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46" w:rsidRDefault="00394546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394546" w:rsidRPr="00D138B1" w:rsidRDefault="00DB024C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Créteil</w:t>
      </w:r>
    </w:p>
    <w:p w:rsidR="00684F18" w:rsidRPr="00684F18" w:rsidRDefault="009F6812" w:rsidP="00394546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684F18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6F7F7D">
        <w:rPr>
          <w:rFonts w:ascii="Arial" w:hAnsi="Arial" w:cs="Arial"/>
          <w:b/>
          <w:sz w:val="24"/>
          <w:szCs w:val="24"/>
        </w:rPr>
        <w:t>France dont 7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40229D">
        <w:rPr>
          <w:rFonts w:ascii="Arial" w:hAnsi="Arial" w:cs="Arial"/>
          <w:b/>
          <w:sz w:val="24"/>
          <w:szCs w:val="24"/>
        </w:rPr>
        <w:t>Val</w:t>
      </w:r>
      <w:r w:rsidR="00282DFC">
        <w:rPr>
          <w:rFonts w:ascii="Arial" w:hAnsi="Arial" w:cs="Arial"/>
          <w:b/>
          <w:sz w:val="24"/>
          <w:szCs w:val="24"/>
        </w:rPr>
        <w:t>-</w:t>
      </w:r>
      <w:r w:rsidR="0040229D">
        <w:rPr>
          <w:rFonts w:ascii="Arial" w:hAnsi="Arial" w:cs="Arial"/>
          <w:b/>
          <w:sz w:val="24"/>
          <w:szCs w:val="24"/>
        </w:rPr>
        <w:t>de-</w:t>
      </w:r>
      <w:r w:rsidR="00282DFC">
        <w:rPr>
          <w:rFonts w:ascii="Arial" w:hAnsi="Arial" w:cs="Arial"/>
          <w:b/>
          <w:sz w:val="24"/>
          <w:szCs w:val="24"/>
        </w:rPr>
        <w:t>Marne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394546" w:rsidRDefault="00394546" w:rsidP="00394546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297142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42FEB" wp14:editId="5ADF221C">
                <wp:simplePos x="0" y="0"/>
                <wp:positionH relativeFrom="column">
                  <wp:posOffset>561975</wp:posOffset>
                </wp:positionH>
                <wp:positionV relativeFrom="paragraph">
                  <wp:posOffset>1144270</wp:posOffset>
                </wp:positionV>
                <wp:extent cx="1571625" cy="581025"/>
                <wp:effectExtent l="0" t="0" r="28575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29714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Créteil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  <w:p w:rsidR="00CF437E" w:rsidRPr="00DB024C" w:rsidRDefault="00CF437E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44.25pt;margin-top:90.1pt;width:123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" fillcolor="white [3201]" strokecolor="#4f81bd [3204]" strokeweight="2pt">
                <v:textbox>
                  <w:txbxContent>
                    <w:p w:rsidR="00CF437E" w:rsidRPr="00A11D49" w:rsidRDefault="00CF437E" w:rsidP="0029714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Créteil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  <w:p w:rsidR="00CF437E" w:rsidRPr="00DB024C" w:rsidRDefault="00CF437E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361DB" wp14:editId="678DE0C1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E6109" wp14:editId="4A6D6146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9D6FCD">
        <w:rPr>
          <w:rFonts w:ascii="Arial" w:hAnsi="Arial" w:cs="Arial"/>
          <w:noProof/>
          <w:lang w:eastAsia="fr-FR"/>
        </w:rPr>
        <w:t xml:space="preserve">                          </w:t>
      </w:r>
      <w:r w:rsidR="00317441">
        <w:rPr>
          <w:rFonts w:ascii="Arial" w:hAnsi="Arial" w:cs="Arial"/>
          <w:noProof/>
          <w:lang w:eastAsia="fr-FR"/>
        </w:rPr>
        <w:t xml:space="preserve">       </w:t>
      </w:r>
      <w:r w:rsidR="009D6FCD" w:rsidRPr="009D6FCD">
        <w:rPr>
          <w:noProof/>
          <w:sz w:val="20"/>
          <w:szCs w:val="20"/>
          <w:lang w:eastAsia="fr-FR"/>
        </w:rPr>
        <w:drawing>
          <wp:inline distT="0" distB="0" distL="0" distR="0" wp14:anchorId="05FE0C0C" wp14:editId="7E20CD5F">
            <wp:extent cx="2609850" cy="172402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F6812" w:rsidRDefault="00CF43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Val-de-Marne =&gt; 86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F6812" w:rsidRDefault="00CF43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Val-de-Marne =&gt; 86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925FC7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4C1EBA" wp14:editId="67438D46">
                <wp:simplePos x="0" y="0"/>
                <wp:positionH relativeFrom="column">
                  <wp:posOffset>285750</wp:posOffset>
                </wp:positionH>
                <wp:positionV relativeFrom="paragraph">
                  <wp:posOffset>30480</wp:posOffset>
                </wp:positionV>
                <wp:extent cx="1847850" cy="65722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6C63DF" w:rsidRDefault="00CF437E" w:rsidP="00925FC7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Créteil </w:t>
                            </w:r>
                            <w:r w:rsidRPr="006C63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mis en place une approche intersectorielle.</w:t>
                            </w:r>
                          </w:p>
                          <w:p w:rsidR="00CF437E" w:rsidRPr="00317441" w:rsidRDefault="00CF437E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22.5pt;margin-top:2.4pt;width:145.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" fillcolor="white [3201]" strokecolor="#4f81bd [3204]" strokeweight="2pt">
                <v:textbox>
                  <w:txbxContent>
                    <w:p w:rsidR="00CF437E" w:rsidRPr="006C63DF" w:rsidRDefault="00CF437E" w:rsidP="00925FC7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Créteil </w:t>
                      </w:r>
                      <w:r w:rsidRPr="006C63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mis en place une approche intersectorielle.</w:t>
                      </w:r>
                    </w:p>
                    <w:p w:rsidR="00CF437E" w:rsidRPr="00317441" w:rsidRDefault="00CF437E" w:rsidP="002D6EAD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7D4DB" wp14:editId="27BDB817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2266950</wp:posOffset>
                </wp:positionH>
                <wp:positionV relativeFrom="paragraph">
                  <wp:posOffset>168275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8.5pt;margin-top:13.2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F1lMOn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3C5761" w:rsidRDefault="00CF43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CF437E" w:rsidRPr="003C5761" w:rsidRDefault="00CF437E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3C5761" w:rsidRDefault="00CF43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CF437E" w:rsidRPr="003C5761" w:rsidRDefault="00CF437E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1D8" w:rsidRPr="00B12611" w:rsidRDefault="001947E3" w:rsidP="00B1261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032C0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563AA" wp14:editId="58DD21FC">
                <wp:simplePos x="0" y="0"/>
                <wp:positionH relativeFrom="column">
                  <wp:posOffset>-209550</wp:posOffset>
                </wp:positionH>
                <wp:positionV relativeFrom="paragraph">
                  <wp:posOffset>15240</wp:posOffset>
                </wp:positionV>
                <wp:extent cx="3181350" cy="25431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2543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032C0D" w:rsidRDefault="00CF437E" w:rsidP="00032C0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Créteil : 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es ont été menées auprès d’une ce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ntaine habitants,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auprès d’une centaine de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profess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ionnels de santé/médico-social [</w:t>
                            </w:r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profs. du CHIC et du GH Mondor/</w:t>
                            </w:r>
                            <w:proofErr w:type="spellStart"/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Chenevier</w:t>
                            </w:r>
                            <w:proofErr w:type="spellEnd"/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des centres sociaux et des libéraux (infirmiers, médecins, orthophonistes)]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auprès d’autres professionnels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institutionnels (100 profs. -</w:t>
                            </w:r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associations,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CPAM, conseil d</w:t>
                            </w:r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épartemental 94,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éducation Nationale, </w:t>
                            </w:r>
                            <w:r w:rsidRPr="002658C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CCAS et de la direction de la politique de la ville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). Aucune réunion publique n’a eu lieu mais des g</w:t>
                            </w:r>
                            <w:r w:rsidRPr="00032C0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roupes de travail en comité restreint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avec des professionnels de santé ont été organisés.</w:t>
                            </w:r>
                          </w:p>
                          <w:p w:rsidR="00CF437E" w:rsidRPr="002658C1" w:rsidRDefault="00CF437E" w:rsidP="002658C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0" style="position:absolute;left:0;text-align:left;margin-left:-16.5pt;margin-top:1.2pt;width:250.5pt;height:20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" fillcolor="white [3201]" strokecolor="#4f81bd [3204]" strokeweight="2pt">
                <v:textbox>
                  <w:txbxContent>
                    <w:p w:rsidR="00CF437E" w:rsidRPr="00032C0D" w:rsidRDefault="00CF437E" w:rsidP="00032C0D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Créteil : 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es ont été menées auprès d’une ce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ntaine habitants,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auprès d’une centaine de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profess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ionnels de santé/médico-social [</w:t>
                      </w:r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profs. du CHIC et du GH Mondor/</w:t>
                      </w:r>
                      <w:proofErr w:type="spellStart"/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Chenevier</w:t>
                      </w:r>
                      <w:proofErr w:type="spellEnd"/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, des centres sociaux et des libéraux (infirmiers, médecins, orthophonistes)]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auprès d’autres professionnels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institutionnels (100 profs. -</w:t>
                      </w:r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associations,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CPAM, conseil d</w:t>
                      </w:r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épartemental 94,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éducation Nationale, </w:t>
                      </w:r>
                      <w:r w:rsidRPr="002658C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CCAS et de la direction de la politique de la ville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). Aucune réunion publique n’a eu lieu mais des g</w:t>
                      </w:r>
                      <w:r w:rsidRPr="00032C0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roupes de travail en comité restreint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avec des professionnels de santé ont été organisés.</w:t>
                      </w:r>
                    </w:p>
                    <w:p w:rsidR="00CF437E" w:rsidRPr="002658C1" w:rsidRDefault="00CF437E" w:rsidP="002658C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50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330557" wp14:editId="1B608E03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</wp:posOffset>
                </wp:positionV>
                <wp:extent cx="3209925" cy="10477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9169C" w:rsidRDefault="00CF437E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-Marne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à 86% par des enquêtes conduites auprès des habitants  et des professionnels de santé/ médico-social ; 71% auprès d’autres professionnels. </w:t>
                            </w:r>
                            <w:r w:rsidRPr="0099169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29% des CLS ont organisé des réunions publiques et 43 % des groupe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1" style="position:absolute;left:0;text-align:left;margin-left:4in;margin-top:1.2pt;width:252.75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9169C" w:rsidRDefault="00CF437E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-Marne =&gt;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à 86% par des enquêtes conduites auprès des habitants  et des professionnels de santé/ médico-social ; 71% auprès d’autres professionnels. </w:t>
                      </w:r>
                      <w:r w:rsidRPr="0099169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29% des CLS ont organisé des réunions publiques et 43 % des groupe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32C0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3DEC5F" wp14:editId="5FA1AD1C">
                <wp:simplePos x="0" y="0"/>
                <wp:positionH relativeFrom="column">
                  <wp:posOffset>2971800</wp:posOffset>
                </wp:positionH>
                <wp:positionV relativeFrom="paragraph">
                  <wp:posOffset>128271</wp:posOffset>
                </wp:positionV>
                <wp:extent cx="685800" cy="409574"/>
                <wp:effectExtent l="38100" t="19050" r="57150" b="8636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0957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34pt;margin-top:10.1pt;width:54pt;height:32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9169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7EDC58" wp14:editId="4CD80432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3C5761" w:rsidRDefault="00CF437E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santé/ 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CF437E" w:rsidRPr="009F6812" w:rsidRDefault="00CF437E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3C5761" w:rsidRDefault="00CF437E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de santé/ 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CF437E" w:rsidRPr="009F6812" w:rsidRDefault="00CF437E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32C0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227394" wp14:editId="70B8C41D">
                <wp:simplePos x="0" y="0"/>
                <wp:positionH relativeFrom="column">
                  <wp:posOffset>2971800</wp:posOffset>
                </wp:positionH>
                <wp:positionV relativeFrom="paragraph">
                  <wp:posOffset>52070</wp:posOffset>
                </wp:positionV>
                <wp:extent cx="685800" cy="228600"/>
                <wp:effectExtent l="38100" t="38100" r="57150" b="952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34pt;margin-top:4.1pt;width:5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EE6FD1">
      <w:pPr>
        <w:jc w:val="both"/>
        <w:rPr>
          <w:rFonts w:ascii="Arial" w:hAnsi="Arial" w:cs="Arial"/>
        </w:rPr>
      </w:pPr>
    </w:p>
    <w:p w:rsidR="0045334A" w:rsidRDefault="0045334A" w:rsidP="00EE6FD1">
      <w:pPr>
        <w:jc w:val="both"/>
        <w:rPr>
          <w:rFonts w:ascii="Arial" w:hAnsi="Arial" w:cs="Arial"/>
        </w:rPr>
      </w:pPr>
    </w:p>
    <w:p w:rsidR="00B12611" w:rsidRPr="00EE6FD1" w:rsidRDefault="00B12611" w:rsidP="00EE6FD1">
      <w:pPr>
        <w:jc w:val="both"/>
        <w:rPr>
          <w:rFonts w:ascii="Arial" w:hAnsi="Arial" w:cs="Arial"/>
        </w:rPr>
      </w:pPr>
    </w:p>
    <w:p w:rsidR="00A65AAA" w:rsidRPr="00F52C67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52C67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52C67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334D2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997C2F" wp14:editId="4A3E0525">
                <wp:simplePos x="0" y="0"/>
                <wp:positionH relativeFrom="column">
                  <wp:posOffset>3248025</wp:posOffset>
                </wp:positionH>
                <wp:positionV relativeFrom="paragraph">
                  <wp:posOffset>125095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2E50A2" w:rsidRDefault="00CF437E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 [1 CLS NR].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9.85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JjU&#10;n+MAAAAL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2E50A2" w:rsidRDefault="00CF437E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 [1 CLS NR].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FE95BD" wp14:editId="46C34D20">
                <wp:simplePos x="0" y="0"/>
                <wp:positionH relativeFrom="column">
                  <wp:posOffset>2200275</wp:posOffset>
                </wp:positionH>
                <wp:positionV relativeFrom="paragraph">
                  <wp:posOffset>160021</wp:posOffset>
                </wp:positionV>
                <wp:extent cx="962025" cy="438149"/>
                <wp:effectExtent l="38100" t="38100" r="66675" b="9588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43814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73.25pt;margin-top:12.6pt;width:75.75pt;height:34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2229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E4B60B" wp14:editId="1B286C4F">
                <wp:simplePos x="0" y="0"/>
                <wp:positionH relativeFrom="column">
                  <wp:posOffset>171450</wp:posOffset>
                </wp:positionH>
                <wp:positionV relativeFrom="paragraph">
                  <wp:posOffset>57785</wp:posOffset>
                </wp:positionV>
                <wp:extent cx="1866900" cy="762000"/>
                <wp:effectExtent l="0" t="0" r="19050" b="190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42229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Créteil 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« participé à l’élaboration » du diagnostic.</w:t>
                            </w:r>
                          </w:p>
                          <w:p w:rsidR="00CF437E" w:rsidRPr="00DB024C" w:rsidRDefault="00CF437E" w:rsidP="00DB024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13.5pt;margin-top:4.55pt;width:147pt;height:6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" fillcolor="white [3201]" strokecolor="#4f81bd [3204]" strokeweight="2pt">
                <v:textbox>
                  <w:txbxContent>
                    <w:p w:rsidR="00CF437E" w:rsidRPr="00A11D49" w:rsidRDefault="00CF437E" w:rsidP="0042229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Créteil 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« participé à l’élaboration » du diagnostic.</w:t>
                      </w:r>
                    </w:p>
                    <w:p w:rsidR="00CF437E" w:rsidRPr="00DB024C" w:rsidRDefault="00CF437E" w:rsidP="00DB024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E90AA4" wp14:editId="724A1ACE">
                <wp:simplePos x="0" y="0"/>
                <wp:positionH relativeFrom="column">
                  <wp:posOffset>3248025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F6812" w:rsidRDefault="00CF437E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GT2m&#10;2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F6812" w:rsidRDefault="00CF437E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422297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5D216" wp14:editId="3F496724">
                <wp:simplePos x="0" y="0"/>
                <wp:positionH relativeFrom="column">
                  <wp:posOffset>2200275</wp:posOffset>
                </wp:positionH>
                <wp:positionV relativeFrom="paragraph">
                  <wp:posOffset>46355</wp:posOffset>
                </wp:positionV>
                <wp:extent cx="933450" cy="2667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2667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73.25pt;margin-top:3.65pt;width:73.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06DF0" w:rsidRDefault="00BA11B5" w:rsidP="00606DF0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903AA9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903AA9">
        <w:rPr>
          <w:rFonts w:ascii="Arial" w:hAnsi="Arial" w:cs="Arial"/>
          <w:b/>
          <w:color w:val="1F497D" w:themeColor="text2"/>
        </w:rPr>
        <w:t>Quels sont l</w:t>
      </w:r>
      <w:r w:rsidR="00A65AAA" w:rsidRPr="00903AA9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903AA9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903AA9">
        <w:rPr>
          <w:rFonts w:ascii="Arial" w:hAnsi="Arial" w:cs="Arial"/>
          <w:b/>
          <w:color w:val="1F497D" w:themeColor="text2"/>
        </w:rPr>
        <w:t>identifiés</w:t>
      </w:r>
      <w:r w:rsidRPr="00903AA9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606DF0" w:rsidRDefault="0045334A" w:rsidP="00606DF0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57DB7C" wp14:editId="718BE8C1">
                <wp:simplePos x="0" y="0"/>
                <wp:positionH relativeFrom="column">
                  <wp:posOffset>-238125</wp:posOffset>
                </wp:positionH>
                <wp:positionV relativeFrom="paragraph">
                  <wp:posOffset>2451735</wp:posOffset>
                </wp:positionV>
                <wp:extent cx="2533650" cy="1771650"/>
                <wp:effectExtent l="0" t="0" r="19050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771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884F0F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Créteil :</w:t>
                            </w:r>
                          </w:p>
                          <w:p w:rsidR="00CF437E" w:rsidRPr="00A11D49" w:rsidRDefault="00CF437E" w:rsidP="00884F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Accès aux soins et aux droits </w:t>
                            </w:r>
                          </w:p>
                          <w:p w:rsidR="00CF437E" w:rsidRPr="00A11D49" w:rsidRDefault="00CF437E" w:rsidP="00884F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CF437E" w:rsidRPr="00A11D49" w:rsidRDefault="00CF437E" w:rsidP="00884F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Santé des publics vulnérables (enfants, jeunes, personnes âgées) </w:t>
                            </w:r>
                          </w:p>
                          <w:p w:rsidR="00CF437E" w:rsidRPr="00A11D49" w:rsidRDefault="00CF437E" w:rsidP="00884F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Dépistage des cancers</w:t>
                            </w:r>
                          </w:p>
                          <w:p w:rsidR="00CF437E" w:rsidRPr="00A11D49" w:rsidRDefault="00CF437E" w:rsidP="00884F0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18.75pt;margin-top:193.05pt;width:199.5pt;height:13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" fillcolor="white [3201]" strokecolor="#4f81bd [3204]" strokeweight="2pt">
                <v:textbox>
                  <w:txbxContent>
                    <w:p w:rsidR="00CF437E" w:rsidRDefault="00CF437E" w:rsidP="00884F0F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Créteil :</w:t>
                      </w:r>
                    </w:p>
                    <w:p w:rsidR="00CF437E" w:rsidRPr="00A11D49" w:rsidRDefault="00CF437E" w:rsidP="00884F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Accès aux soins et aux droits </w:t>
                      </w:r>
                    </w:p>
                    <w:p w:rsidR="00CF437E" w:rsidRPr="00A11D49" w:rsidRDefault="00CF437E" w:rsidP="00884F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CF437E" w:rsidRPr="00A11D49" w:rsidRDefault="00CF437E" w:rsidP="00884F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Santé des publics vulnérables (enfants, jeunes, personnes âgées) </w:t>
                      </w:r>
                    </w:p>
                    <w:p w:rsidR="00CF437E" w:rsidRPr="00A11D49" w:rsidRDefault="00CF437E" w:rsidP="00884F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Dépistage des cancers</w:t>
                      </w:r>
                    </w:p>
                    <w:p w:rsidR="00CF437E" w:rsidRPr="00A11D49" w:rsidRDefault="00CF437E" w:rsidP="00884F0F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5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EE36A97" wp14:editId="657CFCD8">
                <wp:simplePos x="0" y="0"/>
                <wp:positionH relativeFrom="column">
                  <wp:posOffset>3009900</wp:posOffset>
                </wp:positionH>
                <wp:positionV relativeFrom="paragraph">
                  <wp:posOffset>2883535</wp:posOffset>
                </wp:positionV>
                <wp:extent cx="3771900" cy="447675"/>
                <wp:effectExtent l="57150" t="38100" r="76200" b="1238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322774" w:rsidRDefault="00CF437E" w:rsidP="004334D2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es non représentés 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10% : Vieillissement/handicap ; Hygiène de vie ; publics en situation de précarité ….</w:t>
                            </w:r>
                          </w:p>
                          <w:p w:rsidR="00CF437E" w:rsidRPr="00566C22" w:rsidRDefault="00CF437E" w:rsidP="004334D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Default="00CF437E" w:rsidP="004334D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7" style="position:absolute;left:0;text-align:left;margin-left:237pt;margin-top:227.05pt;width:297pt;height:35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322774" w:rsidRDefault="00CF437E" w:rsidP="004334D2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</w:t>
                      </w:r>
                      <w:r w:rsidRPr="0032277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es non représentés </w:t>
                      </w:r>
                      <w:r w:rsidRPr="00322774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10% : Vieillissement/handicap ; Hygiène de vie ; publics en situation de précarité ….</w:t>
                      </w:r>
                    </w:p>
                    <w:p w:rsidR="00CF437E" w:rsidRPr="00566C22" w:rsidRDefault="00CF437E" w:rsidP="004334D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Default="00CF437E" w:rsidP="004334D2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065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FCCA15" wp14:editId="2AE1326A">
                <wp:simplePos x="0" y="0"/>
                <wp:positionH relativeFrom="column">
                  <wp:posOffset>2269517</wp:posOffset>
                </wp:positionH>
                <wp:positionV relativeFrom="paragraph">
                  <wp:posOffset>2073633</wp:posOffset>
                </wp:positionV>
                <wp:extent cx="1313183" cy="155540"/>
                <wp:effectExtent l="445770" t="0" r="370840" b="0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9950">
                          <a:off x="0" y="0"/>
                          <a:ext cx="1313183" cy="155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8.7pt;margin-top:163.3pt;width:103.4pt;height:12.25pt;rotation:-3069324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" filled="f" strokecolor="#c0504d [3205]" strokeweight="2pt"/>
            </w:pict>
          </mc:Fallback>
        </mc:AlternateContent>
      </w:r>
      <w:r w:rsidR="00835536" w:rsidRPr="00835536">
        <w:rPr>
          <w:b/>
          <w:noProof/>
          <w:sz w:val="16"/>
          <w:szCs w:val="16"/>
          <w:lang w:eastAsia="fr-FR"/>
        </w:rPr>
        <w:drawing>
          <wp:inline distT="0" distB="0" distL="0" distR="0" wp14:anchorId="2301A930" wp14:editId="11C44B7D">
            <wp:extent cx="4076700" cy="3000375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1047D4" w:rsidP="001047D4">
      <w:pPr>
        <w:pStyle w:val="Paragraphedeliste"/>
        <w:ind w:left="424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5616AA" wp14:editId="78B06B38">
                <wp:simplePos x="0" y="0"/>
                <wp:positionH relativeFrom="column">
                  <wp:posOffset>2942590</wp:posOffset>
                </wp:positionH>
                <wp:positionV relativeFrom="paragraph">
                  <wp:posOffset>2518410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566C22" w:rsidRDefault="00CF437E" w:rsidP="001047D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CF437E" w:rsidRPr="00566C22" w:rsidRDefault="00CF437E" w:rsidP="001047D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Default="00CF437E" w:rsidP="001047D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8" style="position:absolute;left:0;text-align:left;margin-left:231.7pt;margin-top:198.3pt;width:278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" fillcolor="#31849b [2408]" strokecolor="#31849b [2408]" strokeweight="2pt">
                <v:textbox>
                  <w:txbxContent>
                    <w:p w:rsidR="00CF437E" w:rsidRPr="00566C22" w:rsidRDefault="00CF437E" w:rsidP="001047D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CF437E" w:rsidRPr="00566C22" w:rsidRDefault="00CF437E" w:rsidP="001047D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Default="00CF437E" w:rsidP="001047D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334D2">
        <w:rPr>
          <w:rFonts w:ascii="Arial" w:hAnsi="Arial" w:cs="Arial"/>
        </w:rPr>
        <w:t xml:space="preserve">                                                                   </w:t>
      </w:r>
      <w:r w:rsidR="004334D2" w:rsidRPr="006046FF">
        <w:rPr>
          <w:noProof/>
          <w:sz w:val="28"/>
          <w:szCs w:val="28"/>
          <w:lang w:eastAsia="fr-FR"/>
        </w:rPr>
        <w:drawing>
          <wp:inline distT="0" distB="0" distL="0" distR="0" wp14:anchorId="01B4BA63" wp14:editId="0D5F06B1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Pr="00BC37F6" w:rsidRDefault="004334D2" w:rsidP="00BC37F6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B70D60">
        <w:rPr>
          <w:rFonts w:ascii="Arial" w:hAnsi="Arial" w:cs="Arial"/>
          <w:i/>
          <w:color w:val="1F497D" w:themeColor="text2"/>
          <w:sz w:val="20"/>
          <w:szCs w:val="20"/>
        </w:rPr>
        <w:t xml:space="preserve">es 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38" w:type="dxa"/>
        <w:tblInd w:w="720" w:type="dxa"/>
        <w:tblLook w:val="04A0" w:firstRow="1" w:lastRow="0" w:firstColumn="1" w:lastColumn="0" w:noHBand="0" w:noVBand="1"/>
      </w:tblPr>
      <w:tblGrid>
        <w:gridCol w:w="3246"/>
        <w:gridCol w:w="3513"/>
        <w:gridCol w:w="2979"/>
      </w:tblGrid>
      <w:tr w:rsidR="00A63457" w:rsidRPr="00C57B04" w:rsidTr="00A63457">
        <w:trPr>
          <w:trHeight w:val="247"/>
        </w:trPr>
        <w:tc>
          <w:tcPr>
            <w:tcW w:w="3246" w:type="dxa"/>
            <w:shd w:val="clear" w:color="auto" w:fill="D6E3BC" w:themeFill="accent3" w:themeFillTint="66"/>
          </w:tcPr>
          <w:p w:rsidR="00A63457" w:rsidRPr="00C57B04" w:rsidRDefault="00DB02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3513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979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A63457" w:rsidRPr="00C57B04" w:rsidTr="00A63457">
        <w:trPr>
          <w:trHeight w:val="1705"/>
        </w:trPr>
        <w:tc>
          <w:tcPr>
            <w:tcW w:w="3246" w:type="dxa"/>
            <w:shd w:val="clear" w:color="auto" w:fill="D6E3BC" w:themeFill="accent3" w:themeFillTint="66"/>
          </w:tcPr>
          <w:p w:rsidR="0080194A" w:rsidRPr="00A11D49" w:rsidRDefault="00C82894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 (enclavement, mobilité</w:t>
            </w:r>
            <w:r w:rsidR="0080194A"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, accessibilité, environnement)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d’éducation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Offre de soins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de revenus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Discrimination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Catégorie sociale</w:t>
            </w:r>
          </w:p>
          <w:p w:rsidR="0080194A" w:rsidRPr="00A11D49" w:rsidRDefault="0080194A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82894" w:rsidRPr="00A11D49" w:rsidRDefault="00C82894" w:rsidP="00C8289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 et aux soins</w:t>
            </w:r>
          </w:p>
          <w:p w:rsidR="00A63457" w:rsidRPr="00C57B04" w:rsidRDefault="00A6345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</w:tcPr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soins/ Niveau de revenus/ Catégorie sociale</w:t>
            </w:r>
          </w:p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63457" w:rsidRP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 environnement)/ Niveau d’éducation</w:t>
            </w:r>
          </w:p>
        </w:tc>
        <w:tc>
          <w:tcPr>
            <w:tcW w:w="2979" w:type="dxa"/>
          </w:tcPr>
          <w:p w:rsidR="00A63457" w:rsidRDefault="00A63457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DF2644" w:rsidRDefault="009F68D4" w:rsidP="00A11D49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 w:rsidRPr="00322774">
        <w:rPr>
          <w:rFonts w:ascii="Arial" w:hAnsi="Arial" w:cs="Arial"/>
          <w:i/>
          <w:sz w:val="18"/>
          <w:szCs w:val="18"/>
        </w:rPr>
        <w:t>de la</w:t>
      </w:r>
      <w:r w:rsidR="00322774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A11D49" w:rsidRPr="00A11D49" w:rsidRDefault="00A11D49" w:rsidP="00A11D49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11D49" w:rsidRDefault="00A11D4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A1E80B" wp14:editId="524F9FE6">
                <wp:simplePos x="0" y="0"/>
                <wp:positionH relativeFrom="column">
                  <wp:posOffset>3000375</wp:posOffset>
                </wp:positionH>
                <wp:positionV relativeFrom="paragraph">
                  <wp:posOffset>142240</wp:posOffset>
                </wp:positionV>
                <wp:extent cx="3895725" cy="1171575"/>
                <wp:effectExtent l="76200" t="38100" r="104775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71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et financière aux soins et la qualité au travers du suivi et de la coordination des prises en charge.</w:t>
                            </w:r>
                          </w:p>
                          <w:p w:rsidR="00CF437E" w:rsidRPr="006D5576" w:rsidRDefault="00CF437E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29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n’est pas stipulée dans le cahier des charges.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1.2pt;width:306.75pt;height:9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71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et financière aux soins et la qualité au travers du suivi et de la coordination des prises en charge.</w:t>
                      </w:r>
                    </w:p>
                    <w:p w:rsidR="00CF437E" w:rsidRPr="006D5576" w:rsidRDefault="00CF437E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29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n’est pas stipulée dans le cahier des charges.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Pr="00A11D49" w:rsidRDefault="00BA11B5" w:rsidP="00A11D49">
      <w:pPr>
        <w:pStyle w:val="Paragraphedeliste"/>
        <w:jc w:val="both"/>
        <w:rPr>
          <w:rFonts w:ascii="Arial" w:hAnsi="Arial" w:cs="Arial"/>
        </w:rPr>
      </w:pPr>
    </w:p>
    <w:p w:rsidR="00BA11B5" w:rsidRDefault="0080194A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AD8D42" wp14:editId="0410DCBF">
                <wp:simplePos x="0" y="0"/>
                <wp:positionH relativeFrom="column">
                  <wp:posOffset>114300</wp:posOffset>
                </wp:positionH>
                <wp:positionV relativeFrom="paragraph">
                  <wp:posOffset>114935</wp:posOffset>
                </wp:positionV>
                <wp:extent cx="2266950" cy="70485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80194A" w:rsidRDefault="00CF437E" w:rsidP="00C82894">
                            <w:pPr>
                              <w:jc w:val="both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les aspects étudiés sont l’accessibilité et la lisibilité de l'offre de soins sur le territoire.</w:t>
                            </w:r>
                            <w:r w:rsidRPr="0080194A">
                              <w:rPr>
                                <w:rFonts w:ascii="Calibri" w:hAnsi="Calibri"/>
                                <w:color w:val="000000"/>
                              </w:rPr>
                              <w:t xml:space="preserve"> </w:t>
                            </w:r>
                          </w:p>
                          <w:p w:rsidR="00CF437E" w:rsidRPr="00F5261D" w:rsidRDefault="00CF437E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9pt;margin-top:9.05pt;width:178.5pt;height:5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" fillcolor="white [3201]" strokecolor="#4f81bd [3204]" strokeweight="2pt">
                <v:textbox>
                  <w:txbxContent>
                    <w:p w:rsidR="00CF437E" w:rsidRPr="0080194A" w:rsidRDefault="00CF437E" w:rsidP="00C82894">
                      <w:pPr>
                        <w:jc w:val="both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les aspects étudiés sont l’accessibilité et la lisibilité de l'offre de soins sur le territoire.</w:t>
                      </w:r>
                      <w:r w:rsidRPr="0080194A">
                        <w:rPr>
                          <w:rFonts w:ascii="Calibri" w:hAnsi="Calibri"/>
                          <w:color w:val="000000"/>
                        </w:rPr>
                        <w:t xml:space="preserve"> </w:t>
                      </w:r>
                    </w:p>
                    <w:p w:rsidR="00CF437E" w:rsidRPr="00F5261D" w:rsidRDefault="00CF437E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B379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AEC051" wp14:editId="7014C86D">
                <wp:simplePos x="0" y="0"/>
                <wp:positionH relativeFrom="column">
                  <wp:posOffset>2505075</wp:posOffset>
                </wp:positionH>
                <wp:positionV relativeFrom="paragraph">
                  <wp:posOffset>6350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7.25pt;margin-top:.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1zW4I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A11D4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6C7586" wp14:editId="50E5871F">
                <wp:simplePos x="0" y="0"/>
                <wp:positionH relativeFrom="column">
                  <wp:posOffset>2990850</wp:posOffset>
                </wp:positionH>
                <wp:positionV relativeFrom="paragraph">
                  <wp:posOffset>76835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CF437E" w:rsidRPr="006D5576" w:rsidRDefault="00CF437E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5.5pt;margin-top:6.0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DHsy7T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CF437E" w:rsidRPr="006D5576" w:rsidRDefault="00CF437E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  <w:r w:rsidR="00FB379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BCED11" wp14:editId="0FDF871C">
                <wp:simplePos x="0" y="0"/>
                <wp:positionH relativeFrom="column">
                  <wp:posOffset>2524125</wp:posOffset>
                </wp:positionH>
                <wp:positionV relativeFrom="paragraph">
                  <wp:posOffset>19685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8.75pt;margin-top:1.5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11D49">
      <w:pPr>
        <w:jc w:val="both"/>
        <w:rPr>
          <w:rFonts w:ascii="Arial" w:hAnsi="Arial" w:cs="Arial"/>
        </w:rPr>
      </w:pPr>
    </w:p>
    <w:p w:rsidR="00A11D49" w:rsidRDefault="00A11D49" w:rsidP="00A11D49">
      <w:pPr>
        <w:jc w:val="both"/>
        <w:rPr>
          <w:rFonts w:ascii="Arial" w:hAnsi="Arial" w:cs="Arial"/>
        </w:rPr>
      </w:pPr>
    </w:p>
    <w:p w:rsidR="00A11D49" w:rsidRPr="00A11D49" w:rsidRDefault="00A11D49" w:rsidP="00A11D49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3E0239" w:rsidRPr="00C57B04" w:rsidTr="003E0239">
        <w:trPr>
          <w:trHeight w:val="260"/>
        </w:trPr>
        <w:tc>
          <w:tcPr>
            <w:tcW w:w="3215" w:type="dxa"/>
            <w:shd w:val="clear" w:color="auto" w:fill="D6E3BC" w:themeFill="accent3" w:themeFillTint="66"/>
          </w:tcPr>
          <w:p w:rsidR="003E0239" w:rsidRPr="00C57B04" w:rsidRDefault="00DB02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A7C4E" w:rsidRPr="00C57B04" w:rsidTr="002658C1">
        <w:trPr>
          <w:trHeight w:val="1342"/>
        </w:trPr>
        <w:tc>
          <w:tcPr>
            <w:tcW w:w="3215" w:type="dxa"/>
            <w:shd w:val="clear" w:color="auto" w:fill="D6E3BC" w:themeFill="accent3" w:themeFillTint="66"/>
          </w:tcPr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Développer l'accès à la prévention et aux soins  </w:t>
            </w: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Développer des programmes de prévention </w:t>
            </w: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Promouvoir la santé sur les quartiers  </w:t>
            </w: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Développer la santé mentale  </w:t>
            </w: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Réduire les vulnérabilités  </w:t>
            </w: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50CB" w:rsidRPr="00A11D49" w:rsidRDefault="003C50CB" w:rsidP="003C50C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Prévenir les conduites à risque </w:t>
            </w:r>
          </w:p>
          <w:p w:rsidR="00EA7C4E" w:rsidRPr="00C57B04" w:rsidRDefault="00EA7C4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5" w:type="dxa"/>
          </w:tcPr>
          <w:p w:rsidR="00EA7C4E" w:rsidRDefault="00EA7C4E" w:rsidP="0045573F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EA7C4E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Santé des jeunes et des enfants 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 Santé mentale/ Prévention</w:t>
            </w:r>
          </w:p>
        </w:tc>
        <w:tc>
          <w:tcPr>
            <w:tcW w:w="3215" w:type="dxa"/>
          </w:tcPr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C50CB" w:rsidRPr="003C50CB" w:rsidRDefault="009F68D4" w:rsidP="00BE44E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616721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502020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A11B65" wp14:editId="6CA49D26">
                <wp:simplePos x="0" y="0"/>
                <wp:positionH relativeFrom="column">
                  <wp:posOffset>95250</wp:posOffset>
                </wp:positionH>
                <wp:positionV relativeFrom="paragraph">
                  <wp:posOffset>3064510</wp:posOffset>
                </wp:positionV>
                <wp:extent cx="2190750" cy="1647825"/>
                <wp:effectExtent l="0" t="0" r="19050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F437E" w:rsidRDefault="00CF437E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Publics vulnérables (enfants, jeunes, personnes âgées) </w:t>
                            </w: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Dépistage des cancers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7.5pt;margin-top:241.3pt;width:172.5pt;height:12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" fillcolor="white [3201]" strokecolor="#4f81bd [3204]" strokeweight="2pt">
                <v:textbox>
                  <w:txbxContent>
                    <w:p w:rsidR="00CF437E" w:rsidRDefault="00CF437E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F437E" w:rsidRDefault="00CF437E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Publics vulnérables (enfants, jeunes, personnes âgées) </w:t>
                      </w: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Dépistage des cancers</w:t>
                      </w:r>
                    </w:p>
                  </w:txbxContent>
                </v:textbox>
              </v:roundrect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24A1A30" wp14:editId="5FDB6A3E">
                <wp:simplePos x="0" y="0"/>
                <wp:positionH relativeFrom="column">
                  <wp:posOffset>3741420</wp:posOffset>
                </wp:positionH>
                <wp:positionV relativeFrom="paragraph">
                  <wp:posOffset>2320925</wp:posOffset>
                </wp:positionV>
                <wp:extent cx="1746885" cy="149860"/>
                <wp:effectExtent l="608013" t="0" r="556577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5211">
                          <a:off x="0" y="0"/>
                          <a:ext cx="1746885" cy="149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4.6pt;margin-top:182.75pt;width:137.55pt;height:11.8pt;rotation:-2987119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F87BF4F" wp14:editId="15C34465">
                <wp:simplePos x="0" y="0"/>
                <wp:positionH relativeFrom="column">
                  <wp:posOffset>3209925</wp:posOffset>
                </wp:positionH>
                <wp:positionV relativeFrom="paragraph">
                  <wp:posOffset>1947545</wp:posOffset>
                </wp:positionV>
                <wp:extent cx="711200" cy="140970"/>
                <wp:effectExtent l="227965" t="0" r="202565" b="0"/>
                <wp:wrapNone/>
                <wp:docPr id="1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7210">
                          <a:off x="0" y="0"/>
                          <a:ext cx="711200" cy="1409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52.75pt;margin-top:153.35pt;width:56pt;height:11.1pt;rotation:-2984935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F23928E" wp14:editId="12BA56D0">
                <wp:simplePos x="0" y="0"/>
                <wp:positionH relativeFrom="column">
                  <wp:posOffset>2274570</wp:posOffset>
                </wp:positionH>
                <wp:positionV relativeFrom="paragraph">
                  <wp:posOffset>2153285</wp:posOffset>
                </wp:positionV>
                <wp:extent cx="1323975" cy="149225"/>
                <wp:effectExtent l="0" t="476250" r="0" b="460375"/>
                <wp:wrapNone/>
                <wp:docPr id="1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4167">
                          <a:off x="0" y="0"/>
                          <a:ext cx="1323975" cy="149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9.1pt;margin-top:169.55pt;width:104.25pt;height:11.75pt;rotation:-2944569fd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" filled="f" strokecolor="#c0504d [3205]" strokeweight="2pt"/>
            </w:pict>
          </mc:Fallback>
        </mc:AlternateContent>
      </w:r>
      <w:r w:rsidR="005656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61A014" wp14:editId="7A4714E6">
                <wp:simplePos x="0" y="0"/>
                <wp:positionH relativeFrom="column">
                  <wp:posOffset>2686050</wp:posOffset>
                </wp:positionH>
                <wp:positionV relativeFrom="paragraph">
                  <wp:posOffset>3331845</wp:posOffset>
                </wp:positionV>
                <wp:extent cx="4081780" cy="457200"/>
                <wp:effectExtent l="57150" t="38100" r="9017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D6AE2" w:rsidRDefault="00CF437E" w:rsidP="00EF3B85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15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Les publics précaires et quartiers prioritaires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Publics vulnérables (enfants, jeunes, personnes âgées)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…</w:t>
                            </w:r>
                          </w:p>
                          <w:p w:rsidR="00CF437E" w:rsidRPr="00566C22" w:rsidRDefault="00CF437E" w:rsidP="0063463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Default="00CF437E" w:rsidP="0063463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11.5pt;margin-top:262.35pt;width:321.4pt;height:3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D6AE2" w:rsidRDefault="00CF437E" w:rsidP="00EF3B85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15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Les publics précaires et quartiers prioritaires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Publics vulnérables (enfants, jeunes, personnes âgées)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…</w:t>
                      </w:r>
                    </w:p>
                    <w:p w:rsidR="00CF437E" w:rsidRPr="00566C22" w:rsidRDefault="00CF437E" w:rsidP="0063463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Default="00CF437E" w:rsidP="0063463E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A0739B" w:rsidRPr="00A0739B">
        <w:rPr>
          <w:noProof/>
          <w:lang w:eastAsia="fr-FR"/>
        </w:rPr>
        <w:t xml:space="preserve"> </w:t>
      </w:r>
      <w:r w:rsidR="00A0739B">
        <w:rPr>
          <w:noProof/>
          <w:lang w:eastAsia="fr-FR"/>
        </w:rPr>
        <w:drawing>
          <wp:inline distT="0" distB="0" distL="0" distR="0" wp14:anchorId="4740C822" wp14:editId="1B4AAB47">
            <wp:extent cx="4191000" cy="34004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56565F" w:rsidP="0056565F">
      <w:pPr>
        <w:pStyle w:val="Paragraphedeliste"/>
        <w:ind w:left="3541" w:firstLine="707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0AFDD97" wp14:editId="15D49F6F">
                <wp:simplePos x="0" y="0"/>
                <wp:positionH relativeFrom="column">
                  <wp:posOffset>2809875</wp:posOffset>
                </wp:positionH>
                <wp:positionV relativeFrom="paragraph">
                  <wp:posOffset>2541905</wp:posOffset>
                </wp:positionV>
                <wp:extent cx="3905250" cy="465455"/>
                <wp:effectExtent l="0" t="0" r="1905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566C22" w:rsidRDefault="00CF437E" w:rsidP="003B09E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F437E" w:rsidRPr="00566C22" w:rsidRDefault="00CF437E" w:rsidP="003B09E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Default="00CF437E" w:rsidP="003B09E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21.25pt;margin-top:200.15pt;width:307.5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" fillcolor="#31849b [2408]" strokecolor="#31849b [2408]" strokeweight="2pt">
                <v:textbox>
                  <w:txbxContent>
                    <w:p w:rsidR="00CF437E" w:rsidRPr="00566C22" w:rsidRDefault="00CF437E" w:rsidP="003B09E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F437E" w:rsidRPr="00566C22" w:rsidRDefault="00CF437E" w:rsidP="003B09E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Default="00CF437E" w:rsidP="003B09E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BB70D8B" wp14:editId="288F68B0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3B09ED">
      <w:pPr>
        <w:pStyle w:val="Paragraphedeliste"/>
        <w:ind w:left="3541" w:firstLine="707"/>
        <w:jc w:val="both"/>
        <w:rPr>
          <w:rFonts w:ascii="Arial" w:hAnsi="Arial" w:cs="Arial"/>
          <w:b/>
        </w:rPr>
      </w:pPr>
    </w:p>
    <w:p w:rsidR="00E065D6" w:rsidRPr="00995708" w:rsidRDefault="00E065D6" w:rsidP="00995708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53975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F6812" w:rsidRDefault="00CF43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4.2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F6812" w:rsidRDefault="00CF43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914400</wp:posOffset>
                </wp:positionH>
                <wp:positionV relativeFrom="paragraph">
                  <wp:posOffset>146050</wp:posOffset>
                </wp:positionV>
                <wp:extent cx="1133475" cy="428625"/>
                <wp:effectExtent l="0" t="0" r="28575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1in;margin-top:11.5pt;width:89.25pt;height:33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" fillcolor="white [3201]" strokecolor="#4f81bd [3204]" strokeweight="2pt">
                <v:textbox>
                  <w:txbxContent>
                    <w:p w:rsidR="00CF437E" w:rsidRPr="00A11D49" w:rsidRDefault="00CF437E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726CC6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3DCD1E" wp14:editId="07F2CE98">
                <wp:simplePos x="0" y="0"/>
                <wp:positionH relativeFrom="column">
                  <wp:posOffset>3781425</wp:posOffset>
                </wp:positionH>
                <wp:positionV relativeFrom="paragraph">
                  <wp:posOffset>47625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3C5761" w:rsidRDefault="00CF43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CF437E" w:rsidRPr="003C5761" w:rsidRDefault="00CF437E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3.75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A9ILJR&#10;3gAAAAk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3C5761" w:rsidRDefault="00CF43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CF437E" w:rsidRPr="003C5761" w:rsidRDefault="00CF437E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D68D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35F67F" wp14:editId="7E3E2C7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Pr="00D52CCA" w:rsidRDefault="00D52CCA" w:rsidP="00D52CCA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749" w:type="dxa"/>
        <w:tblInd w:w="720" w:type="dxa"/>
        <w:tblLook w:val="04A0" w:firstRow="1" w:lastRow="0" w:firstColumn="1" w:lastColumn="0" w:noHBand="0" w:noVBand="1"/>
      </w:tblPr>
      <w:tblGrid>
        <w:gridCol w:w="3002"/>
        <w:gridCol w:w="3002"/>
        <w:gridCol w:w="3745"/>
      </w:tblGrid>
      <w:tr w:rsidR="00BB42C8" w:rsidRPr="00C57B04" w:rsidTr="00BB42C8">
        <w:trPr>
          <w:trHeight w:val="246"/>
        </w:trPr>
        <w:tc>
          <w:tcPr>
            <w:tcW w:w="3002" w:type="dxa"/>
            <w:shd w:val="clear" w:color="auto" w:fill="D6E3BC" w:themeFill="accent3" w:themeFillTint="66"/>
          </w:tcPr>
          <w:p w:rsidR="00BB42C8" w:rsidRPr="00C57B04" w:rsidRDefault="00DB02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3002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Val-de-</w:t>
            </w:r>
            <w:r w:rsidRPr="00C57B04">
              <w:rPr>
                <w:rFonts w:ascii="Arial" w:hAnsi="Arial" w:cs="Arial"/>
                <w:b/>
              </w:rPr>
              <w:t>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745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B42C8" w:rsidRPr="00C57B04" w:rsidTr="00BB42C8">
        <w:trPr>
          <w:trHeight w:val="1271"/>
        </w:trPr>
        <w:tc>
          <w:tcPr>
            <w:tcW w:w="3002" w:type="dxa"/>
            <w:shd w:val="clear" w:color="auto" w:fill="D6E3BC" w:themeFill="accent3" w:themeFillTint="66"/>
          </w:tcPr>
          <w:p w:rsidR="006D5527" w:rsidRPr="00A11D49" w:rsidRDefault="006D5527" w:rsidP="006D55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</w:t>
            </w:r>
          </w:p>
          <w:p w:rsidR="006D5527" w:rsidRPr="00A11D49" w:rsidRDefault="006D5527" w:rsidP="006D55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D5527" w:rsidRPr="00A11D49" w:rsidRDefault="006D5527" w:rsidP="006D55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Offre de soins</w:t>
            </w:r>
          </w:p>
          <w:p w:rsidR="006D5527" w:rsidRPr="00A11D49" w:rsidRDefault="006D5527" w:rsidP="006D55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D5527" w:rsidRPr="00A11D49" w:rsidRDefault="006D5527" w:rsidP="006D552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</w:t>
            </w:r>
          </w:p>
          <w:p w:rsidR="00BB42C8" w:rsidRPr="00C57B04" w:rsidRDefault="00BB42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2" w:type="dxa"/>
          </w:tcPr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droits/ D’offre de soins</w:t>
            </w:r>
          </w:p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BB42C8" w:rsidRP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Autre (prévention etc.) </w:t>
            </w:r>
          </w:p>
          <w:p w:rsidR="00BB42C8" w:rsidRPr="00C57B04" w:rsidRDefault="00BB42C8" w:rsidP="00EE76A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5" w:type="dxa"/>
          </w:tcPr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BB42C8" w:rsidRP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32D6A" w:rsidRPr="005A049D" w:rsidRDefault="00532D6A" w:rsidP="00532D6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5F6B1F">
        <w:rPr>
          <w:rFonts w:ascii="Arial" w:hAnsi="Arial" w:cs="Arial"/>
          <w:i/>
          <w:sz w:val="18"/>
          <w:szCs w:val="18"/>
        </w:rPr>
        <w:t xml:space="preserve">*Classées </w:t>
      </w:r>
      <w:r w:rsidR="005F6B1F" w:rsidRPr="005F6B1F">
        <w:rPr>
          <w:rFonts w:ascii="Arial" w:hAnsi="Arial" w:cs="Arial"/>
          <w:i/>
          <w:sz w:val="18"/>
          <w:szCs w:val="18"/>
        </w:rPr>
        <w:t>de la</w:t>
      </w:r>
      <w:r w:rsidR="005F6B1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8A75DE" w:rsidRDefault="008A75DE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33497" w:rsidRDefault="0090348D" w:rsidP="00D52CC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867E99" w:rsidRPr="00D52CCA" w:rsidRDefault="00867E99" w:rsidP="00867E99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D40CF8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9F033C3" wp14:editId="6EFEB33A">
                <wp:simplePos x="0" y="0"/>
                <wp:positionH relativeFrom="column">
                  <wp:posOffset>323850</wp:posOffset>
                </wp:positionH>
                <wp:positionV relativeFrom="paragraph">
                  <wp:posOffset>575310</wp:posOffset>
                </wp:positionV>
                <wp:extent cx="1838325" cy="100012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Créteil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:</w:t>
                            </w:r>
                          </w:p>
                          <w:p w:rsidR="00451AC2" w:rsidRDefault="00451AC2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CF437E" w:rsidRPr="00A11D49" w:rsidRDefault="00CF437E" w:rsidP="00A11D4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CF437E" w:rsidRPr="004A28A2" w:rsidRDefault="00CF437E" w:rsidP="00D40CF8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45.3pt;width:144.75pt;height:7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" fillcolor="white [3201]" strokecolor="#4f81bd [3204]" strokeweight="2pt">
                <v:textbox>
                  <w:txbxContent>
                    <w:p w:rsidR="00CF437E" w:rsidRDefault="00CF437E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Créteil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:</w:t>
                      </w:r>
                    </w:p>
                    <w:p w:rsidR="00451AC2" w:rsidRDefault="00451AC2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CF437E" w:rsidRPr="00A11D49" w:rsidRDefault="00CF437E" w:rsidP="00A11D4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CF437E" w:rsidRPr="004A28A2" w:rsidRDefault="00CF437E" w:rsidP="00D40CF8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6A1417" wp14:editId="29919571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BF7CEA" w:rsidRPr="00BF7CEA">
        <w:rPr>
          <w:noProof/>
          <w:lang w:eastAsia="fr-FR"/>
        </w:rPr>
        <w:t xml:space="preserve"> </w:t>
      </w:r>
      <w:r w:rsidR="00867E99" w:rsidRPr="00BA7280">
        <w:rPr>
          <w:noProof/>
          <w:lang w:eastAsia="fr-FR"/>
        </w:rPr>
        <w:drawing>
          <wp:inline distT="0" distB="0" distL="0" distR="0" wp14:anchorId="7842F46A" wp14:editId="3BA780A4">
            <wp:extent cx="3990975" cy="2333625"/>
            <wp:effectExtent l="0" t="0" r="0" b="952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7037" cy="23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52CCA" w:rsidRPr="00D52CCA" w:rsidRDefault="005D58CD" w:rsidP="00D52CCA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A75DE" w:rsidRDefault="008A75DE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A75DE" w:rsidRPr="00C57B04" w:rsidRDefault="008A75DE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1000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589"/>
        <w:gridCol w:w="3659"/>
        <w:gridCol w:w="3758"/>
      </w:tblGrid>
      <w:tr w:rsidR="002314D1" w:rsidRPr="00C57B04" w:rsidTr="0052004D">
        <w:trPr>
          <w:trHeight w:val="255"/>
        </w:trPr>
        <w:tc>
          <w:tcPr>
            <w:tcW w:w="2589" w:type="dxa"/>
            <w:shd w:val="clear" w:color="auto" w:fill="D6E3BC" w:themeFill="accent3" w:themeFillTint="66"/>
          </w:tcPr>
          <w:p w:rsidR="002314D1" w:rsidRPr="00C57B04" w:rsidRDefault="00DB02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3659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758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314D1" w:rsidRPr="00C57B04" w:rsidTr="0052004D">
        <w:trPr>
          <w:trHeight w:val="1241"/>
        </w:trPr>
        <w:tc>
          <w:tcPr>
            <w:tcW w:w="2589" w:type="dxa"/>
            <w:shd w:val="clear" w:color="auto" w:fill="D6E3BC" w:themeFill="accent3" w:themeFillTint="66"/>
          </w:tcPr>
          <w:p w:rsidR="0052004D" w:rsidRPr="00A11D49" w:rsidRDefault="0052004D" w:rsidP="005200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individuelles</w:t>
            </w:r>
          </w:p>
          <w:p w:rsidR="0052004D" w:rsidRPr="00A11D49" w:rsidRDefault="0052004D" w:rsidP="005200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2004D" w:rsidRPr="00A11D49" w:rsidRDefault="0052004D" w:rsidP="005200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de communautés</w:t>
            </w:r>
          </w:p>
          <w:p w:rsidR="0052004D" w:rsidRPr="00A11D49" w:rsidRDefault="0052004D" w:rsidP="005200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2004D" w:rsidRPr="00A11D49" w:rsidRDefault="0052004D" w:rsidP="005200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D49">
              <w:rPr>
                <w:rFonts w:ascii="Arial" w:hAnsi="Arial" w:cs="Arial"/>
                <w:color w:val="000000" w:themeColor="text1"/>
                <w:sz w:val="20"/>
                <w:szCs w:val="20"/>
              </w:rPr>
              <w:t>Développement stratégique</w:t>
            </w:r>
          </w:p>
          <w:p w:rsidR="002314D1" w:rsidRPr="004775CF" w:rsidRDefault="002314D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9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</w:tc>
        <w:tc>
          <w:tcPr>
            <w:tcW w:w="3758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2E03B8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  <w:r w:rsidRPr="002E03B8">
        <w:rPr>
          <w:rFonts w:ascii="Arial" w:hAnsi="Arial" w:cs="Arial"/>
          <w:i/>
          <w:sz w:val="18"/>
          <w:szCs w:val="18"/>
        </w:rPr>
        <w:t xml:space="preserve">*Classés </w:t>
      </w:r>
      <w:r w:rsidR="002E03B8" w:rsidRPr="002E03B8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8A75DE" w:rsidRPr="00532D6A" w:rsidRDefault="008A75DE" w:rsidP="00532D6A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0A3F7D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097EF8" wp14:editId="5B58EA13">
                <wp:simplePos x="0" y="0"/>
                <wp:positionH relativeFrom="column">
                  <wp:posOffset>-104775</wp:posOffset>
                </wp:positionH>
                <wp:positionV relativeFrom="paragraph">
                  <wp:posOffset>2501265</wp:posOffset>
                </wp:positionV>
                <wp:extent cx="2266950" cy="2714625"/>
                <wp:effectExtent l="0" t="0" r="19050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2714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A11D49" w:rsidRDefault="00A11D49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Usagers de drogues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CF437E" w:rsidRPr="00A11D49" w:rsidRDefault="00CF437E" w:rsidP="0052004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CF437E" w:rsidRPr="00C249B2" w:rsidRDefault="00CF437E" w:rsidP="000A3F7D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8.25pt;margin-top:196.95pt;width:178.5pt;height:21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" fillcolor="white [3201]" strokecolor="#4f81bd [3204]" strokeweight="2pt">
                <v:textbox>
                  <w:txbxContent>
                    <w:p w:rsidR="00CF437E" w:rsidRDefault="00CF437E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A11D49" w:rsidRDefault="00A11D49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Usagers de drogues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CF437E" w:rsidRPr="00A11D49" w:rsidRDefault="00CF437E" w:rsidP="0052004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CF437E" w:rsidRPr="00C249B2" w:rsidRDefault="00CF437E" w:rsidP="000A3F7D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227E8">
        <w:rPr>
          <w:noProof/>
          <w:lang w:eastAsia="fr-FR"/>
        </w:rPr>
        <w:drawing>
          <wp:inline distT="0" distB="0" distL="0" distR="0" wp14:anchorId="67BF4311" wp14:editId="2F7CDBD0">
            <wp:extent cx="4057650" cy="3171825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286595" w:rsidRPr="00286595">
        <w:rPr>
          <w:noProof/>
          <w:lang w:eastAsia="fr-FR"/>
        </w:rPr>
        <w:t xml:space="preserve"> </w:t>
      </w:r>
    </w:p>
    <w:p w:rsidR="00C249B2" w:rsidRDefault="00E95509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8D72961" wp14:editId="015B57F7">
                <wp:simplePos x="0" y="0"/>
                <wp:positionH relativeFrom="column">
                  <wp:posOffset>2419350</wp:posOffset>
                </wp:positionH>
                <wp:positionV relativeFrom="paragraph">
                  <wp:posOffset>53975</wp:posOffset>
                </wp:positionV>
                <wp:extent cx="4476750" cy="75247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22400C" w:rsidRDefault="00CF437E" w:rsidP="002240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</w:t>
                            </w:r>
                            <w:proofErr w:type="gramStart"/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enceintes 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</w:t>
                            </w:r>
                            <w:proofErr w:type="gramEnd"/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nts, personnes non francophones,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(AFPA,.)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souffrant d’une pathologie particulière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hospitalisées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compris intérim).</w:t>
                            </w:r>
                          </w:p>
                          <w:p w:rsidR="00CF437E" w:rsidRPr="001C0009" w:rsidRDefault="00CF437E" w:rsidP="00E95509">
                            <w:pPr>
                              <w:rPr>
                                <w:b/>
                              </w:rPr>
                            </w:pPr>
                          </w:p>
                          <w:p w:rsidR="00CF437E" w:rsidRPr="00566C22" w:rsidRDefault="00CF437E" w:rsidP="00E9550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Pr="00CA5307" w:rsidRDefault="00CF437E" w:rsidP="00E95509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0.5pt;margin-top:4.25pt;width:352.5pt;height:5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g+awIAADQFAAAOAAAAZHJzL2Uyb0RvYy54bWysVFtr2zAUfh/sPwi9L05cp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22400C" w:rsidRDefault="00CF437E" w:rsidP="002240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</w:t>
                      </w:r>
                      <w:proofErr w:type="gramStart"/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enceintes 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</w:t>
                      </w:r>
                      <w:proofErr w:type="gramEnd"/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nts, personnes non francophones,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(AFPA,.)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souffrant d’une pathologie particulière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hospitalisées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</w:t>
                      </w:r>
                      <w:r w:rsidRPr="002502F7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compris intérim).</w:t>
                      </w:r>
                    </w:p>
                    <w:p w:rsidR="00CF437E" w:rsidRPr="001C0009" w:rsidRDefault="00CF437E" w:rsidP="00E95509">
                      <w:pPr>
                        <w:rPr>
                          <w:b/>
                        </w:rPr>
                      </w:pPr>
                    </w:p>
                    <w:p w:rsidR="00CF437E" w:rsidRPr="00566C22" w:rsidRDefault="00CF437E" w:rsidP="00E9550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Pr="00CA5307" w:rsidRDefault="00CF437E" w:rsidP="00E95509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BA4FF0" w:rsidP="00492198">
      <w:pPr>
        <w:pStyle w:val="Paragraphedeliste"/>
        <w:ind w:left="42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42F05598" wp14:editId="191091F2">
            <wp:extent cx="4114800" cy="2286000"/>
            <wp:effectExtent l="0" t="0" r="0" b="0"/>
            <wp:docPr id="42" name="Image 4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782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7E8" w:rsidRDefault="00B44E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06A1811" wp14:editId="5129EC43">
                <wp:simplePos x="0" y="0"/>
                <wp:positionH relativeFrom="column">
                  <wp:posOffset>2571750</wp:posOffset>
                </wp:positionH>
                <wp:positionV relativeFrom="paragraph">
                  <wp:posOffset>48260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771BDF" w:rsidRDefault="00CF437E" w:rsidP="0049219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F437E" w:rsidRPr="00771BDF" w:rsidRDefault="00CF437E" w:rsidP="0049219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3.8pt;width:340.5pt;height:4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" fillcolor="#92cddc [1944]" strokecolor="#92cddc [1944]" strokeweight="2pt">
                <v:textbox>
                  <w:txbxContent>
                    <w:p w:rsidR="00CF437E" w:rsidRPr="00771BDF" w:rsidRDefault="00CF437E" w:rsidP="0049219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F437E" w:rsidRPr="00771BDF" w:rsidRDefault="00CF437E" w:rsidP="0049219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Pr="00A62F05" w:rsidRDefault="003A7D14" w:rsidP="00A62F05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D760CB" w:rsidRDefault="00CF437E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D760CB" w:rsidRDefault="00CF437E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9AE3A5" wp14:editId="781C23F4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451AC2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AE4C39" wp14:editId="04AEF0E4">
                <wp:simplePos x="0" y="0"/>
                <wp:positionH relativeFrom="column">
                  <wp:posOffset>742950</wp:posOffset>
                </wp:positionH>
                <wp:positionV relativeFrom="paragraph">
                  <wp:posOffset>114301</wp:posOffset>
                </wp:positionV>
                <wp:extent cx="1219200" cy="438150"/>
                <wp:effectExtent l="0" t="0" r="19050" b="19050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702A02" w:rsidRDefault="00CF437E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58.5pt;margin-top:9pt;width:96pt;height:34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" fillcolor="white [3201]" strokecolor="#4f81bd [3204]" strokeweight="2pt">
                <v:textbox>
                  <w:txbxContent>
                    <w:p w:rsidR="00CF437E" w:rsidRPr="00702A02" w:rsidRDefault="00CF437E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CF437E" w:rsidRPr="00D760CB" w:rsidRDefault="00CF437E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CF437E" w:rsidRPr="003C5761" w:rsidRDefault="00CF43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CF437E" w:rsidRPr="00D760CB" w:rsidRDefault="00CF437E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CF437E" w:rsidRPr="003C5761" w:rsidRDefault="00CF43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52CCA" w:rsidRPr="008F2D47" w:rsidRDefault="00D52CCA" w:rsidP="008F2D47">
      <w:pPr>
        <w:jc w:val="both"/>
        <w:rPr>
          <w:rFonts w:ascii="Arial" w:hAnsi="Arial" w:cs="Arial"/>
          <w:b/>
          <w:color w:val="1F497D" w:themeColor="text2"/>
        </w:rPr>
      </w:pPr>
    </w:p>
    <w:p w:rsidR="00D52CCA" w:rsidRDefault="00D52CCA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EC0E1A" w:rsidRDefault="00EC0E1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161925</wp:posOffset>
                </wp:positionV>
                <wp:extent cx="2657475" cy="695325"/>
                <wp:effectExtent l="76200" t="38100" r="104775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0E01F8" w:rsidRDefault="00CF437E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100%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L’ensemble des actions visent les 3 objectifs : accessibilité, lisibilité,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0E01F8" w:rsidRDefault="00CF437E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100%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L’ensemble des actions visent les 3 objectifs : accessibilité, lisibilité,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451AC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23BE847" wp14:editId="1F4AB813">
                <wp:simplePos x="0" y="0"/>
                <wp:positionH relativeFrom="column">
                  <wp:posOffset>390525</wp:posOffset>
                </wp:positionH>
                <wp:positionV relativeFrom="paragraph">
                  <wp:posOffset>71755</wp:posOffset>
                </wp:positionV>
                <wp:extent cx="2219325" cy="55245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702A0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les objectifs visés sont l’accessibilité et la lisibilité.</w:t>
                            </w:r>
                          </w:p>
                          <w:p w:rsidR="00CF437E" w:rsidRDefault="00CF437E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0.75pt;margin-top:5.65pt;width:174.75pt;height:4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" fillcolor="white [3201]" strokecolor="#4f81bd [3204]" strokeweight="2pt">
                <v:textbox>
                  <w:txbxContent>
                    <w:p w:rsidR="00CF437E" w:rsidRPr="00A11D49" w:rsidRDefault="00CF437E" w:rsidP="00702A0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les objectifs visés sont l’accessibilité et la lisibilité.</w:t>
                      </w:r>
                    </w:p>
                    <w:p w:rsidR="00CF437E" w:rsidRDefault="00CF437E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50EFDB" wp14:editId="500E5DE1">
                <wp:simplePos x="0" y="0"/>
                <wp:positionH relativeFrom="column">
                  <wp:posOffset>3819525</wp:posOffset>
                </wp:positionH>
                <wp:positionV relativeFrom="paragraph">
                  <wp:posOffset>22860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CF437E" w:rsidRPr="00D760CB" w:rsidRDefault="00CF437E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CF437E" w:rsidRPr="003C5761" w:rsidRDefault="00CF43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vdPV/e&#10;AAAACg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CF437E" w:rsidRPr="00D760CB" w:rsidRDefault="00CF437E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CF437E" w:rsidRPr="003C5761" w:rsidRDefault="00CF43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0900C7" wp14:editId="266FA670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6806FB">
      <w:pPr>
        <w:jc w:val="both"/>
        <w:rPr>
          <w:rFonts w:ascii="Arial" w:hAnsi="Arial" w:cs="Arial"/>
          <w:color w:val="1F497D" w:themeColor="text2"/>
        </w:rPr>
      </w:pPr>
    </w:p>
    <w:p w:rsidR="00EC0E1A" w:rsidRPr="006806FB" w:rsidRDefault="00EC0E1A" w:rsidP="006806F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1266824</wp:posOffset>
                </wp:positionH>
                <wp:positionV relativeFrom="paragraph">
                  <wp:posOffset>26670</wp:posOffset>
                </wp:positionV>
                <wp:extent cx="368617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CF437E" w:rsidRPr="00ED6C63" w:rsidRDefault="00CF437E" w:rsidP="0055247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d’évaluation est prévu et est jugé satisfaisant.</w:t>
                            </w:r>
                          </w:p>
                          <w:p w:rsidR="00CF437E" w:rsidRPr="003B6819" w:rsidRDefault="00CF437E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9.75pt;margin-top:2.1pt;width:290.2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" fillcolor="white [3201]" strokecolor="#4f81bd [3204]" strokeweight="2pt">
                <v:textbox>
                  <w:txbxContent>
                    <w:p w:rsidR="00CF437E" w:rsidRDefault="00CF437E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CF437E" w:rsidRPr="00ED6C63" w:rsidRDefault="00CF437E" w:rsidP="0055247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d’évaluation est prévu et est jugé satisfaisant.</w:t>
                      </w:r>
                    </w:p>
                    <w:p w:rsidR="00CF437E" w:rsidRPr="003B6819" w:rsidRDefault="00CF437E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C73C4" w:rsidRDefault="00CC73C4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D760CB" w:rsidRDefault="00CF43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CF437E" w:rsidRPr="003C5761" w:rsidRDefault="00CF43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D760CB" w:rsidRDefault="00CF43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CF437E" w:rsidRPr="003C5761" w:rsidRDefault="00CF43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0E01F8" w:rsidRDefault="00CF437E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0E01F8" w:rsidRDefault="00CF437E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106D14" w:rsidRDefault="00714BE1" w:rsidP="00106D14">
      <w:pPr>
        <w:pStyle w:val="Paragraphedeliste"/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695A7B90" wp14:editId="4F433760">
            <wp:extent cx="2647950" cy="2085975"/>
            <wp:effectExtent l="0" t="0" r="0" b="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0B04593" wp14:editId="656A013A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90" w:rsidRDefault="00344790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Default="00EC0E1A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EC0E1A" w:rsidRPr="00871C1B" w:rsidRDefault="00EC0E1A" w:rsidP="00871C1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451AC2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00EA0CE" wp14:editId="0C3BD17C">
                <wp:simplePos x="0" y="0"/>
                <wp:positionH relativeFrom="column">
                  <wp:posOffset>1352550</wp:posOffset>
                </wp:positionH>
                <wp:positionV relativeFrom="paragraph">
                  <wp:posOffset>1843405</wp:posOffset>
                </wp:positionV>
                <wp:extent cx="1085850" cy="447675"/>
                <wp:effectExtent l="0" t="0" r="19050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CF437E" w:rsidRPr="003B6819" w:rsidRDefault="00CF437E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106.5pt;margin-top:145.15pt;width:85.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" fillcolor="white [3201]" strokecolor="#4f81bd [3204]" strokeweight="2pt">
                <v:textbox>
                  <w:txbxContent>
                    <w:p w:rsidR="00CF437E" w:rsidRPr="00A11D49" w:rsidRDefault="00CF437E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CF437E" w:rsidRPr="003B6819" w:rsidRDefault="00CF437E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06F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6F06DBD" wp14:editId="30AEE186">
                <wp:simplePos x="0" y="0"/>
                <wp:positionH relativeFrom="column">
                  <wp:posOffset>2724150</wp:posOffset>
                </wp:positionH>
                <wp:positionV relativeFrom="paragraph">
                  <wp:posOffset>1518920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14.5pt;margin-top:119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+vX0S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6806FB">
        <w:rPr>
          <w:noProof/>
          <w:lang w:eastAsia="fr-FR"/>
        </w:rPr>
        <w:drawing>
          <wp:inline distT="0" distB="0" distL="0" distR="0" wp14:anchorId="23E82B50" wp14:editId="1CD25C47">
            <wp:extent cx="2247900" cy="200025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1C1B" w:rsidRPr="00871C1B" w:rsidRDefault="006806FB" w:rsidP="00871C1B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788A40" wp14:editId="075C6DC7">
                <wp:simplePos x="0" y="0"/>
                <wp:positionH relativeFrom="column">
                  <wp:posOffset>2809875</wp:posOffset>
                </wp:positionH>
                <wp:positionV relativeFrom="paragraph">
                  <wp:posOffset>120015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21.25pt;margin-top:9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7FEC2B6E" wp14:editId="224B0762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871C1B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68BFBF4" wp14:editId="434D622F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3" name="Rectangle à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CF437E" w:rsidRPr="00A11D49" w:rsidRDefault="00CF437E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-Marne/Ile-de-France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pour environ 1/3 des CLS, le plan d’évaluation porte uniquement sur les actions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3" o:spid="_x0000_s1062" style="position:absolute;left:0;text-align:left;margin-left:55.5pt;margin-top:18pt;width:381pt;height:6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C1BUre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CF437E" w:rsidRPr="00A11D49" w:rsidRDefault="00CF437E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CF437E" w:rsidRPr="00A11D49" w:rsidRDefault="00CF437E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Val-de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-Marne/Ile-de-France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pour environ 1/3 des CLS, le plan d’évaluation porte uniquement sur les actions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045B09" w:rsidRPr="00455ED5" w:rsidRDefault="00045B09" w:rsidP="00455ED5">
      <w:pPr>
        <w:jc w:val="both"/>
        <w:rPr>
          <w:rFonts w:ascii="Arial" w:hAnsi="Arial" w:cs="Arial"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191DCB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C153AD8" wp14:editId="457F36D4">
                <wp:simplePos x="0" y="0"/>
                <wp:positionH relativeFrom="column">
                  <wp:posOffset>714375</wp:posOffset>
                </wp:positionH>
                <wp:positionV relativeFrom="paragraph">
                  <wp:posOffset>21590</wp:posOffset>
                </wp:positionV>
                <wp:extent cx="4838700" cy="67627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191DC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Titulaire</w:t>
                            </w:r>
                            <w:r w:rsidR="0066390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d’un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diplôme d’État d'Infirmier et d</w:t>
                            </w:r>
                            <w:r w:rsidR="0066390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’un master de santé publique, la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6390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coordinat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  <w:r w:rsidR="0066390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ice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 pris ses fonctions en 2015.</w:t>
                            </w:r>
                          </w:p>
                          <w:p w:rsidR="00CF437E" w:rsidRPr="003B6819" w:rsidRDefault="00CF437E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6.25pt;margin-top:1.7pt;width:381pt;height:53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" fillcolor="white [3201]" strokecolor="#4f81bd [3204]" strokeweight="2pt">
                <v:textbox>
                  <w:txbxContent>
                    <w:p w:rsidR="00CF437E" w:rsidRPr="00A11D49" w:rsidRDefault="00CF437E" w:rsidP="00191DC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Titulaire</w:t>
                      </w:r>
                      <w:r w:rsidR="0066390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d’un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diplôme d’État d'Infirmier et d</w:t>
                      </w:r>
                      <w:r w:rsidR="0066390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’un master de santé publique, la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66390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coordinat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</w:t>
                      </w:r>
                      <w:r w:rsidR="0066390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ice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 pris ses fonctions en 2015.</w:t>
                      </w:r>
                    </w:p>
                    <w:p w:rsidR="00CF437E" w:rsidRPr="003B6819" w:rsidRDefault="00CF437E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4FBA26" wp14:editId="7EA5013E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CF437E" w:rsidRPr="00AB7D6C" w:rsidRDefault="00CF43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CF437E" w:rsidRPr="00AB7D6C" w:rsidRDefault="00CF43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CF437E" w:rsidRPr="003C5761" w:rsidRDefault="00CF43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4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CF437E" w:rsidRPr="00AB7D6C" w:rsidRDefault="00CF43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CF437E" w:rsidRPr="00AB7D6C" w:rsidRDefault="00CF43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CF437E" w:rsidRPr="003C5761" w:rsidRDefault="00CF43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722D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F526A1" wp14:editId="39D7C28F">
                <wp:simplePos x="0" y="0"/>
                <wp:positionH relativeFrom="column">
                  <wp:posOffset>314325</wp:posOffset>
                </wp:positionH>
                <wp:positionV relativeFrom="paragraph">
                  <wp:posOffset>70485</wp:posOffset>
                </wp:positionV>
                <wp:extent cx="26574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Default="00CF43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</w:t>
                            </w:r>
                          </w:p>
                          <w:p w:rsidR="00CF437E" w:rsidRPr="00AB7D6C" w:rsidRDefault="00CF43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 coordonnateurs sur 7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2014, 1 depuis 2015 et 1 depuis 2011. [3 CLS NR].</w:t>
                            </w:r>
                          </w:p>
                          <w:p w:rsidR="00CF437E" w:rsidRPr="00AB7D6C" w:rsidRDefault="00CF437E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Ils ont un niveau de formation qui varie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BAC+4 (2 CLS) à BAC+5 (4 CLS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). [1CLS NR].</w:t>
                            </w:r>
                          </w:p>
                          <w:p w:rsidR="00CF437E" w:rsidRDefault="00CF437E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5pt;width:209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Default="00CF43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</w:t>
                      </w:r>
                    </w:p>
                    <w:p w:rsidR="00CF437E" w:rsidRPr="00AB7D6C" w:rsidRDefault="00CF43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 coordonnateurs sur 7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2014, 1 depuis 2015 et 1 depuis 2011. [3 CLS NR].</w:t>
                      </w:r>
                    </w:p>
                    <w:p w:rsidR="00CF437E" w:rsidRPr="00AB7D6C" w:rsidRDefault="00CF437E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Ils ont un niveau de formation qui varie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BAC+4 (2 CLS) à BAC+5 (4 CLS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). [1CLS NR].</w:t>
                      </w:r>
                    </w:p>
                    <w:p w:rsidR="00CF437E" w:rsidRDefault="00CF437E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CC7E9D" w:rsidRDefault="003A7D14" w:rsidP="00CC7E9D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136CAE" w:rsidRDefault="00136CAE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560A55" wp14:editId="56D72B4E">
                <wp:simplePos x="0" y="0"/>
                <wp:positionH relativeFrom="column">
                  <wp:posOffset>3819525</wp:posOffset>
                </wp:positionH>
                <wp:positionV relativeFrom="paragraph">
                  <wp:posOffset>77469</wp:posOffset>
                </wp:positionV>
                <wp:extent cx="2657475" cy="10382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0E01F8" w:rsidRDefault="00CF437E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CLS/7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54E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CLS/7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estiment qu’elles sont suffisantes.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6.1pt;width:209.25pt;height:81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0E01F8" w:rsidRDefault="00CF437E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CLS/7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954EF7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CLS/7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estiment qu’elles sont suffisantes.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657225</wp:posOffset>
                </wp:positionH>
                <wp:positionV relativeFrom="paragraph">
                  <wp:posOffset>3175</wp:posOffset>
                </wp:positionV>
                <wp:extent cx="1971675" cy="1181100"/>
                <wp:effectExtent l="0" t="0" r="28575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9477D0" w:rsidRDefault="00CF437E" w:rsidP="00D11A8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477D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Les ressources financières sont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jugées satisfaisantes et cohérentes </w:t>
                            </w:r>
                            <w:r w:rsidRPr="009477D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 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egard des objectifs poursuivis.</w:t>
                            </w:r>
                          </w:p>
                          <w:p w:rsidR="00CF437E" w:rsidRDefault="00CF437E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51.75pt;margin-top:.25pt;width:155.25pt;height:9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" fillcolor="white [3201]" strokecolor="#4f81bd [3204]" strokeweight="2pt">
                <v:textbox>
                  <w:txbxContent>
                    <w:p w:rsidR="00CF437E" w:rsidRPr="009477D0" w:rsidRDefault="00CF437E" w:rsidP="00D11A8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477D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Les ressources financières sont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jugées satisfaisantes et cohérentes </w:t>
                      </w:r>
                      <w:r w:rsidRPr="009477D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 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egard des objectifs poursuivis.</w:t>
                      </w:r>
                    </w:p>
                    <w:p w:rsidR="00CF437E" w:rsidRDefault="00CF437E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67507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2F6D3E" wp14:editId="287EA1B7">
                <wp:simplePos x="0" y="0"/>
                <wp:positionH relativeFrom="column">
                  <wp:posOffset>3819525</wp:posOffset>
                </wp:positionH>
                <wp:positionV relativeFrom="paragraph">
                  <wp:posOffset>71755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A35F5B" w:rsidRDefault="00CF437E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CF437E" w:rsidRPr="00A35F5B" w:rsidRDefault="00CF43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5.6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A35F5B" w:rsidRDefault="00CF437E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CF437E" w:rsidRPr="00A35F5B" w:rsidRDefault="00CF437E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35F5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1E7398" wp14:editId="414549DD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DA4FE2" w:rsidRDefault="00DA4FE2" w:rsidP="00DA4FE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27F52" w:rsidRDefault="00CF437E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14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86%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Une information régulière est réalisée dans le cadre des instances dédiées à la santé.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27F52" w:rsidRDefault="00CF437E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14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86%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Une information régulière est réalisée dans le cadre des instances dédiées à la santé.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AF1726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77B3AC0" wp14:editId="2D89C12D">
                <wp:simplePos x="0" y="0"/>
                <wp:positionH relativeFrom="column">
                  <wp:posOffset>476249</wp:posOffset>
                </wp:positionH>
                <wp:positionV relativeFrom="paragraph">
                  <wp:posOffset>57150</wp:posOffset>
                </wp:positionV>
                <wp:extent cx="2085975" cy="1095375"/>
                <wp:effectExtent l="0" t="0" r="28575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AF1726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F17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Oui,  des réunions  mensuelles du COPIL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d’autres</w:t>
                            </w:r>
                            <w:r w:rsidRPr="00AF17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spécifiques avec les partenair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es en fonction des activités  sont organisées.</w:t>
                            </w:r>
                          </w:p>
                          <w:p w:rsidR="00CF437E" w:rsidRPr="00AF1726" w:rsidRDefault="00CF437E" w:rsidP="00AF1726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F437E" w:rsidRDefault="00CF437E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37.5pt;margin-top:4.5pt;width:164.25pt;height:8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" fillcolor="white [3201]" strokecolor="#4f81bd [3204]" strokeweight="2pt">
                <v:textbox>
                  <w:txbxContent>
                    <w:p w:rsidR="00CF437E" w:rsidRDefault="00CF437E" w:rsidP="00AF1726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F17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Oui,  des réunions  mensuelles du COPIL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d’autres</w:t>
                      </w:r>
                      <w:r w:rsidRPr="00AF17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spécifiques avec les partenair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es en fonction des activités  sont organisées.</w:t>
                      </w:r>
                    </w:p>
                    <w:p w:rsidR="00CF437E" w:rsidRPr="00AF1726" w:rsidRDefault="00CF437E" w:rsidP="00AF1726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F437E" w:rsidRDefault="00CF437E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27F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A6715FB" wp14:editId="1FC31ADF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A35F5B" w:rsidRDefault="00CF437E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CF437E" w:rsidRPr="00A35F5B" w:rsidRDefault="00CF43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A35F5B" w:rsidRDefault="00CF437E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CF437E" w:rsidRPr="00A35F5B" w:rsidRDefault="00CF437E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Pr="006E7B5C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B90E93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B90E93">
        <w:rPr>
          <w:rFonts w:ascii="Arial" w:hAnsi="Arial" w:cs="Arial"/>
          <w:b/>
          <w:color w:val="1F497D" w:themeColor="text2"/>
        </w:rPr>
        <w:t>Le p</w:t>
      </w:r>
      <w:r w:rsidR="0090348D" w:rsidRPr="00B90E93">
        <w:rPr>
          <w:rFonts w:ascii="Arial" w:hAnsi="Arial" w:cs="Arial"/>
          <w:b/>
          <w:color w:val="1F497D" w:themeColor="text2"/>
        </w:rPr>
        <w:t>ilotage</w:t>
      </w:r>
      <w:r w:rsidRPr="00B90E93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3429000</wp:posOffset>
                </wp:positionH>
                <wp:positionV relativeFrom="paragraph">
                  <wp:posOffset>161290</wp:posOffset>
                </wp:positionV>
                <wp:extent cx="3248025" cy="8001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A944CA" w:rsidRDefault="00CF437E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71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CF437E" w:rsidRPr="00927F52" w:rsidRDefault="00CF437E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0pt;margin-top:12.7pt;width:255.75pt;height:6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A944CA" w:rsidRDefault="00CF437E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71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CF437E" w:rsidRPr="00927F52" w:rsidRDefault="00CF437E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247650</wp:posOffset>
                </wp:positionH>
                <wp:positionV relativeFrom="paragraph">
                  <wp:posOffset>22860</wp:posOffset>
                </wp:positionV>
                <wp:extent cx="2314575" cy="7334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32442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.), l’ARS et la préfecture.</w:t>
                            </w:r>
                          </w:p>
                          <w:bookmarkEnd w:id="0"/>
                          <w:p w:rsidR="00CF437E" w:rsidRDefault="00CF437E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19.5pt;margin-top:1.8pt;width:182.25pt;height:57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" fillcolor="white [3201]" strokecolor="#4f81bd [3204]" strokeweight="2pt">
                <v:textbox>
                  <w:txbxContent>
                    <w:p w:rsidR="00CF437E" w:rsidRPr="00A11D49" w:rsidRDefault="00CF437E" w:rsidP="0032442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.), l’ARS et la préfecture.</w:t>
                      </w:r>
                    </w:p>
                    <w:bookmarkEnd w:id="1"/>
                    <w:p w:rsidR="00CF437E" w:rsidRDefault="00CF437E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DA4FE2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7B47D" wp14:editId="4393D116">
                <wp:simplePos x="0" y="0"/>
                <wp:positionH relativeFrom="column">
                  <wp:posOffset>3429000</wp:posOffset>
                </wp:positionH>
                <wp:positionV relativeFrom="paragraph">
                  <wp:posOffset>113030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6839D5" w:rsidRDefault="00CF437E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CF437E" w:rsidRPr="00A35F5B" w:rsidRDefault="00CF437E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35F5B" w:rsidRDefault="00CF43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8.9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PvlxI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6839D5" w:rsidRDefault="00CF437E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CF437E" w:rsidRPr="00A35F5B" w:rsidRDefault="00CF437E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35F5B" w:rsidRDefault="00CF437E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148590</wp:posOffset>
                </wp:positionV>
                <wp:extent cx="752475" cy="3524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pt;width:59.25pt;height:27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BF49C7" w:rsidRDefault="00BF49C7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81915</wp:posOffset>
                </wp:positionV>
                <wp:extent cx="3181350" cy="124777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F437E" w:rsidRPr="00A944CA" w:rsidRDefault="00CF437E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12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43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2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4 à 40 fois/ an. En règle générale, les CR sont formalisés et diffusés.</w:t>
                            </w:r>
                          </w:p>
                          <w:p w:rsidR="00CF437E" w:rsidRPr="00927F52" w:rsidRDefault="00CF437E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70pt;margin-top:6.45pt;width:250.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A944CA" w:rsidRDefault="00CF437E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12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43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2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4 à 40 fois/ an. En règle générale, les CR sont formalisés et diffusés.</w:t>
                      </w:r>
                    </w:p>
                    <w:p w:rsidR="00CF437E" w:rsidRPr="00927F52" w:rsidRDefault="00CF437E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6A2A9B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504872" wp14:editId="7FF7EBF1">
                <wp:simplePos x="0" y="0"/>
                <wp:positionH relativeFrom="column">
                  <wp:posOffset>247650</wp:posOffset>
                </wp:positionH>
                <wp:positionV relativeFrom="paragraph">
                  <wp:posOffset>106045</wp:posOffset>
                </wp:positionV>
                <wp:extent cx="2257425" cy="1066800"/>
                <wp:effectExtent l="0" t="0" r="28575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066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437E" w:rsidRPr="006A5D78" w:rsidRDefault="00CF437E" w:rsidP="006A2A9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Créteil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A5D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COPIL se réunit 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6A5D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fois/ an et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12</w:t>
                            </w:r>
                            <w:r w:rsidRPr="006A5D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fois/an.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1 instance sur 2 formalise et diffuse des CR.</w:t>
                            </w:r>
                          </w:p>
                          <w:p w:rsidR="00CF437E" w:rsidRPr="00BC0141" w:rsidRDefault="00CF437E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8.35pt;width:177.75pt;height:8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" fillcolor="window" strokecolor="#4f81bd" strokeweight="2pt">
                <v:textbox>
                  <w:txbxContent>
                    <w:p w:rsidR="00CF437E" w:rsidRPr="006A5D78" w:rsidRDefault="00CF437E" w:rsidP="006A2A9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Créteil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A5D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COPIL se réunit 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6A5D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fois/ an et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12</w:t>
                      </w:r>
                      <w:r w:rsidRPr="006A5D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fois/an.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1 instance sur 2 formalise et diffuse des CR.</w:t>
                      </w:r>
                    </w:p>
                    <w:p w:rsidR="00CF437E" w:rsidRPr="00BC0141" w:rsidRDefault="00CF437E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238E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762F59" wp14:editId="5C032340">
                <wp:simplePos x="0" y="0"/>
                <wp:positionH relativeFrom="column">
                  <wp:posOffset>3429000</wp:posOffset>
                </wp:positionH>
                <wp:positionV relativeFrom="paragraph">
                  <wp:posOffset>135890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F437E" w:rsidRPr="004259E5" w:rsidRDefault="00CF43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F437E" w:rsidRPr="00A35F5B" w:rsidRDefault="00CF43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10.7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F7CW6P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4259E5" w:rsidRDefault="00CF43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CF437E" w:rsidRPr="00A35F5B" w:rsidRDefault="00CF437E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149707" wp14:editId="71F2B77D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781A34" w:rsidRDefault="003E4F03" w:rsidP="00781A34">
      <w:pPr>
        <w:jc w:val="both"/>
        <w:rPr>
          <w:rFonts w:ascii="Arial" w:hAnsi="Arial" w:cs="Arial"/>
          <w:color w:val="1F497D" w:themeColor="text2"/>
        </w:rPr>
      </w:pPr>
    </w:p>
    <w:p w:rsidR="004259E5" w:rsidRPr="00451AC2" w:rsidRDefault="00451AC2" w:rsidP="00451AC2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B5F9978" wp14:editId="7D8F6DBA">
                <wp:simplePos x="0" y="0"/>
                <wp:positionH relativeFrom="column">
                  <wp:posOffset>3429000</wp:posOffset>
                </wp:positionH>
                <wp:positionV relativeFrom="paragraph">
                  <wp:posOffset>371475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F437E" w:rsidRPr="00A944CA" w:rsidRDefault="00CF43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CF437E" w:rsidRPr="00927F52" w:rsidRDefault="00CF437E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29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A944CA" w:rsidRDefault="00CF43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CF437E" w:rsidRPr="00927F52" w:rsidRDefault="00CF437E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1485899</wp:posOffset>
                </wp:positionH>
                <wp:positionV relativeFrom="paragraph">
                  <wp:posOffset>19685</wp:posOffset>
                </wp:positionV>
                <wp:extent cx="1076325" cy="447675"/>
                <wp:effectExtent l="0" t="0" r="28575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A11D49" w:rsidRDefault="00CF437E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Créteil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117pt;margin-top:1.55pt;width:84.7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" fillcolor="white [3201]" strokecolor="#4f81bd [3204]" strokeweight="2pt">
                <v:textbox>
                  <w:txbxContent>
                    <w:p w:rsidR="00CF437E" w:rsidRPr="00A11D49" w:rsidRDefault="00CF437E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Créteil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3F5A83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2774635" wp14:editId="24CD3067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6839D5" w:rsidRDefault="00CF437E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CF437E" w:rsidRPr="00A35F5B" w:rsidRDefault="00CF437E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35F5B" w:rsidRDefault="00CF43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.05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7G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6839D5" w:rsidRDefault="00CF437E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CF437E" w:rsidRPr="00A35F5B" w:rsidRDefault="00CF437E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35F5B" w:rsidRDefault="00CF437E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890822F" wp14:editId="0ADF456E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781A34" w:rsidRPr="00781A34" w:rsidRDefault="00781A34" w:rsidP="00781A34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BE44EA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A36190D" wp14:editId="386BF618">
                <wp:simplePos x="0" y="0"/>
                <wp:positionH relativeFrom="column">
                  <wp:posOffset>152400</wp:posOffset>
                </wp:positionH>
                <wp:positionV relativeFrom="paragraph">
                  <wp:posOffset>-1905</wp:posOffset>
                </wp:positionV>
                <wp:extent cx="2524125" cy="74295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429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Pr="00257B17" w:rsidRDefault="00CF43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1A34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CF437E" w:rsidRPr="00257B17" w:rsidRDefault="00CF43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CF437E" w:rsidRPr="00257B17" w:rsidRDefault="00CF43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CF437E" w:rsidRDefault="00CF43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BE44EA" w:rsidRPr="00257B17" w:rsidRDefault="00BE44EA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E44E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Npn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renseigné</w:t>
                            </w:r>
                          </w:p>
                          <w:p w:rsidR="00CF437E" w:rsidRPr="00257B17" w:rsidRDefault="00CF437E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pt;margin-top:-.15pt;width:198.75pt;height:58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" fillcolor="white [3201]" stroked="f" strokeweight="2pt">
                <v:textbox>
                  <w:txbxContent>
                    <w:p w:rsidR="00CF437E" w:rsidRPr="00257B17" w:rsidRDefault="00CF43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1A34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CF437E" w:rsidRPr="00257B17" w:rsidRDefault="00CF43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CF437E" w:rsidRPr="00257B17" w:rsidRDefault="00CF43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CF437E" w:rsidRDefault="00CF43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BE44EA" w:rsidRPr="00257B17" w:rsidRDefault="00BE44EA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E44EA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 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Npn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 xml:space="preserve"> renseigné</w:t>
                      </w:r>
                    </w:p>
                    <w:p w:rsidR="00CF437E" w:rsidRPr="00257B17" w:rsidRDefault="00CF437E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BE44EA" w:rsidRPr="00C0665A" w:rsidRDefault="00BE44EA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4E48FD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DB02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DB024C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Créteil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B1272F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B1272F" w:rsidRPr="00772BDD" w:rsidRDefault="00B1272F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color w:val="000000"/>
                <w:lang w:eastAsia="fr-FR"/>
              </w:rPr>
              <w:t>Coordinateur CLS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72F" w:rsidRPr="00B1272F" w:rsidRDefault="00B1272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72F" w:rsidRPr="00B1272F" w:rsidRDefault="00B1272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72F" w:rsidRPr="00B1272F" w:rsidRDefault="00B1272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72F" w:rsidRPr="00B1272F" w:rsidRDefault="00B1272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1272F" w:rsidRPr="00B1272F" w:rsidRDefault="00B1272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B1272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A5411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A541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DB6417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B024C" w:rsidRPr="00C57B04" w:rsidTr="00CE7E03">
        <w:tc>
          <w:tcPr>
            <w:tcW w:w="2835" w:type="dxa"/>
            <w:shd w:val="clear" w:color="auto" w:fill="D6E3BC" w:themeFill="accent3" w:themeFillTint="66"/>
          </w:tcPr>
          <w:p w:rsidR="00DB024C" w:rsidRPr="00CE7E03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DB024C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DB024C" w:rsidRPr="00C57B04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DB024C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DB024C" w:rsidRPr="00C57B04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B024C" w:rsidRPr="00C57B04" w:rsidTr="006839D5">
        <w:tc>
          <w:tcPr>
            <w:tcW w:w="2835" w:type="dxa"/>
            <w:shd w:val="clear" w:color="auto" w:fill="D6E3BC" w:themeFill="accent3" w:themeFillTint="66"/>
          </w:tcPr>
          <w:p w:rsidR="00DB024C" w:rsidRDefault="000C2AA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0C2AA8" w:rsidRDefault="000C2AA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0C2AA8" w:rsidRPr="009559F3" w:rsidRDefault="000C2AA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PDV</w:t>
            </w:r>
          </w:p>
        </w:tc>
        <w:tc>
          <w:tcPr>
            <w:tcW w:w="2835" w:type="dxa"/>
          </w:tcPr>
          <w:p w:rsidR="00DB024C" w:rsidRPr="009559F3" w:rsidRDefault="00DB024C" w:rsidP="008548B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3DF">
              <w:rPr>
                <w:rFonts w:ascii="Arial" w:hAnsi="Arial" w:cs="Arial"/>
                <w:color w:val="000000"/>
                <w:sz w:val="18"/>
                <w:szCs w:val="18"/>
              </w:rPr>
              <w:t xml:space="preserve">71% ASV ; 86% PRE ; 14% sur les contrats de ville ; </w:t>
            </w:r>
            <w:r w:rsidRPr="006F1655">
              <w:rPr>
                <w:rFonts w:ascii="Arial" w:hAnsi="Arial" w:cs="Arial"/>
                <w:color w:val="000000"/>
                <w:sz w:val="18"/>
                <w:szCs w:val="18"/>
              </w:rPr>
              <w:t xml:space="preserve">43% PRU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 14% CLSPD.</w:t>
            </w:r>
          </w:p>
        </w:tc>
        <w:tc>
          <w:tcPr>
            <w:tcW w:w="2835" w:type="dxa"/>
          </w:tcPr>
          <w:p w:rsidR="00DB024C" w:rsidRPr="009559F3" w:rsidRDefault="00DB024C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70886" w:rsidRDefault="00F7088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B024C" w:rsidRPr="00C57B04" w:rsidTr="00CE7E03">
        <w:tc>
          <w:tcPr>
            <w:tcW w:w="2835" w:type="dxa"/>
            <w:shd w:val="clear" w:color="auto" w:fill="D6E3BC" w:themeFill="accent3" w:themeFillTint="66"/>
          </w:tcPr>
          <w:p w:rsidR="00DB024C" w:rsidRPr="00CE7E03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Créteil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DB024C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DB024C" w:rsidRPr="00C57B04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DB024C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DB024C" w:rsidRPr="00C57B04" w:rsidRDefault="00DB024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B024C" w:rsidRPr="00C57B04" w:rsidTr="006839D5">
        <w:tc>
          <w:tcPr>
            <w:tcW w:w="2835" w:type="dxa"/>
            <w:shd w:val="clear" w:color="auto" w:fill="D6E3BC" w:themeFill="accent3" w:themeFillTint="66"/>
          </w:tcPr>
          <w:p w:rsidR="00DB024C" w:rsidRPr="009559F3" w:rsidRDefault="000C2AA8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2835" w:type="dxa"/>
          </w:tcPr>
          <w:p w:rsidR="00DB024C" w:rsidRPr="009559F3" w:rsidRDefault="00DB024C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9BF">
              <w:rPr>
                <w:rFonts w:ascii="Arial" w:hAnsi="Arial" w:cs="Arial"/>
                <w:color w:val="000000"/>
                <w:sz w:val="18"/>
                <w:szCs w:val="18"/>
              </w:rPr>
              <w:t>71% CLSM ; 71% Agenda 21 et 29% PEDT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DB024C" w:rsidRPr="009559F3" w:rsidRDefault="00DB024C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BC2243" w:rsidRPr="00F70886" w:rsidRDefault="00BC2243" w:rsidP="00F70886">
      <w:pPr>
        <w:jc w:val="both"/>
        <w:rPr>
          <w:rFonts w:ascii="Arial" w:hAnsi="Arial" w:cs="Arial"/>
          <w:color w:val="1F497D" w:themeColor="text2"/>
        </w:rPr>
      </w:pPr>
    </w:p>
    <w:p w:rsidR="009B75EE" w:rsidRPr="00F70886" w:rsidRDefault="006E278E" w:rsidP="00F708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A14213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A14213">
        <w:rPr>
          <w:rFonts w:ascii="Arial" w:hAnsi="Arial" w:cs="Arial"/>
          <w:b/>
          <w:color w:val="1F497D" w:themeColor="text2"/>
        </w:rPr>
        <w:t>défaut</w:t>
      </w:r>
      <w:r w:rsidRPr="00A14213">
        <w:rPr>
          <w:rFonts w:ascii="Arial" w:hAnsi="Arial" w:cs="Arial"/>
          <w:b/>
          <w:color w:val="1F497D" w:themeColor="text2"/>
        </w:rPr>
        <w:t> ?</w: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AAD1332" wp14:editId="6CC633FC">
                <wp:simplePos x="0" y="0"/>
                <wp:positionH relativeFrom="column">
                  <wp:posOffset>3476625</wp:posOffset>
                </wp:positionH>
                <wp:positionV relativeFrom="paragraph">
                  <wp:posOffset>102870</wp:posOffset>
                </wp:positionV>
                <wp:extent cx="3248025" cy="4476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F437E" w:rsidRPr="009B75EE" w:rsidRDefault="00CF437E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L’éducation nationale, la préfecture, la MDPH, CAF, les libéraux, la CPAM, </w:t>
                            </w:r>
                          </w:p>
                          <w:p w:rsidR="00CF437E" w:rsidRPr="00A944CA" w:rsidRDefault="00CF437E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F437E" w:rsidRPr="00927F52" w:rsidRDefault="00CF437E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8.1pt;width:255.75pt;height:35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Kz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Tadn8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B75EE" w:rsidRDefault="00CF437E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L’éducation nationale, la préfecture, la MDPH, CAF, les libéraux, la CPAM, </w:t>
                      </w:r>
                    </w:p>
                    <w:p w:rsidR="00CF437E" w:rsidRPr="00A944CA" w:rsidRDefault="00CF437E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F437E" w:rsidRPr="00927F52" w:rsidRDefault="00CF437E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FC65880" wp14:editId="073E1626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0.75pt;margin-top:11.2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k1hDh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C61E81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CF42460" wp14:editId="7D244565">
                <wp:simplePos x="0" y="0"/>
                <wp:positionH relativeFrom="column">
                  <wp:posOffset>1466850</wp:posOffset>
                </wp:positionH>
                <wp:positionV relativeFrom="paragraph">
                  <wp:posOffset>1270</wp:posOffset>
                </wp:positionV>
                <wp:extent cx="1095375" cy="381000"/>
                <wp:effectExtent l="0" t="0" r="28575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37E" w:rsidRDefault="00CF437E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Créteil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A11D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115.5pt;margin-top:.1pt;width:86.25pt;height:30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" fillcolor="white [3201]" strokecolor="#4f81bd [3204]" strokeweight="2pt">
                <v:textbox>
                  <w:txbxContent>
                    <w:p w:rsidR="00CF437E" w:rsidRDefault="00CF437E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Créteil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A11D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7136C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CA9069" wp14:editId="1C12E28A">
                <wp:simplePos x="0" y="0"/>
                <wp:positionH relativeFrom="column">
                  <wp:posOffset>3476625</wp:posOffset>
                </wp:positionH>
                <wp:positionV relativeFrom="paragraph">
                  <wp:posOffset>114935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9B75EE" w:rsidRDefault="00CF437E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CF437E" w:rsidRPr="006839D5" w:rsidRDefault="00CF437E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F437E" w:rsidRPr="00A35F5B" w:rsidRDefault="00CF437E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A35F5B" w:rsidRDefault="00CF43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F437E" w:rsidRPr="003C5761" w:rsidRDefault="00CF43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3C5761" w:rsidRDefault="00CF437E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9.0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aTNUhN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F437E" w:rsidRPr="009B75EE" w:rsidRDefault="00CF437E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CF437E" w:rsidRPr="006839D5" w:rsidRDefault="00CF437E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CF437E" w:rsidRPr="00A35F5B" w:rsidRDefault="00CF437E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A35F5B" w:rsidRDefault="00CF437E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F437E" w:rsidRPr="003C5761" w:rsidRDefault="00CF437E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F437E" w:rsidRPr="003C5761" w:rsidRDefault="00CF437E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Pr="00E66366" w:rsidRDefault="006E278E" w:rsidP="00E66366">
      <w:pPr>
        <w:jc w:val="both"/>
        <w:rPr>
          <w:rFonts w:ascii="Arial" w:hAnsi="Arial" w:cs="Arial"/>
        </w:rPr>
      </w:pPr>
    </w:p>
    <w:p w:rsidR="0090348D" w:rsidRPr="00C57B04" w:rsidRDefault="00726CC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68581E0" wp14:editId="4AD4358E">
                <wp:simplePos x="0" y="0"/>
                <wp:positionH relativeFrom="column">
                  <wp:posOffset>257175</wp:posOffset>
                </wp:positionH>
                <wp:positionV relativeFrom="paragraph">
                  <wp:posOffset>168910</wp:posOffset>
                </wp:positionV>
                <wp:extent cx="6515100" cy="473392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733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37E" w:rsidRPr="008C435F" w:rsidRDefault="00CF437E" w:rsidP="008C43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343E1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Créteil :</w:t>
                            </w:r>
                          </w:p>
                          <w:p w:rsidR="00CF437E" w:rsidRDefault="00CF437E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49147D94" wp14:editId="32227AA5">
                                  <wp:extent cx="5467350" cy="3867150"/>
                                  <wp:effectExtent l="76200" t="57150" r="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437E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F437E" w:rsidRPr="00902E87" w:rsidRDefault="00CF437E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13.3pt;width:513pt;height:3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" filled="f" strokecolor="#7030a0" strokeweight="2pt">
                <v:textbox>
                  <w:txbxContent>
                    <w:p w:rsidR="00CF437E" w:rsidRPr="008C435F" w:rsidRDefault="00CF437E" w:rsidP="008C435F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343E1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Créteil :</w:t>
                      </w:r>
                    </w:p>
                    <w:p w:rsidR="00CF437E" w:rsidRDefault="00CF437E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49147D94" wp14:editId="32227AA5">
                            <wp:extent cx="5467350" cy="3867150"/>
                            <wp:effectExtent l="76200" t="57150" r="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CF437E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F437E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F437E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F437E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F437E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F437E" w:rsidRPr="00902E87" w:rsidRDefault="00CF437E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F24" w:rsidRDefault="00C84F24" w:rsidP="00BE1F06">
      <w:pPr>
        <w:spacing w:after="0" w:line="240" w:lineRule="auto"/>
      </w:pPr>
      <w:r>
        <w:separator/>
      </w:r>
    </w:p>
  </w:endnote>
  <w:endnote w:type="continuationSeparator" w:id="0">
    <w:p w:rsidR="00C84F24" w:rsidRDefault="00C84F24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CF437E" w:rsidRDefault="00CF437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22F">
          <w:rPr>
            <w:noProof/>
          </w:rPr>
          <w:t>9</w:t>
        </w:r>
        <w:r>
          <w:fldChar w:fldCharType="end"/>
        </w:r>
      </w:p>
    </w:sdtContent>
  </w:sdt>
  <w:p w:rsidR="00CF437E" w:rsidRDefault="00CF43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F24" w:rsidRDefault="00C84F24" w:rsidP="00BE1F06">
      <w:pPr>
        <w:spacing w:after="0" w:line="240" w:lineRule="auto"/>
      </w:pPr>
      <w:r>
        <w:separator/>
      </w:r>
    </w:p>
  </w:footnote>
  <w:footnote w:type="continuationSeparator" w:id="0">
    <w:p w:rsidR="00C84F24" w:rsidRDefault="00C84F24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9F9"/>
    <w:multiLevelType w:val="hybridMultilevel"/>
    <w:tmpl w:val="1C0AEF5C"/>
    <w:lvl w:ilvl="0" w:tplc="EF3089C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92500B"/>
    <w:multiLevelType w:val="hybridMultilevel"/>
    <w:tmpl w:val="D8F26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09D69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17BEB"/>
    <w:multiLevelType w:val="hybridMultilevel"/>
    <w:tmpl w:val="843C7824"/>
    <w:lvl w:ilvl="0" w:tplc="96049F60">
      <w:start w:val="1"/>
      <w:numFmt w:val="decimal"/>
      <w:lvlText w:val="%1."/>
      <w:lvlJc w:val="left"/>
      <w:pPr>
        <w:ind w:left="216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F47B38"/>
    <w:multiLevelType w:val="hybridMultilevel"/>
    <w:tmpl w:val="2BE8C71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22246D"/>
    <w:multiLevelType w:val="hybridMultilevel"/>
    <w:tmpl w:val="A4A84E68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837DF"/>
    <w:multiLevelType w:val="hybridMultilevel"/>
    <w:tmpl w:val="F5D6C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45209"/>
    <w:multiLevelType w:val="hybridMultilevel"/>
    <w:tmpl w:val="8BAA7B4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8F08FB"/>
    <w:multiLevelType w:val="hybridMultilevel"/>
    <w:tmpl w:val="3C76E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61573"/>
    <w:multiLevelType w:val="hybridMultilevel"/>
    <w:tmpl w:val="913881E6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C2938"/>
    <w:multiLevelType w:val="hybridMultilevel"/>
    <w:tmpl w:val="E5BAC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70990"/>
    <w:multiLevelType w:val="hybridMultilevel"/>
    <w:tmpl w:val="8EAA8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DB2966"/>
    <w:multiLevelType w:val="hybridMultilevel"/>
    <w:tmpl w:val="F4724B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540D1"/>
    <w:multiLevelType w:val="hybridMultilevel"/>
    <w:tmpl w:val="30188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56986"/>
    <w:multiLevelType w:val="hybridMultilevel"/>
    <w:tmpl w:val="46B04E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6">
    <w:nsid w:val="7E556880"/>
    <w:multiLevelType w:val="hybridMultilevel"/>
    <w:tmpl w:val="71CE7F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14"/>
  </w:num>
  <w:num w:numId="5">
    <w:abstractNumId w:val="8"/>
  </w:num>
  <w:num w:numId="6">
    <w:abstractNumId w:val="25"/>
  </w:num>
  <w:num w:numId="7">
    <w:abstractNumId w:val="12"/>
  </w:num>
  <w:num w:numId="8">
    <w:abstractNumId w:val="16"/>
  </w:num>
  <w:num w:numId="9">
    <w:abstractNumId w:val="4"/>
  </w:num>
  <w:num w:numId="10">
    <w:abstractNumId w:val="11"/>
  </w:num>
  <w:num w:numId="11">
    <w:abstractNumId w:val="5"/>
  </w:num>
  <w:num w:numId="12">
    <w:abstractNumId w:val="23"/>
  </w:num>
  <w:num w:numId="13">
    <w:abstractNumId w:val="1"/>
  </w:num>
  <w:num w:numId="14">
    <w:abstractNumId w:val="10"/>
  </w:num>
  <w:num w:numId="15">
    <w:abstractNumId w:val="2"/>
  </w:num>
  <w:num w:numId="16">
    <w:abstractNumId w:val="24"/>
  </w:num>
  <w:num w:numId="17">
    <w:abstractNumId w:val="7"/>
  </w:num>
  <w:num w:numId="18">
    <w:abstractNumId w:val="13"/>
  </w:num>
  <w:num w:numId="19">
    <w:abstractNumId w:val="17"/>
  </w:num>
  <w:num w:numId="20">
    <w:abstractNumId w:val="9"/>
  </w:num>
  <w:num w:numId="21">
    <w:abstractNumId w:val="0"/>
  </w:num>
  <w:num w:numId="22">
    <w:abstractNumId w:val="3"/>
  </w:num>
  <w:num w:numId="23">
    <w:abstractNumId w:val="20"/>
  </w:num>
  <w:num w:numId="24">
    <w:abstractNumId w:val="19"/>
  </w:num>
  <w:num w:numId="25">
    <w:abstractNumId w:val="22"/>
  </w:num>
  <w:num w:numId="26">
    <w:abstractNumId w:val="1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736"/>
    <w:rsid w:val="000138DE"/>
    <w:rsid w:val="000159B9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7CA9"/>
    <w:rsid w:val="00030AE0"/>
    <w:rsid w:val="00031EC5"/>
    <w:rsid w:val="00032C0D"/>
    <w:rsid w:val="00033FF5"/>
    <w:rsid w:val="00034746"/>
    <w:rsid w:val="00035B3D"/>
    <w:rsid w:val="00035BCB"/>
    <w:rsid w:val="00036BDD"/>
    <w:rsid w:val="00036F28"/>
    <w:rsid w:val="0004004F"/>
    <w:rsid w:val="00040B4F"/>
    <w:rsid w:val="000416D6"/>
    <w:rsid w:val="00042927"/>
    <w:rsid w:val="000432EA"/>
    <w:rsid w:val="00043D4D"/>
    <w:rsid w:val="00045451"/>
    <w:rsid w:val="00045623"/>
    <w:rsid w:val="00045A18"/>
    <w:rsid w:val="00045A67"/>
    <w:rsid w:val="00045B09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373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7707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CA1"/>
    <w:rsid w:val="000A04E0"/>
    <w:rsid w:val="000A0F3A"/>
    <w:rsid w:val="000A38B6"/>
    <w:rsid w:val="000A39BB"/>
    <w:rsid w:val="000A3F7D"/>
    <w:rsid w:val="000A5EE9"/>
    <w:rsid w:val="000A6FC1"/>
    <w:rsid w:val="000A73B4"/>
    <w:rsid w:val="000A782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08C0"/>
    <w:rsid w:val="000C1B1B"/>
    <w:rsid w:val="000C27F6"/>
    <w:rsid w:val="000C2AA8"/>
    <w:rsid w:val="000C3738"/>
    <w:rsid w:val="000C519F"/>
    <w:rsid w:val="000C5525"/>
    <w:rsid w:val="000C6BBF"/>
    <w:rsid w:val="000C76E2"/>
    <w:rsid w:val="000D08EB"/>
    <w:rsid w:val="000D0F86"/>
    <w:rsid w:val="000D103F"/>
    <w:rsid w:val="000D12C9"/>
    <w:rsid w:val="000D27FE"/>
    <w:rsid w:val="000D2D9D"/>
    <w:rsid w:val="000D50EA"/>
    <w:rsid w:val="000D7018"/>
    <w:rsid w:val="000E01F5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D4"/>
    <w:rsid w:val="00104DDE"/>
    <w:rsid w:val="00106D14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6CAE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1DCB"/>
    <w:rsid w:val="00192249"/>
    <w:rsid w:val="00192411"/>
    <w:rsid w:val="00192744"/>
    <w:rsid w:val="0019287E"/>
    <w:rsid w:val="00192CF8"/>
    <w:rsid w:val="001936AE"/>
    <w:rsid w:val="00194000"/>
    <w:rsid w:val="001947E3"/>
    <w:rsid w:val="001954EE"/>
    <w:rsid w:val="001967AE"/>
    <w:rsid w:val="00197D17"/>
    <w:rsid w:val="001A1134"/>
    <w:rsid w:val="001A12E0"/>
    <w:rsid w:val="001A3ED6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2039"/>
    <w:rsid w:val="001C4C58"/>
    <w:rsid w:val="001C4CC2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B17"/>
    <w:rsid w:val="00217D28"/>
    <w:rsid w:val="00217DF6"/>
    <w:rsid w:val="00221123"/>
    <w:rsid w:val="00221F8A"/>
    <w:rsid w:val="0022274B"/>
    <w:rsid w:val="00222D5B"/>
    <w:rsid w:val="00223573"/>
    <w:rsid w:val="0022400C"/>
    <w:rsid w:val="0022491C"/>
    <w:rsid w:val="00226F3C"/>
    <w:rsid w:val="00227DD0"/>
    <w:rsid w:val="00227E0A"/>
    <w:rsid w:val="002309BD"/>
    <w:rsid w:val="00230EA3"/>
    <w:rsid w:val="002314D1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848"/>
    <w:rsid w:val="00242179"/>
    <w:rsid w:val="00242433"/>
    <w:rsid w:val="0024332B"/>
    <w:rsid w:val="00243D53"/>
    <w:rsid w:val="00244F34"/>
    <w:rsid w:val="00244F39"/>
    <w:rsid w:val="002453DD"/>
    <w:rsid w:val="00246108"/>
    <w:rsid w:val="00247058"/>
    <w:rsid w:val="00247876"/>
    <w:rsid w:val="002504D2"/>
    <w:rsid w:val="00251250"/>
    <w:rsid w:val="002524B1"/>
    <w:rsid w:val="00252DB6"/>
    <w:rsid w:val="00252E69"/>
    <w:rsid w:val="00253E57"/>
    <w:rsid w:val="00254120"/>
    <w:rsid w:val="00254A1E"/>
    <w:rsid w:val="00257CEE"/>
    <w:rsid w:val="002612DF"/>
    <w:rsid w:val="00261D99"/>
    <w:rsid w:val="002620C3"/>
    <w:rsid w:val="00262F7C"/>
    <w:rsid w:val="002637C2"/>
    <w:rsid w:val="00263AB0"/>
    <w:rsid w:val="002640A5"/>
    <w:rsid w:val="002658C1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6595"/>
    <w:rsid w:val="002876AC"/>
    <w:rsid w:val="00287C1D"/>
    <w:rsid w:val="0029003B"/>
    <w:rsid w:val="00290379"/>
    <w:rsid w:val="00290DD4"/>
    <w:rsid w:val="00291424"/>
    <w:rsid w:val="00292B56"/>
    <w:rsid w:val="00292D82"/>
    <w:rsid w:val="0029350E"/>
    <w:rsid w:val="0029565A"/>
    <w:rsid w:val="00296798"/>
    <w:rsid w:val="00296CA1"/>
    <w:rsid w:val="00296F25"/>
    <w:rsid w:val="00297142"/>
    <w:rsid w:val="00297E3F"/>
    <w:rsid w:val="002A0591"/>
    <w:rsid w:val="002A0DC3"/>
    <w:rsid w:val="002A2657"/>
    <w:rsid w:val="002A275A"/>
    <w:rsid w:val="002A353F"/>
    <w:rsid w:val="002A374D"/>
    <w:rsid w:val="002A3A05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90F"/>
    <w:rsid w:val="002D3037"/>
    <w:rsid w:val="002D395E"/>
    <w:rsid w:val="002D3CA6"/>
    <w:rsid w:val="002D5D82"/>
    <w:rsid w:val="002D5DFD"/>
    <w:rsid w:val="002D6EAD"/>
    <w:rsid w:val="002D6EC0"/>
    <w:rsid w:val="002D7DF0"/>
    <w:rsid w:val="002E03B8"/>
    <w:rsid w:val="002E09E3"/>
    <w:rsid w:val="002E0C8E"/>
    <w:rsid w:val="002E0E32"/>
    <w:rsid w:val="002E1404"/>
    <w:rsid w:val="002E2050"/>
    <w:rsid w:val="002E23C4"/>
    <w:rsid w:val="002E346A"/>
    <w:rsid w:val="002E38A4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341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1E81"/>
    <w:rsid w:val="003124A4"/>
    <w:rsid w:val="00312D45"/>
    <w:rsid w:val="00313650"/>
    <w:rsid w:val="00314030"/>
    <w:rsid w:val="00315217"/>
    <w:rsid w:val="0031619A"/>
    <w:rsid w:val="003166BB"/>
    <w:rsid w:val="0031685A"/>
    <w:rsid w:val="0031686F"/>
    <w:rsid w:val="003173CE"/>
    <w:rsid w:val="00317441"/>
    <w:rsid w:val="00320016"/>
    <w:rsid w:val="00320EFA"/>
    <w:rsid w:val="00322774"/>
    <w:rsid w:val="00322DBD"/>
    <w:rsid w:val="00324424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53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04B4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150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4546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9ED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0CB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239"/>
    <w:rsid w:val="003E0526"/>
    <w:rsid w:val="003E1940"/>
    <w:rsid w:val="003E3092"/>
    <w:rsid w:val="003E30CF"/>
    <w:rsid w:val="003E427D"/>
    <w:rsid w:val="003E4600"/>
    <w:rsid w:val="003E49B5"/>
    <w:rsid w:val="003E4A80"/>
    <w:rsid w:val="003E4CF1"/>
    <w:rsid w:val="003E4F03"/>
    <w:rsid w:val="003E69DC"/>
    <w:rsid w:val="003E7305"/>
    <w:rsid w:val="003E75F4"/>
    <w:rsid w:val="003F0E1D"/>
    <w:rsid w:val="003F1BB6"/>
    <w:rsid w:val="003F217D"/>
    <w:rsid w:val="003F2DCE"/>
    <w:rsid w:val="003F5A83"/>
    <w:rsid w:val="003F5CCB"/>
    <w:rsid w:val="003F6FD1"/>
    <w:rsid w:val="003F7F8A"/>
    <w:rsid w:val="00400A1F"/>
    <w:rsid w:val="0040152A"/>
    <w:rsid w:val="0040229D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29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4D2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1AC2"/>
    <w:rsid w:val="004530A7"/>
    <w:rsid w:val="0045334A"/>
    <w:rsid w:val="0045334E"/>
    <w:rsid w:val="0045393C"/>
    <w:rsid w:val="00454871"/>
    <w:rsid w:val="00455463"/>
    <w:rsid w:val="0045573F"/>
    <w:rsid w:val="004559D6"/>
    <w:rsid w:val="00455ED5"/>
    <w:rsid w:val="00456789"/>
    <w:rsid w:val="00456865"/>
    <w:rsid w:val="00456B10"/>
    <w:rsid w:val="004602FE"/>
    <w:rsid w:val="00460A92"/>
    <w:rsid w:val="00461175"/>
    <w:rsid w:val="004615C7"/>
    <w:rsid w:val="004628CA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1A23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198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11F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713"/>
    <w:rsid w:val="004C4E29"/>
    <w:rsid w:val="004C5392"/>
    <w:rsid w:val="004C5442"/>
    <w:rsid w:val="004C5C99"/>
    <w:rsid w:val="004C5E6D"/>
    <w:rsid w:val="004D1187"/>
    <w:rsid w:val="004D1623"/>
    <w:rsid w:val="004D197A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8FD"/>
    <w:rsid w:val="004E4D15"/>
    <w:rsid w:val="004E5488"/>
    <w:rsid w:val="004E6002"/>
    <w:rsid w:val="004E7A23"/>
    <w:rsid w:val="004F0A80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10A"/>
    <w:rsid w:val="004F6863"/>
    <w:rsid w:val="004F6891"/>
    <w:rsid w:val="005009AA"/>
    <w:rsid w:val="00501ED9"/>
    <w:rsid w:val="00502020"/>
    <w:rsid w:val="00502704"/>
    <w:rsid w:val="00503184"/>
    <w:rsid w:val="005032FF"/>
    <w:rsid w:val="00507660"/>
    <w:rsid w:val="005079F6"/>
    <w:rsid w:val="00510605"/>
    <w:rsid w:val="00511D16"/>
    <w:rsid w:val="0051221C"/>
    <w:rsid w:val="00512835"/>
    <w:rsid w:val="005128A6"/>
    <w:rsid w:val="00512EA9"/>
    <w:rsid w:val="00513BEC"/>
    <w:rsid w:val="00514915"/>
    <w:rsid w:val="00516934"/>
    <w:rsid w:val="0052004D"/>
    <w:rsid w:val="00521C38"/>
    <w:rsid w:val="005227E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2D6A"/>
    <w:rsid w:val="00533AAD"/>
    <w:rsid w:val="005343E1"/>
    <w:rsid w:val="00535286"/>
    <w:rsid w:val="00535E1B"/>
    <w:rsid w:val="005361B3"/>
    <w:rsid w:val="0053648A"/>
    <w:rsid w:val="0053665B"/>
    <w:rsid w:val="00540065"/>
    <w:rsid w:val="005414E5"/>
    <w:rsid w:val="00541D86"/>
    <w:rsid w:val="005425DB"/>
    <w:rsid w:val="00542CE3"/>
    <w:rsid w:val="00543E73"/>
    <w:rsid w:val="0054497B"/>
    <w:rsid w:val="00544D15"/>
    <w:rsid w:val="00545F2C"/>
    <w:rsid w:val="005500BF"/>
    <w:rsid w:val="0055093E"/>
    <w:rsid w:val="00550CA2"/>
    <w:rsid w:val="00552471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65F"/>
    <w:rsid w:val="00565EB9"/>
    <w:rsid w:val="00570FB0"/>
    <w:rsid w:val="00572509"/>
    <w:rsid w:val="0057277D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5956"/>
    <w:rsid w:val="005A608F"/>
    <w:rsid w:val="005A6E09"/>
    <w:rsid w:val="005A715B"/>
    <w:rsid w:val="005A7AF7"/>
    <w:rsid w:val="005B0033"/>
    <w:rsid w:val="005B0341"/>
    <w:rsid w:val="005B0A3F"/>
    <w:rsid w:val="005B1470"/>
    <w:rsid w:val="005B301A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D7987"/>
    <w:rsid w:val="005E029C"/>
    <w:rsid w:val="005E1206"/>
    <w:rsid w:val="005E1F83"/>
    <w:rsid w:val="005E2021"/>
    <w:rsid w:val="005E2096"/>
    <w:rsid w:val="005E43DF"/>
    <w:rsid w:val="005E5763"/>
    <w:rsid w:val="005E5F1D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6B1F"/>
    <w:rsid w:val="005F752C"/>
    <w:rsid w:val="006009D6"/>
    <w:rsid w:val="0060202A"/>
    <w:rsid w:val="00602417"/>
    <w:rsid w:val="006032F3"/>
    <w:rsid w:val="006045AC"/>
    <w:rsid w:val="00604965"/>
    <w:rsid w:val="00606855"/>
    <w:rsid w:val="00606DF0"/>
    <w:rsid w:val="00607CC4"/>
    <w:rsid w:val="006108D5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63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3CB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90F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5075"/>
    <w:rsid w:val="006763B3"/>
    <w:rsid w:val="006766B0"/>
    <w:rsid w:val="00676D7D"/>
    <w:rsid w:val="00676E33"/>
    <w:rsid w:val="00677193"/>
    <w:rsid w:val="00677439"/>
    <w:rsid w:val="006802E0"/>
    <w:rsid w:val="006806FB"/>
    <w:rsid w:val="00681672"/>
    <w:rsid w:val="006837C6"/>
    <w:rsid w:val="006839D5"/>
    <w:rsid w:val="00684F18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A9B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791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27"/>
    <w:rsid w:val="006D5576"/>
    <w:rsid w:val="006D55AE"/>
    <w:rsid w:val="006D7E25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5C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1DF"/>
    <w:rsid w:val="006F5BAD"/>
    <w:rsid w:val="006F5CA1"/>
    <w:rsid w:val="006F6722"/>
    <w:rsid w:val="006F71F5"/>
    <w:rsid w:val="006F74F9"/>
    <w:rsid w:val="006F7AF2"/>
    <w:rsid w:val="006F7F7D"/>
    <w:rsid w:val="00701C97"/>
    <w:rsid w:val="007027B4"/>
    <w:rsid w:val="00702A02"/>
    <w:rsid w:val="00702BA6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36C7"/>
    <w:rsid w:val="00714BE1"/>
    <w:rsid w:val="007151D9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CC6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6089"/>
    <w:rsid w:val="00737D86"/>
    <w:rsid w:val="00737E50"/>
    <w:rsid w:val="00737F16"/>
    <w:rsid w:val="00740C92"/>
    <w:rsid w:val="00740F9C"/>
    <w:rsid w:val="0074236E"/>
    <w:rsid w:val="00742E42"/>
    <w:rsid w:val="00743567"/>
    <w:rsid w:val="0074509A"/>
    <w:rsid w:val="00745483"/>
    <w:rsid w:val="00745F25"/>
    <w:rsid w:val="0074642A"/>
    <w:rsid w:val="00747787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27ED"/>
    <w:rsid w:val="00773569"/>
    <w:rsid w:val="007752EF"/>
    <w:rsid w:val="00776248"/>
    <w:rsid w:val="00780364"/>
    <w:rsid w:val="007806EB"/>
    <w:rsid w:val="00780ABB"/>
    <w:rsid w:val="00781805"/>
    <w:rsid w:val="00781A34"/>
    <w:rsid w:val="00781EF2"/>
    <w:rsid w:val="00782318"/>
    <w:rsid w:val="00783791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411"/>
    <w:rsid w:val="007A5A68"/>
    <w:rsid w:val="007A72CD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194A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6FD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536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59DC"/>
    <w:rsid w:val="00846057"/>
    <w:rsid w:val="008477EF"/>
    <w:rsid w:val="00850570"/>
    <w:rsid w:val="008509BF"/>
    <w:rsid w:val="00851456"/>
    <w:rsid w:val="00851928"/>
    <w:rsid w:val="008519AD"/>
    <w:rsid w:val="00851F88"/>
    <w:rsid w:val="00853969"/>
    <w:rsid w:val="00853C30"/>
    <w:rsid w:val="008548B1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67E99"/>
    <w:rsid w:val="0087189A"/>
    <w:rsid w:val="00871C1B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0BE"/>
    <w:rsid w:val="00880614"/>
    <w:rsid w:val="008816AB"/>
    <w:rsid w:val="00884F0F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5DE"/>
    <w:rsid w:val="008A79AF"/>
    <w:rsid w:val="008B1520"/>
    <w:rsid w:val="008B287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1F9"/>
    <w:rsid w:val="008B6567"/>
    <w:rsid w:val="008B6C45"/>
    <w:rsid w:val="008B7173"/>
    <w:rsid w:val="008B73EF"/>
    <w:rsid w:val="008C072C"/>
    <w:rsid w:val="008C1B93"/>
    <w:rsid w:val="008C27DF"/>
    <w:rsid w:val="008C28DF"/>
    <w:rsid w:val="008C2C3C"/>
    <w:rsid w:val="008C30A6"/>
    <w:rsid w:val="008C326C"/>
    <w:rsid w:val="008C3DF6"/>
    <w:rsid w:val="008C435F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764"/>
    <w:rsid w:val="008E7E02"/>
    <w:rsid w:val="008F00BD"/>
    <w:rsid w:val="008F0F83"/>
    <w:rsid w:val="008F13D7"/>
    <w:rsid w:val="008F13EF"/>
    <w:rsid w:val="008F171A"/>
    <w:rsid w:val="008F27DF"/>
    <w:rsid w:val="008F2A1B"/>
    <w:rsid w:val="008F2D47"/>
    <w:rsid w:val="008F3556"/>
    <w:rsid w:val="008F39B1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3AA9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5FC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F7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6D20"/>
    <w:rsid w:val="00987B9F"/>
    <w:rsid w:val="0099169C"/>
    <w:rsid w:val="00991A44"/>
    <w:rsid w:val="00992293"/>
    <w:rsid w:val="009922C1"/>
    <w:rsid w:val="00992F5A"/>
    <w:rsid w:val="00993127"/>
    <w:rsid w:val="00994503"/>
    <w:rsid w:val="0099462E"/>
    <w:rsid w:val="00995286"/>
    <w:rsid w:val="00995708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847"/>
    <w:rsid w:val="009C1B4A"/>
    <w:rsid w:val="009C1D94"/>
    <w:rsid w:val="009C2255"/>
    <w:rsid w:val="009C39E6"/>
    <w:rsid w:val="009C4673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AE2"/>
    <w:rsid w:val="009D6BC0"/>
    <w:rsid w:val="009D6E38"/>
    <w:rsid w:val="009D6FCD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68D4"/>
    <w:rsid w:val="009F719D"/>
    <w:rsid w:val="00A0000F"/>
    <w:rsid w:val="00A0024A"/>
    <w:rsid w:val="00A00DF2"/>
    <w:rsid w:val="00A03E4D"/>
    <w:rsid w:val="00A05717"/>
    <w:rsid w:val="00A05CDD"/>
    <w:rsid w:val="00A0732D"/>
    <w:rsid w:val="00A0739B"/>
    <w:rsid w:val="00A079CD"/>
    <w:rsid w:val="00A103D7"/>
    <w:rsid w:val="00A1105E"/>
    <w:rsid w:val="00A11586"/>
    <w:rsid w:val="00A11D49"/>
    <w:rsid w:val="00A11E64"/>
    <w:rsid w:val="00A12185"/>
    <w:rsid w:val="00A129CA"/>
    <w:rsid w:val="00A13172"/>
    <w:rsid w:val="00A14213"/>
    <w:rsid w:val="00A143AE"/>
    <w:rsid w:val="00A160CD"/>
    <w:rsid w:val="00A17202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4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2F05"/>
    <w:rsid w:val="00A63457"/>
    <w:rsid w:val="00A65360"/>
    <w:rsid w:val="00A65AAA"/>
    <w:rsid w:val="00A66A88"/>
    <w:rsid w:val="00A67C1C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226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458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820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726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0E8D"/>
    <w:rsid w:val="00B12611"/>
    <w:rsid w:val="00B1272F"/>
    <w:rsid w:val="00B15BEF"/>
    <w:rsid w:val="00B15C1E"/>
    <w:rsid w:val="00B16EFD"/>
    <w:rsid w:val="00B17240"/>
    <w:rsid w:val="00B200D4"/>
    <w:rsid w:val="00B227FE"/>
    <w:rsid w:val="00B238E1"/>
    <w:rsid w:val="00B24381"/>
    <w:rsid w:val="00B24A9D"/>
    <w:rsid w:val="00B2600B"/>
    <w:rsid w:val="00B269D1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4E50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2AC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0D60"/>
    <w:rsid w:val="00B71589"/>
    <w:rsid w:val="00B72D98"/>
    <w:rsid w:val="00B73A00"/>
    <w:rsid w:val="00B7630C"/>
    <w:rsid w:val="00B76833"/>
    <w:rsid w:val="00B77081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BA9"/>
    <w:rsid w:val="00B86D96"/>
    <w:rsid w:val="00B87837"/>
    <w:rsid w:val="00B879AF"/>
    <w:rsid w:val="00B90182"/>
    <w:rsid w:val="00B90AFF"/>
    <w:rsid w:val="00B90C33"/>
    <w:rsid w:val="00B90D35"/>
    <w:rsid w:val="00B90E93"/>
    <w:rsid w:val="00B91749"/>
    <w:rsid w:val="00B91B6B"/>
    <w:rsid w:val="00B972A2"/>
    <w:rsid w:val="00B97FFD"/>
    <w:rsid w:val="00BA11B5"/>
    <w:rsid w:val="00BA1D79"/>
    <w:rsid w:val="00BA218C"/>
    <w:rsid w:val="00BA4FF0"/>
    <w:rsid w:val="00BA5EA3"/>
    <w:rsid w:val="00BA70C5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2C8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243"/>
    <w:rsid w:val="00BC242C"/>
    <w:rsid w:val="00BC37F6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471F"/>
    <w:rsid w:val="00BD5B91"/>
    <w:rsid w:val="00BD5EA9"/>
    <w:rsid w:val="00BD6847"/>
    <w:rsid w:val="00BE0707"/>
    <w:rsid w:val="00BE130C"/>
    <w:rsid w:val="00BE1F06"/>
    <w:rsid w:val="00BE2AA9"/>
    <w:rsid w:val="00BE44E0"/>
    <w:rsid w:val="00BE44EA"/>
    <w:rsid w:val="00BE48CC"/>
    <w:rsid w:val="00BF062D"/>
    <w:rsid w:val="00BF065D"/>
    <w:rsid w:val="00BF0EEB"/>
    <w:rsid w:val="00BF36BE"/>
    <w:rsid w:val="00BF3B13"/>
    <w:rsid w:val="00BF3CA4"/>
    <w:rsid w:val="00BF49C7"/>
    <w:rsid w:val="00BF6344"/>
    <w:rsid w:val="00BF64F4"/>
    <w:rsid w:val="00BF6883"/>
    <w:rsid w:val="00BF69EA"/>
    <w:rsid w:val="00BF6A6F"/>
    <w:rsid w:val="00BF7BD8"/>
    <w:rsid w:val="00BF7CEA"/>
    <w:rsid w:val="00C00315"/>
    <w:rsid w:val="00C01D88"/>
    <w:rsid w:val="00C02C9C"/>
    <w:rsid w:val="00C044D9"/>
    <w:rsid w:val="00C048AE"/>
    <w:rsid w:val="00C057A6"/>
    <w:rsid w:val="00C05871"/>
    <w:rsid w:val="00C0597F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11E7"/>
    <w:rsid w:val="00C315F6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1E81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D6C"/>
    <w:rsid w:val="00C71E64"/>
    <w:rsid w:val="00C730C2"/>
    <w:rsid w:val="00C73791"/>
    <w:rsid w:val="00C74792"/>
    <w:rsid w:val="00C751BD"/>
    <w:rsid w:val="00C7619F"/>
    <w:rsid w:val="00C76BF6"/>
    <w:rsid w:val="00C7784D"/>
    <w:rsid w:val="00C77B30"/>
    <w:rsid w:val="00C77FF1"/>
    <w:rsid w:val="00C80E74"/>
    <w:rsid w:val="00C81512"/>
    <w:rsid w:val="00C81703"/>
    <w:rsid w:val="00C81A68"/>
    <w:rsid w:val="00C82296"/>
    <w:rsid w:val="00C82894"/>
    <w:rsid w:val="00C8291A"/>
    <w:rsid w:val="00C84363"/>
    <w:rsid w:val="00C845A7"/>
    <w:rsid w:val="00C848CF"/>
    <w:rsid w:val="00C84F24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468"/>
    <w:rsid w:val="00CB585A"/>
    <w:rsid w:val="00CB6C67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3C4"/>
    <w:rsid w:val="00CC7E9D"/>
    <w:rsid w:val="00CD03D4"/>
    <w:rsid w:val="00CD0BA9"/>
    <w:rsid w:val="00CD0D10"/>
    <w:rsid w:val="00CD2B9E"/>
    <w:rsid w:val="00CD6965"/>
    <w:rsid w:val="00CD6FB6"/>
    <w:rsid w:val="00CD7868"/>
    <w:rsid w:val="00CE03DB"/>
    <w:rsid w:val="00CE10D8"/>
    <w:rsid w:val="00CE19F7"/>
    <w:rsid w:val="00CE3694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3AB"/>
    <w:rsid w:val="00CF2E46"/>
    <w:rsid w:val="00CF3AA4"/>
    <w:rsid w:val="00CF437E"/>
    <w:rsid w:val="00CF5200"/>
    <w:rsid w:val="00CF5623"/>
    <w:rsid w:val="00CF5E99"/>
    <w:rsid w:val="00CF6C87"/>
    <w:rsid w:val="00D011F8"/>
    <w:rsid w:val="00D02343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18A"/>
    <w:rsid w:val="00D07FB3"/>
    <w:rsid w:val="00D10F85"/>
    <w:rsid w:val="00D11A86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24F4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256"/>
    <w:rsid w:val="00D32CD7"/>
    <w:rsid w:val="00D336A5"/>
    <w:rsid w:val="00D3465A"/>
    <w:rsid w:val="00D348B9"/>
    <w:rsid w:val="00D37792"/>
    <w:rsid w:val="00D37A87"/>
    <w:rsid w:val="00D4046C"/>
    <w:rsid w:val="00D40CF8"/>
    <w:rsid w:val="00D40E8A"/>
    <w:rsid w:val="00D41372"/>
    <w:rsid w:val="00D417C2"/>
    <w:rsid w:val="00D435DD"/>
    <w:rsid w:val="00D43EF4"/>
    <w:rsid w:val="00D4429B"/>
    <w:rsid w:val="00D44611"/>
    <w:rsid w:val="00D4664D"/>
    <w:rsid w:val="00D4753B"/>
    <w:rsid w:val="00D47FD7"/>
    <w:rsid w:val="00D506C8"/>
    <w:rsid w:val="00D508E7"/>
    <w:rsid w:val="00D51A23"/>
    <w:rsid w:val="00D52A68"/>
    <w:rsid w:val="00D52CCA"/>
    <w:rsid w:val="00D5306B"/>
    <w:rsid w:val="00D53C9F"/>
    <w:rsid w:val="00D5441F"/>
    <w:rsid w:val="00D55F39"/>
    <w:rsid w:val="00D569E5"/>
    <w:rsid w:val="00D605F2"/>
    <w:rsid w:val="00D6101C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C04"/>
    <w:rsid w:val="00D81404"/>
    <w:rsid w:val="00D81787"/>
    <w:rsid w:val="00D81A28"/>
    <w:rsid w:val="00D81C17"/>
    <w:rsid w:val="00D81FE7"/>
    <w:rsid w:val="00D82A09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4FE2"/>
    <w:rsid w:val="00DA52E4"/>
    <w:rsid w:val="00DA5E01"/>
    <w:rsid w:val="00DA6094"/>
    <w:rsid w:val="00DA6923"/>
    <w:rsid w:val="00DA7BC0"/>
    <w:rsid w:val="00DB024C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B6417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766"/>
    <w:rsid w:val="00DD6D28"/>
    <w:rsid w:val="00DD6E2F"/>
    <w:rsid w:val="00DD7F80"/>
    <w:rsid w:val="00DE45ED"/>
    <w:rsid w:val="00DE4E7B"/>
    <w:rsid w:val="00DE500F"/>
    <w:rsid w:val="00DE6207"/>
    <w:rsid w:val="00DE7187"/>
    <w:rsid w:val="00DF01F2"/>
    <w:rsid w:val="00DF2644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85F"/>
    <w:rsid w:val="00E029F4"/>
    <w:rsid w:val="00E02BB6"/>
    <w:rsid w:val="00E03B2F"/>
    <w:rsid w:val="00E04A14"/>
    <w:rsid w:val="00E04B06"/>
    <w:rsid w:val="00E04F21"/>
    <w:rsid w:val="00E065D6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4FB7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06A7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3DF"/>
    <w:rsid w:val="00E470C0"/>
    <w:rsid w:val="00E470DD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57A7"/>
    <w:rsid w:val="00E66366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65E4"/>
    <w:rsid w:val="00E870E2"/>
    <w:rsid w:val="00E87903"/>
    <w:rsid w:val="00E90072"/>
    <w:rsid w:val="00E93399"/>
    <w:rsid w:val="00E93573"/>
    <w:rsid w:val="00E9365B"/>
    <w:rsid w:val="00E942AB"/>
    <w:rsid w:val="00E94878"/>
    <w:rsid w:val="00E94C0E"/>
    <w:rsid w:val="00E94C60"/>
    <w:rsid w:val="00E94D4C"/>
    <w:rsid w:val="00E952E9"/>
    <w:rsid w:val="00E95509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846"/>
    <w:rsid w:val="00EA6DB3"/>
    <w:rsid w:val="00EA7C4E"/>
    <w:rsid w:val="00EB08F2"/>
    <w:rsid w:val="00EB367E"/>
    <w:rsid w:val="00EB4FDA"/>
    <w:rsid w:val="00EB5826"/>
    <w:rsid w:val="00EC016A"/>
    <w:rsid w:val="00EC0E1A"/>
    <w:rsid w:val="00EC1406"/>
    <w:rsid w:val="00EC2617"/>
    <w:rsid w:val="00EC2EAA"/>
    <w:rsid w:val="00EC2F03"/>
    <w:rsid w:val="00EC350C"/>
    <w:rsid w:val="00EC359C"/>
    <w:rsid w:val="00EC4133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560"/>
    <w:rsid w:val="00ED5197"/>
    <w:rsid w:val="00ED51CA"/>
    <w:rsid w:val="00EE19BD"/>
    <w:rsid w:val="00EE1B84"/>
    <w:rsid w:val="00EE5126"/>
    <w:rsid w:val="00EE522F"/>
    <w:rsid w:val="00EE5879"/>
    <w:rsid w:val="00EE5A57"/>
    <w:rsid w:val="00EE6FD1"/>
    <w:rsid w:val="00EE73A4"/>
    <w:rsid w:val="00EE76AA"/>
    <w:rsid w:val="00EF057E"/>
    <w:rsid w:val="00EF19D3"/>
    <w:rsid w:val="00EF3323"/>
    <w:rsid w:val="00EF3A0B"/>
    <w:rsid w:val="00EF3B85"/>
    <w:rsid w:val="00EF3CB9"/>
    <w:rsid w:val="00EF3E8F"/>
    <w:rsid w:val="00EF4A41"/>
    <w:rsid w:val="00EF5A4B"/>
    <w:rsid w:val="00EF5C4E"/>
    <w:rsid w:val="00EF603B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79F"/>
    <w:rsid w:val="00F13A87"/>
    <w:rsid w:val="00F147DF"/>
    <w:rsid w:val="00F14A41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3795A"/>
    <w:rsid w:val="00F403BB"/>
    <w:rsid w:val="00F406EA"/>
    <w:rsid w:val="00F40A9C"/>
    <w:rsid w:val="00F419D0"/>
    <w:rsid w:val="00F41F03"/>
    <w:rsid w:val="00F434D5"/>
    <w:rsid w:val="00F4417F"/>
    <w:rsid w:val="00F44C91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2C67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886"/>
    <w:rsid w:val="00F70A4D"/>
    <w:rsid w:val="00F710CB"/>
    <w:rsid w:val="00F73AA7"/>
    <w:rsid w:val="00F746FA"/>
    <w:rsid w:val="00F75419"/>
    <w:rsid w:val="00F756F4"/>
    <w:rsid w:val="00F75ECC"/>
    <w:rsid w:val="00F7625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3795"/>
    <w:rsid w:val="00FB5311"/>
    <w:rsid w:val="00FB57FA"/>
    <w:rsid w:val="00FB639E"/>
    <w:rsid w:val="00FB65E7"/>
    <w:rsid w:val="00FB6DBB"/>
    <w:rsid w:val="00FC0BFD"/>
    <w:rsid w:val="00FC1196"/>
    <w:rsid w:val="00FC244A"/>
    <w:rsid w:val="00FC2805"/>
    <w:rsid w:val="00FC291B"/>
    <w:rsid w:val="00FC3D19"/>
    <w:rsid w:val="00FC5098"/>
    <w:rsid w:val="00FC6A13"/>
    <w:rsid w:val="00FC6AC8"/>
    <w:rsid w:val="00FC6C64"/>
    <w:rsid w:val="00FC6FC6"/>
    <w:rsid w:val="00FC794C"/>
    <w:rsid w:val="00FD0192"/>
    <w:rsid w:val="00FD06B9"/>
    <w:rsid w:val="00FD09FC"/>
    <w:rsid w:val="00FD3786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A5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4\Enquete%20CLS%2094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4\Enquete%20CLS%2094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 sz="1050"/>
              <a:t>Val-de-Marne</a:t>
            </a:r>
          </a:p>
        </c:rich>
      </c:tx>
      <c:layout>
        <c:manualLayout>
          <c:xMode val="edge"/>
          <c:yMode val="edge"/>
          <c:x val="0.46342258026300209"/>
          <c:y val="3.703703703703703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05611433607296"/>
          <c:y val="0.16714146157739251"/>
          <c:w val="0.87180949096691385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4940672"/>
        <c:axId val="294942208"/>
        <c:axId val="0"/>
      </c:bar3DChart>
      <c:catAx>
        <c:axId val="29494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94942208"/>
        <c:crosses val="autoZero"/>
        <c:auto val="1"/>
        <c:lblAlgn val="ctr"/>
        <c:lblOffset val="100"/>
        <c:noMultiLvlLbl val="0"/>
      </c:catAx>
      <c:valAx>
        <c:axId val="294942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layout>
            <c:manualLayout>
              <c:xMode val="edge"/>
              <c:yMode val="edge"/>
              <c:x val="6.0237178381899363E-3"/>
              <c:y val="0.3746308393065216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9494067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94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Prévention/Promotion de la santé</c:v>
                </c:pt>
                <c:pt idx="10">
                  <c:v>Santé des enfants</c:v>
                </c:pt>
                <c:pt idx="11">
                  <c:v>Santé des femmes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0.13</c:v>
                </c:pt>
                <c:pt idx="1">
                  <c:v>7.0000000000000007E-2</c:v>
                </c:pt>
                <c:pt idx="2">
                  <c:v>0.06</c:v>
                </c:pt>
                <c:pt idx="3">
                  <c:v>0.09</c:v>
                </c:pt>
                <c:pt idx="4">
                  <c:v>0.06</c:v>
                </c:pt>
                <c:pt idx="5">
                  <c:v>0.02</c:v>
                </c:pt>
                <c:pt idx="6">
                  <c:v>0.04</c:v>
                </c:pt>
                <c:pt idx="7">
                  <c:v>0.04</c:v>
                </c:pt>
                <c:pt idx="8">
                  <c:v>0.09</c:v>
                </c:pt>
                <c:pt idx="9">
                  <c:v>0.11</c:v>
                </c:pt>
                <c:pt idx="10">
                  <c:v>0.04</c:v>
                </c:pt>
                <c:pt idx="1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295838464"/>
        <c:axId val="295840000"/>
        <c:axId val="0"/>
      </c:bar3DChart>
      <c:catAx>
        <c:axId val="29583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295840000"/>
        <c:crosses val="autoZero"/>
        <c:auto val="1"/>
        <c:lblAlgn val="ctr"/>
        <c:lblOffset val="100"/>
        <c:noMultiLvlLbl val="0"/>
      </c:catAx>
      <c:valAx>
        <c:axId val="295840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295838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612121212121211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116010498687666"/>
          <c:y val="3.9667815879118135E-2"/>
          <c:w val="0.748570269625387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Prévention/Promotion de la santé</c:v>
                </c:pt>
                <c:pt idx="8">
                  <c:v>Santé des jeunes</c:v>
                </c:pt>
                <c:pt idx="9">
                  <c:v>Pilotage/ Coordination des acteurs …</c:v>
                </c:pt>
                <c:pt idx="10">
                  <c:v>Handicap</c:v>
                </c:pt>
                <c:pt idx="11">
                  <c:v>Conduites à risques</c:v>
                </c:pt>
                <c:pt idx="12">
                  <c:v>Maladies chroniques</c:v>
                </c:pt>
                <c:pt idx="13">
                  <c:v>Vaccination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0.13</c:v>
                </c:pt>
                <c:pt idx="1">
                  <c:v>0.04</c:v>
                </c:pt>
                <c:pt idx="2">
                  <c:v>0.13</c:v>
                </c:pt>
                <c:pt idx="3">
                  <c:v>0.06</c:v>
                </c:pt>
                <c:pt idx="4">
                  <c:v>0.04</c:v>
                </c:pt>
                <c:pt idx="5">
                  <c:v>0.06</c:v>
                </c:pt>
                <c:pt idx="6">
                  <c:v>0.08</c:v>
                </c:pt>
                <c:pt idx="7">
                  <c:v>0.06</c:v>
                </c:pt>
                <c:pt idx="8">
                  <c:v>0.06</c:v>
                </c:pt>
                <c:pt idx="9">
                  <c:v>0.13</c:v>
                </c:pt>
                <c:pt idx="10">
                  <c:v>0.04</c:v>
                </c:pt>
                <c:pt idx="11">
                  <c:v>0.02</c:v>
                </c:pt>
                <c:pt idx="12">
                  <c:v>0.02</c:v>
                </c:pt>
                <c:pt idx="1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295865728"/>
        <c:axId val="295888000"/>
        <c:axId val="0"/>
      </c:bar3DChart>
      <c:catAx>
        <c:axId val="295865728"/>
        <c:scaling>
          <c:orientation val="minMax"/>
        </c:scaling>
        <c:delete val="0"/>
        <c:axPos val="b"/>
        <c:majorTickMark val="out"/>
        <c:minorTickMark val="none"/>
        <c:tickLblPos val="nextTo"/>
        <c:crossAx val="295888000"/>
        <c:crosses val="autoZero"/>
        <c:auto val="1"/>
        <c:lblAlgn val="ctr"/>
        <c:lblOffset val="100"/>
        <c:noMultiLvlLbl val="0"/>
      </c:catAx>
      <c:valAx>
        <c:axId val="295888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958657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Dpt'!$B$60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Dpt'!$A$61:$A$72</c:f>
              <c:strCache>
                <c:ptCount val="12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Usagers de drogues</c:v>
                </c:pt>
                <c:pt idx="7">
                  <c:v>Parents</c:v>
                </c:pt>
                <c:pt idx="8">
                  <c:v>Personnes handicapées/</c:v>
                </c:pt>
                <c:pt idx="9">
                  <c:v>Chômeurs</c:v>
                </c:pt>
                <c:pt idx="10">
                  <c:v>Jeunes de 6 à 19 ans (hors milieu scolaire)</c:v>
                </c:pt>
                <c:pt idx="11">
                  <c:v>Professionnels </c:v>
                </c:pt>
              </c:strCache>
            </c:strRef>
          </c:cat>
          <c:val>
            <c:numRef>
              <c:f>'Graphique Dpt'!$B$61:$B$72</c:f>
              <c:numCache>
                <c:formatCode>0%</c:formatCode>
                <c:ptCount val="12"/>
                <c:pt idx="0">
                  <c:v>0.86</c:v>
                </c:pt>
                <c:pt idx="1">
                  <c:v>0.86</c:v>
                </c:pt>
                <c:pt idx="2">
                  <c:v>0.71</c:v>
                </c:pt>
                <c:pt idx="3">
                  <c:v>0.86</c:v>
                </c:pt>
                <c:pt idx="4">
                  <c:v>1</c:v>
                </c:pt>
                <c:pt idx="5">
                  <c:v>1</c:v>
                </c:pt>
                <c:pt idx="6">
                  <c:v>0.86</c:v>
                </c:pt>
                <c:pt idx="7">
                  <c:v>0.86</c:v>
                </c:pt>
                <c:pt idx="8">
                  <c:v>0.86</c:v>
                </c:pt>
                <c:pt idx="9">
                  <c:v>0.71</c:v>
                </c:pt>
                <c:pt idx="10">
                  <c:v>0.71</c:v>
                </c:pt>
                <c:pt idx="11">
                  <c:v>0.71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08749056"/>
        <c:axId val="308750592"/>
      </c:barChart>
      <c:catAx>
        <c:axId val="308749056"/>
        <c:scaling>
          <c:orientation val="minMax"/>
        </c:scaling>
        <c:delete val="0"/>
        <c:axPos val="l"/>
        <c:majorTickMark val="out"/>
        <c:minorTickMark val="none"/>
        <c:tickLblPos val="nextTo"/>
        <c:crossAx val="308750592"/>
        <c:crosses val="autoZero"/>
        <c:auto val="1"/>
        <c:lblAlgn val="ctr"/>
        <c:lblOffset val="100"/>
        <c:noMultiLvlLbl val="0"/>
      </c:catAx>
      <c:valAx>
        <c:axId val="30875059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08749056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/>
              <a:t>Val-de-Marne</a:t>
            </a:r>
          </a:p>
        </c:rich>
      </c:tx>
      <c:layout>
        <c:manualLayout>
          <c:xMode val="edge"/>
          <c:yMode val="edge"/>
          <c:x val="7.6888888888888896E-2"/>
          <c:y val="7.87037037037037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907165147663626E-2"/>
          <c:y val="0.22175778027746532"/>
          <c:w val="0.4953032839399012"/>
          <c:h val="0.59908111486064242"/>
        </c:manualLayout>
      </c:layout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</c:v>
                </c:pt>
                <c:pt idx="1">
                  <c:v>0.28999999999999998</c:v>
                </c:pt>
                <c:pt idx="2">
                  <c:v>0.71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948767230867792"/>
          <c:y val="0.26752665486192218"/>
          <c:w val="0.43051232769132203"/>
          <c:h val="0.57729319720202443"/>
        </c:manualLayout>
      </c:layout>
      <c:overlay val="0"/>
      <c:txPr>
        <a:bodyPr/>
        <a:lstStyle/>
        <a:p>
          <a:pPr>
            <a:defRPr sz="800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94</a:t>
            </a:r>
          </a:p>
        </c:rich>
      </c:tx>
      <c:layout>
        <c:manualLayout>
          <c:xMode val="edge"/>
          <c:yMode val="edge"/>
          <c:x val="0.36755816539881669"/>
          <c:y val="0.142989126359205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>
              <c:idx val="0"/>
              <c:layout>
                <c:manualLayout>
                  <c:x val="-0.12432163167104111"/>
                  <c:y val="6.319626713327500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808377077865266"/>
                  <c:y val="1.689997083697871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0.43</c:v>
                </c:pt>
                <c:pt idx="1">
                  <c:v>0.56999999999999995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334223052626911"/>
          <c:y val="0.45504761904761903"/>
          <c:w val="0.14520752702522355"/>
          <c:h val="0.16743438320209975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-L'e</a:t>
          </a:r>
          <a:r>
            <a:rPr lang="fr-FR" sz="1200" b="0"/>
            <a:t>xploitation des données (très nombreuses et donc difficultés à les classer) </a:t>
          </a:r>
        </a:p>
        <a:p>
          <a:pPr algn="just"/>
          <a:r>
            <a:rPr lang="fr-FR" sz="1200" b="0"/>
            <a:t>-La difficulté à toucher l'ensemble de la population en fonction des spécificités de chacun (culture, langue, niveau d'éducation ect.)  </a:t>
          </a:r>
        </a:p>
        <a:p>
          <a:pPr algn="just"/>
          <a:r>
            <a:rPr lang="fr-FR" sz="1200" b="0"/>
            <a:t>-L'outil d'évaluation en cours d'élaboration et non effectif donc difficulté à faire une évaluation concrète </a:t>
          </a:r>
        </a:p>
        <a:p>
          <a:pPr algn="just"/>
          <a:r>
            <a:rPr lang="fr-FR" sz="1200" b="0"/>
            <a:t>-CLS créé en 2015 donc récent pour faire une évaluation des effets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obilisation importante des acteurs (notamment des habitants) </a:t>
          </a:r>
        </a:p>
        <a:p>
          <a:pPr algn="just"/>
          <a:r>
            <a:rPr lang="fr-FR" sz="1200" b="0"/>
            <a:t>-La mobilisation active des élus 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47098" custLinFactNeighborX="-1803" custLinFactNeighborY="-11584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063" custLinFactNeighborX="100000" custLinFactNeighborY="-1308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383" custLinFactNeighborX="-100000" custLinFactNeighborY="-1085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1046" custLinFactNeighborY="-26849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32907" custLinFactNeighborX="-3720" custLinFactNeighborY="-100000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21925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E98C4F0-600A-4A49-850E-9908AF8D2651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F0880539-2342-4439-81A6-89388CED0205}" type="presOf" srcId="{32E76C92-F3EC-4B23-BB03-03C24E7146A4}" destId="{F77505D0-72BE-468B-A491-874709C317D3}" srcOrd="0" destOrd="0" presId="urn:microsoft.com/office/officeart/2009/3/layout/PlusandMinus"/>
    <dgm:cxn modelId="{B86B684E-29FA-45F7-B7F2-7C09A3D94094}" type="presOf" srcId="{4FB5F296-053E-42E0-AE17-1ED46C5C8BFA}" destId="{3C03220C-4273-4054-A38C-66160059C289}" srcOrd="0" destOrd="0" presId="urn:microsoft.com/office/officeart/2009/3/layout/PlusandMinus"/>
    <dgm:cxn modelId="{70207F2F-85C7-4634-8CD8-A76E97872BD7}" type="presParOf" srcId="{F37D6508-F31E-432C-BC97-6FD10D2DD5AD}" destId="{8FE01C4E-84B5-4EAC-85B7-9C6FD30EFC73}" srcOrd="0" destOrd="0" presId="urn:microsoft.com/office/officeart/2009/3/layout/PlusandMinus"/>
    <dgm:cxn modelId="{B65F39A4-B0DF-404E-B33A-6D05A0582EEF}" type="presParOf" srcId="{F37D6508-F31E-432C-BC97-6FD10D2DD5AD}" destId="{3C03220C-4273-4054-A38C-66160059C289}" srcOrd="1" destOrd="0" presId="urn:microsoft.com/office/officeart/2009/3/layout/PlusandMinus"/>
    <dgm:cxn modelId="{F29DD16B-EC6D-4CA4-ABC5-378CC5335AAD}" type="presParOf" srcId="{F37D6508-F31E-432C-BC97-6FD10D2DD5AD}" destId="{F77505D0-72BE-468B-A491-874709C317D3}" srcOrd="2" destOrd="0" presId="urn:microsoft.com/office/officeart/2009/3/layout/PlusandMinus"/>
    <dgm:cxn modelId="{49F9248F-F4A7-4819-9B1F-5339FF3F6060}" type="presParOf" srcId="{F37D6508-F31E-432C-BC97-6FD10D2DD5AD}" destId="{E91144BC-9071-4F3E-A90E-287A2C13AFBD}" srcOrd="3" destOrd="0" presId="urn:microsoft.com/office/officeart/2009/3/layout/PlusandMinus"/>
    <dgm:cxn modelId="{2FEB6963-2364-4598-A422-06C715A1A17E}" type="presParOf" srcId="{F37D6508-F31E-432C-BC97-6FD10D2DD5AD}" destId="{962A9093-62F6-4389-A28E-15288981BFD6}" srcOrd="4" destOrd="0" presId="urn:microsoft.com/office/officeart/2009/3/layout/PlusandMinus"/>
    <dgm:cxn modelId="{DD882622-CE6C-48E2-AFA5-7A47021F8D93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-L'e</a:t>
          </a:r>
          <a:r>
            <a:rPr lang="fr-FR" sz="1200" b="0"/>
            <a:t>xploitation des données (très nombreuses et donc difficultés à les classer) </a:t>
          </a:r>
        </a:p>
        <a:p>
          <a:pPr algn="just"/>
          <a:r>
            <a:rPr lang="fr-FR" sz="1200" b="0"/>
            <a:t>-La difficulté à toucher l'ensemble de la population en fonction des spécificités de chacun (culture, langue, niveau d'éducation ect.)  </a:t>
          </a:r>
        </a:p>
        <a:p>
          <a:pPr algn="just"/>
          <a:r>
            <a:rPr lang="fr-FR" sz="1200" b="0"/>
            <a:t>-L'outil d'évaluation en cours d'élaboration et non effectif donc difficulté à faire une évaluation concrète </a:t>
          </a:r>
        </a:p>
        <a:p>
          <a:pPr algn="just"/>
          <a:r>
            <a:rPr lang="fr-FR" sz="1200" b="0"/>
            <a:t>-CLS créé en 2015 donc récent pour faire une évaluation des effets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obilisation importante des acteurs (notamment des habitants) </a:t>
          </a:r>
        </a:p>
        <a:p>
          <a:pPr algn="just"/>
          <a:r>
            <a:rPr lang="fr-FR" sz="1200" b="0"/>
            <a:t>-La mobilisation active des élus 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47098" custLinFactNeighborX="-1803" custLinFactNeighborY="-11584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063" custLinFactNeighborX="100000" custLinFactNeighborY="-1308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2383" custLinFactNeighborX="-100000" custLinFactNeighborY="-1085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1046" custLinFactNeighborY="-26849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32907" custLinFactNeighborX="-3720" custLinFactNeighborY="-100000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21925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E98C4F0-600A-4A49-850E-9908AF8D2651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F0880539-2342-4439-81A6-89388CED0205}" type="presOf" srcId="{32E76C92-F3EC-4B23-BB03-03C24E7146A4}" destId="{F77505D0-72BE-468B-A491-874709C317D3}" srcOrd="0" destOrd="0" presId="urn:microsoft.com/office/officeart/2009/3/layout/PlusandMinus"/>
    <dgm:cxn modelId="{B86B684E-29FA-45F7-B7F2-7C09A3D94094}" type="presOf" srcId="{4FB5F296-053E-42E0-AE17-1ED46C5C8BFA}" destId="{3C03220C-4273-4054-A38C-66160059C289}" srcOrd="0" destOrd="0" presId="urn:microsoft.com/office/officeart/2009/3/layout/PlusandMinus"/>
    <dgm:cxn modelId="{70207F2F-85C7-4634-8CD8-A76E97872BD7}" type="presParOf" srcId="{F37D6508-F31E-432C-BC97-6FD10D2DD5AD}" destId="{8FE01C4E-84B5-4EAC-85B7-9C6FD30EFC73}" srcOrd="0" destOrd="0" presId="urn:microsoft.com/office/officeart/2009/3/layout/PlusandMinus"/>
    <dgm:cxn modelId="{B65F39A4-B0DF-404E-B33A-6D05A0582EEF}" type="presParOf" srcId="{F37D6508-F31E-432C-BC97-6FD10D2DD5AD}" destId="{3C03220C-4273-4054-A38C-66160059C289}" srcOrd="1" destOrd="0" presId="urn:microsoft.com/office/officeart/2009/3/layout/PlusandMinus"/>
    <dgm:cxn modelId="{F29DD16B-EC6D-4CA4-ABC5-378CC5335AAD}" type="presParOf" srcId="{F37D6508-F31E-432C-BC97-6FD10D2DD5AD}" destId="{F77505D0-72BE-468B-A491-874709C317D3}" srcOrd="2" destOrd="0" presId="urn:microsoft.com/office/officeart/2009/3/layout/PlusandMinus"/>
    <dgm:cxn modelId="{49F9248F-F4A7-4819-9B1F-5339FF3F6060}" type="presParOf" srcId="{F37D6508-F31E-432C-BC97-6FD10D2DD5AD}" destId="{E91144BC-9071-4F3E-A90E-287A2C13AFBD}" srcOrd="3" destOrd="0" presId="urn:microsoft.com/office/officeart/2009/3/layout/PlusandMinus"/>
    <dgm:cxn modelId="{2FEB6963-2364-4598-A422-06C715A1A17E}" type="presParOf" srcId="{F37D6508-F31E-432C-BC97-6FD10D2DD5AD}" destId="{962A9093-62F6-4389-A28E-15288981BFD6}" srcOrd="4" destOrd="0" presId="urn:microsoft.com/office/officeart/2009/3/layout/PlusandMinus"/>
    <dgm:cxn modelId="{DD882622-CE6C-48E2-AFA5-7A47021F8D93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8544" cy="3615932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56634" y="830876"/>
          <a:ext cx="2411268" cy="1874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-L'e</a:t>
          </a:r>
          <a:r>
            <a:rPr lang="fr-FR" sz="1200" b="0" kern="1200"/>
            <a:t>xploitation des données (très nombreuses et donc difficultés à les classer)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difficulté à toucher l'ensemble de la population en fonction des spécificités de chacun (culture, langue, niveau d'éducation ect.)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-L'outil d'évaluation en cours d'élaboration et non effectif donc difficulté à faire une évaluation concrète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-CLS créé en 2015 donc récent pour faire une évaluation des effets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56634" y="830876"/>
        <a:ext cx="2411268" cy="1874667"/>
      </dsp:txXfrm>
    </dsp:sp>
    <dsp:sp modelId="{F77505D0-72BE-468B-A491-874709C317D3}">
      <dsp:nvSpPr>
        <dsp:cNvPr id="0" name=""/>
        <dsp:cNvSpPr/>
      </dsp:nvSpPr>
      <dsp:spPr>
        <a:xfrm>
          <a:off x="238548" y="877425"/>
          <a:ext cx="2380831" cy="18756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m</a:t>
          </a:r>
          <a:r>
            <a:rPr lang="fr-FR" sz="1200" b="0" kern="1200"/>
            <a:t>obilisation importante des acteurs (notamment des habitants)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mobilisation active des élus 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38548" y="877425"/>
        <a:ext cx="2380831" cy="1875698"/>
      </dsp:txXfrm>
    </dsp:sp>
    <dsp:sp modelId="{E91144BC-9071-4F3E-A90E-287A2C13AFBD}">
      <dsp:nvSpPr>
        <dsp:cNvPr id="0" name=""/>
        <dsp:cNvSpPr/>
      </dsp:nvSpPr>
      <dsp:spPr>
        <a:xfrm>
          <a:off x="85727" y="66677"/>
          <a:ext cx="792643" cy="722098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14899" y="123824"/>
          <a:ext cx="794357" cy="34888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79822" y="776286"/>
          <a:ext cx="10934" cy="2448878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0.61976</cdr:x>
      <cdr:y>0.49753</cdr:y>
    </cdr:from>
    <cdr:to>
      <cdr:x>0.66118</cdr:x>
      <cdr:y>0.99666</cdr:y>
    </cdr:to>
    <cdr:sp macro="" textlink="">
      <cdr:nvSpPr>
        <cdr:cNvPr id="2" name="Rectangle 1"/>
        <cdr:cNvSpPr/>
      </cdr:nvSpPr>
      <cdr:spPr>
        <a:xfrm xmlns:a="http://schemas.openxmlformats.org/drawingml/2006/main" rot="18852750">
          <a:off x="1862231" y="2157136"/>
          <a:ext cx="1497566" cy="168856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CE59-1E80-430D-8EF9-D6EFF6FC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991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48</cp:revision>
  <cp:lastPrinted>2017-07-04T14:58:00Z</cp:lastPrinted>
  <dcterms:created xsi:type="dcterms:W3CDTF">2017-03-20T09:14:00Z</dcterms:created>
  <dcterms:modified xsi:type="dcterms:W3CDTF">2017-07-04T14:59:00Z</dcterms:modified>
</cp:coreProperties>
</file>