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0954FB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Le Blanc Mesnil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071ADF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23.85pt;margin-top:92.65pt;width:144.15pt;height:46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5608CD" w:rsidRPr="007F003C" w:rsidRDefault="005608CD" w:rsidP="009B016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5608CD" w:rsidRPr="00440D5F" w:rsidRDefault="005608CD" w:rsidP="009B0166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</w:t>
      </w:r>
      <w:r w:rsidR="007F003C">
        <w:rPr>
          <w:rFonts w:ascii="Arial" w:hAnsi="Arial" w:cs="Arial"/>
          <w:noProof/>
          <w:lang w:eastAsia="fr-FR"/>
        </w:rPr>
        <w:t xml:space="preserve">     </w:t>
      </w:r>
      <w:r w:rsidR="00317441" w:rsidRPr="00AF3C42">
        <w:rPr>
          <w:rFonts w:ascii="Arial" w:hAnsi="Arial" w:cs="Arial"/>
          <w:noProof/>
          <w:lang w:eastAsia="fr-FR"/>
        </w:rPr>
        <w:t xml:space="preserve">    </w:t>
      </w:r>
      <w:r w:rsidR="007F003C" w:rsidRPr="007F003C">
        <w:rPr>
          <w:rFonts w:ascii="Arial" w:hAnsi="Arial" w:cs="Arial"/>
          <w:noProof/>
          <w:lang w:eastAsia="fr-FR"/>
        </w:rPr>
        <w:drawing>
          <wp:inline distT="0" distB="0" distL="0" distR="0" wp14:anchorId="0396926A" wp14:editId="427BA47B">
            <wp:extent cx="2838203" cy="173379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4298" cy="17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071ADF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23.85pt;margin-top:12.85pt;width:144.15pt;height:62.25pt;z-index:25166540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7F003C" w:rsidRDefault="005608CD" w:rsidP="009B0166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5608CD" w:rsidRPr="00440D5F" w:rsidRDefault="005608CD" w:rsidP="009B0166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5608CD" w:rsidRPr="000954FB" w:rsidRDefault="005608CD" w:rsidP="009B0166">
                  <w:pPr>
                    <w:jc w:val="both"/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F6812" w:rsidRDefault="005608CD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1947E3" w:rsidRPr="00C57B04" w:rsidRDefault="00071ADF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79.25pt;margin-top:3.8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17441" w:rsidRDefault="00071ADF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w:pict>
          <v:roundrect id="Rectangle à coins arrondis 10" o:spid="_x0000_s1029" style="position:absolute;left:0;text-align:left;margin-left:294pt;margin-top:1.2pt;width:209.25pt;height:30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3C5761" w:rsidRDefault="005608CD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5608CD" w:rsidRPr="003C5761" w:rsidRDefault="005608CD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E21D8" w:rsidRPr="00A70AB8" w:rsidRDefault="001947E3" w:rsidP="00A70AB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.2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2E50A2" w:rsidRDefault="005608CD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6.75pt;margin-top:-.2pt;width:204pt;height:108.45pt;z-index:25167564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7F003C" w:rsidRDefault="005608CD" w:rsidP="00092FE5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auprès des professi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onnels de santé/médico-social (1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5 prof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–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médecins des CMS et médecins libéraux).</w:t>
                  </w:r>
                </w:p>
                <w:p w:rsidR="005608CD" w:rsidRPr="007F003C" w:rsidRDefault="005608CD" w:rsidP="009B0166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Pas de réunions publiques.</w:t>
                  </w:r>
                </w:p>
                <w:p w:rsidR="005608CD" w:rsidRPr="00440D5F" w:rsidRDefault="005608CD" w:rsidP="000954FB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7" o:spid="_x0000_s115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8.15pt;width:257.2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3C5761" w:rsidRDefault="005608CD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5608CD" w:rsidRPr="009F6812" w:rsidRDefault="005608CD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2" style="position:absolute;left:0;text-align:left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46DBD">
      <w:pPr>
        <w:jc w:val="both"/>
        <w:rPr>
          <w:rFonts w:ascii="Arial" w:hAnsi="Arial" w:cs="Arial"/>
        </w:rPr>
      </w:pPr>
    </w:p>
    <w:p w:rsidR="007F003C" w:rsidRPr="00E46DBD" w:rsidRDefault="007F003C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071ADF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2E50A2" w:rsidRDefault="005608CD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13.5pt;margin-top:6.8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5608CD" w:rsidRPr="0076311A" w:rsidRDefault="005608CD" w:rsidP="007737BA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 « consultés ».</w:t>
                  </w:r>
                </w:p>
                <w:p w:rsidR="005608CD" w:rsidRPr="00F5261D" w:rsidRDefault="005608CD" w:rsidP="000954FB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F6812" w:rsidRDefault="005608CD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071ADF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>
        <w:rPr>
          <w:noProof/>
          <w:lang w:eastAsia="fr-FR"/>
        </w:rPr>
        <w:pict>
          <v:roundrect id="Rectangle à coins arrondis 23" o:spid="_x0000_s1036" style="position:absolute;left:0;text-align:left;margin-left:13.5pt;margin-top:204.55pt;width:162.75pt;height:17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5608CD" w:rsidRDefault="005608CD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 :</w:t>
                  </w:r>
                </w:p>
                <w:p w:rsidR="005608CD" w:rsidRDefault="005608CD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Insalubrité et Précarité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Violences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Conduites à risques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25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droits</w:t>
                  </w:r>
                </w:p>
              </w:txbxContent>
            </v:textbox>
          </v:roundrect>
        </w:pict>
      </w:r>
      <w:r w:rsidR="00007089">
        <w:rPr>
          <w:noProof/>
          <w:lang w:eastAsia="fr-FR"/>
        </w:rPr>
        <w:drawing>
          <wp:inline distT="0" distB="0" distL="0" distR="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C23F2F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B140C" w:rsidRDefault="005608CD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5608CD" w:rsidRDefault="005608CD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5608CD" w:rsidRPr="00553C28" w:rsidRDefault="005608CD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071ADF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5608CD" w:rsidRPr="00566C22" w:rsidRDefault="005608CD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ADF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F935ED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5608CD" w:rsidRPr="00553C28" w:rsidRDefault="005608CD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566C22" w:rsidRDefault="005608CD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5608CD" w:rsidRPr="00566C22" w:rsidRDefault="005608CD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5608CD" w:rsidRPr="00566C22" w:rsidRDefault="005608CD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5608CD" w:rsidRPr="00566C22" w:rsidRDefault="005608CD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5608CD" w:rsidRPr="00566C22" w:rsidRDefault="005608CD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5608CD" w:rsidRPr="00566C22" w:rsidRDefault="005608CD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5608CD" w:rsidRPr="00566C22" w:rsidRDefault="005608CD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1039F4">
                  <w:pPr>
                    <w:jc w:val="both"/>
                  </w:pPr>
                </w:p>
              </w:txbxContent>
            </v:textbox>
          </v:rect>
        </w:pict>
      </w:r>
    </w:p>
    <w:p w:rsid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C809FF">
      <w:pPr>
        <w:pStyle w:val="Paragraphedeliste"/>
        <w:jc w:val="both"/>
        <w:rPr>
          <w:rFonts w:ascii="Arial" w:hAnsi="Arial" w:cs="Arial"/>
        </w:rPr>
      </w:pPr>
    </w:p>
    <w:p w:rsidR="00C809FF" w:rsidRP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Default="008D6EB5" w:rsidP="008D6E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701DBF">
        <w:rPr>
          <w:rFonts w:ascii="Arial" w:hAnsi="Arial" w:cs="Arial"/>
          <w:i/>
          <w:color w:val="1F497D" w:themeColor="text2"/>
          <w:sz w:val="20"/>
          <w:szCs w:val="20"/>
        </w:rPr>
        <w:t xml:space="preserve">es 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C57B04" w:rsidRDefault="000954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9A1952" w:rsidRDefault="005F0A57" w:rsidP="005F0A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9A1952">
              <w:rPr>
                <w:rFonts w:ascii="Calibri" w:hAnsi="Calibri"/>
                <w:color w:val="000000"/>
              </w:rPr>
              <w:t>, accessibilité, environnement)</w:t>
            </w:r>
          </w:p>
          <w:p w:rsidR="009A1952" w:rsidRDefault="009A1952" w:rsidP="005F0A57">
            <w:pPr>
              <w:jc w:val="both"/>
              <w:rPr>
                <w:rFonts w:ascii="Calibri" w:hAnsi="Calibri"/>
                <w:color w:val="000000"/>
              </w:rPr>
            </w:pPr>
          </w:p>
          <w:p w:rsidR="009A1952" w:rsidRDefault="009A1952" w:rsidP="005F0A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9A1952" w:rsidRDefault="009A1952" w:rsidP="005F0A57">
            <w:pPr>
              <w:jc w:val="both"/>
              <w:rPr>
                <w:rFonts w:ascii="Calibri" w:hAnsi="Calibri"/>
                <w:color w:val="000000"/>
              </w:rPr>
            </w:pPr>
          </w:p>
          <w:p w:rsidR="005F0A57" w:rsidRDefault="005F0A57" w:rsidP="005F0A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BA11B5" w:rsidRPr="009A1952" w:rsidRDefault="00351A7A" w:rsidP="009A195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BA11B5" w:rsidRPr="00351A7A" w:rsidRDefault="00BA11B5" w:rsidP="00351A7A">
      <w:pPr>
        <w:jc w:val="both"/>
        <w:rPr>
          <w:rFonts w:ascii="Arial" w:hAnsi="Arial" w:cs="Arial"/>
        </w:rPr>
      </w:pP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5608CD" w:rsidRPr="006D5576" w:rsidRDefault="005608CD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19.5pt;margin-top:1.1pt;width:168pt;height:65.25pt;z-index:2516992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5608CD" w:rsidRPr="009A1952" w:rsidRDefault="005608CD" w:rsidP="009A1952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9A1952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Oui, l’analyse était axée sur l’accessibilité aux soins  et la santé mentale.</w:t>
                  </w:r>
                </w:p>
                <w:p w:rsidR="005608CD" w:rsidRPr="00F5261D" w:rsidRDefault="005608CD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5608CD" w:rsidRPr="006D5576" w:rsidRDefault="005608CD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071AD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B54183" w:rsidRDefault="00B54183" w:rsidP="00A65AAA">
      <w:pPr>
        <w:pStyle w:val="Paragraphedeliste"/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0954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C00DB0" w:rsidP="00C00D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0E54"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24FA4" w:rsidRPr="005A049D" w:rsidRDefault="00324FA4" w:rsidP="00324FA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CB6DBE" w:rsidRDefault="00CB6DBE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FE3C11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FE3C11" w:rsidRPr="00D71C2B" w:rsidRDefault="00FE3C11" w:rsidP="00D71C2B">
      <w:pPr>
        <w:jc w:val="both"/>
        <w:rPr>
          <w:rFonts w:ascii="Arial" w:hAnsi="Arial" w:cs="Arial"/>
        </w:rPr>
      </w:pPr>
    </w:p>
    <w:p w:rsidR="00FE3C11" w:rsidRPr="00C57B04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071ADF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9.2pt;margin-top:174.9pt;width:162.75pt;height:165.35pt;z-index:251709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5608CD" w:rsidRDefault="005608CD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 :</w:t>
                  </w:r>
                </w:p>
                <w:p w:rsidR="005608CD" w:rsidRDefault="005608CD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Default="005608CD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droits</w:t>
                  </w: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</w:t>
                  </w: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Insalubrité</w:t>
                  </w: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Vaccination</w:t>
                  </w:r>
                </w:p>
                <w:p w:rsidR="005608CD" w:rsidRPr="007F003C" w:rsidRDefault="005608CD" w:rsidP="000C5C45">
                  <w:pPr>
                    <w:pStyle w:val="Paragraphedeliste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Prise en charge des séniors</w:t>
                  </w:r>
                </w:p>
                <w:p w:rsidR="005608CD" w:rsidRPr="007F003C" w:rsidRDefault="005608CD" w:rsidP="000C5C45">
                  <w:pPr>
                    <w:pStyle w:val="Paragraphedeliste"/>
                    <w:spacing w:after="0" w:line="240" w:lineRule="auto"/>
                    <w:ind w:left="786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071ADF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61.25pt;margin-top:2pt;width:346.1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553C28" w:rsidRDefault="005608CD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5608CD" w:rsidRPr="00566C22" w:rsidRDefault="005608CD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F003C" w:rsidRDefault="007F003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071ADF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5608CD" w:rsidRPr="00566C22" w:rsidRDefault="005608CD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5608CD" w:rsidRPr="00566C22" w:rsidRDefault="005608CD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545337">
                  <w:pPr>
                    <w:jc w:val="both"/>
                  </w:pPr>
                </w:p>
              </w:txbxContent>
            </v:textbox>
          </v:rect>
        </w:pic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071ADF">
        <w:rPr>
          <w:noProof/>
          <w:lang w:eastAsia="fr-FR"/>
        </w:rPr>
        <w:pict>
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<v:path arrowok="t"/>
            <v:textbox>
              <w:txbxContent>
                <w:p w:rsidR="005608CD" w:rsidRPr="00566C22" w:rsidRDefault="005608CD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5608CD" w:rsidRPr="00566C22" w:rsidRDefault="005608CD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545337">
                  <w:pPr>
                    <w:jc w:val="both"/>
                  </w:pPr>
                </w:p>
              </w:txbxContent>
            </v:textbox>
          </v:rect>
        </w:pict>
      </w:r>
      <w:r w:rsidR="00071ADF">
        <w:rPr>
          <w:noProof/>
          <w:lang w:eastAsia="fr-FR"/>
        </w:rPr>
        <w:pict>
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<v:path arrowok="t"/>
            <v:textbox>
              <w:txbxContent>
                <w:p w:rsidR="005608CD" w:rsidRPr="00566C22" w:rsidRDefault="005608CD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5608CD" w:rsidRPr="00566C22" w:rsidRDefault="005608CD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545337">
                  <w:pPr>
                    <w:jc w:val="both"/>
                  </w:pPr>
                </w:p>
              </w:txbxContent>
            </v:textbox>
          </v:rect>
        </w:pict>
      </w:r>
    </w:p>
    <w:p w:rsidR="003A7D14" w:rsidRPr="0089606A" w:rsidRDefault="003A7D14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071ADF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F6812" w:rsidRDefault="005608CD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7F003C" w:rsidRDefault="00071ADF" w:rsidP="007F003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25.7pt;margin-top:7.8pt;width:135.55pt;height:37.5pt;z-index:25171353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5608CD" w:rsidRPr="007F003C" w:rsidRDefault="005608CD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Pr="007F003C" w:rsidRDefault="00071ADF" w:rsidP="007F003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36" o:spid="_x0000_s1070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3C5761" w:rsidRDefault="005608CD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5608CD" w:rsidRPr="003C5761" w:rsidRDefault="005608CD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6E6213" w:rsidRDefault="008C599D" w:rsidP="006E6213">
      <w:pPr>
        <w:jc w:val="both"/>
        <w:rPr>
          <w:rFonts w:ascii="Arial" w:hAnsi="Arial" w:cs="Arial"/>
          <w:color w:val="1F497D" w:themeColor="text2"/>
        </w:rPr>
      </w:pP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0954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</w:p>
          <w:p w:rsidR="007D3F50" w:rsidRDefault="007D3F50" w:rsidP="007D3F5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Default="00037ED0" w:rsidP="0006252E">
      <w:pPr>
        <w:pStyle w:val="Paragraphedeliste"/>
        <w:ind w:left="709"/>
        <w:jc w:val="right"/>
        <w:rPr>
          <w:noProof/>
          <w:lang w:eastAsia="fr-FR"/>
        </w:rPr>
      </w:pPr>
    </w:p>
    <w:p w:rsidR="004A28A2" w:rsidRDefault="00071ADF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14.5pt;margin-top:2.6pt;width:173.75pt;height:161.25pt;z-index:25172070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5608CD" w:rsidRDefault="005608CD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 :</w:t>
                  </w:r>
                </w:p>
                <w:p w:rsidR="005608CD" w:rsidRDefault="005608CD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7F003C" w:rsidRDefault="005608CD" w:rsidP="007876B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Conditions socio-économiques</w:t>
                  </w:r>
                </w:p>
                <w:p w:rsidR="005608CD" w:rsidRPr="007F003C" w:rsidRDefault="005608CD" w:rsidP="007876B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Conditions de vie,</w:t>
                  </w:r>
                </w:p>
                <w:p w:rsidR="005608CD" w:rsidRPr="007F003C" w:rsidRDefault="005608CD" w:rsidP="007876B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Environnement social </w:t>
                  </w:r>
                </w:p>
                <w:p w:rsidR="005608CD" w:rsidRPr="007F003C" w:rsidRDefault="005608CD" w:rsidP="007876B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5608CD" w:rsidRPr="007F003C" w:rsidRDefault="005608CD" w:rsidP="007876B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Système de soins</w:t>
                  </w:r>
                </w:p>
                <w:p w:rsidR="005608CD" w:rsidRPr="007F003C" w:rsidRDefault="005608CD" w:rsidP="00E86F41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Contexte économique et politique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5608CD">
        <w:rPr>
          <w:noProof/>
          <w:lang w:eastAsia="fr-FR"/>
        </w:rPr>
        <w:drawing>
          <wp:inline distT="0" distB="0" distL="0" distR="0" wp14:anchorId="5FACFCE5" wp14:editId="0A6ED8C0">
            <wp:extent cx="3806456" cy="246675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Pr="0006252E" w:rsidRDefault="00037ED0" w:rsidP="0006252E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5D58CD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E1001" w:rsidRDefault="00EE1001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37ED0" w:rsidRPr="00EE1001" w:rsidRDefault="00037ED0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DD7F80" w:rsidRPr="00416F72" w:rsidRDefault="0090348D" w:rsidP="00416F72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0954F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416F72" w:rsidRDefault="007876B8" w:rsidP="007876B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</w:t>
            </w:r>
            <w:r w:rsidR="00416F72">
              <w:rPr>
                <w:rFonts w:ascii="Calibri" w:hAnsi="Calibri"/>
                <w:color w:val="000000"/>
              </w:rPr>
              <w:t>ent des capacités individuelles</w:t>
            </w:r>
          </w:p>
          <w:p w:rsidR="00416F72" w:rsidRDefault="00416F72" w:rsidP="007876B8">
            <w:pPr>
              <w:jc w:val="both"/>
              <w:rPr>
                <w:rFonts w:ascii="Calibri" w:hAnsi="Calibri"/>
                <w:color w:val="000000"/>
              </w:rPr>
            </w:pPr>
          </w:p>
          <w:p w:rsidR="00416F72" w:rsidRDefault="007876B8" w:rsidP="007876B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416F72">
              <w:rPr>
                <w:rFonts w:ascii="Calibri" w:hAnsi="Calibri"/>
                <w:color w:val="000000"/>
              </w:rPr>
              <w:t>ientation des services de santé</w:t>
            </w:r>
          </w:p>
          <w:p w:rsidR="00416F72" w:rsidRDefault="00416F72" w:rsidP="007876B8">
            <w:pPr>
              <w:jc w:val="both"/>
              <w:rPr>
                <w:rFonts w:ascii="Calibri" w:hAnsi="Calibri"/>
                <w:color w:val="000000"/>
              </w:rPr>
            </w:pPr>
          </w:p>
          <w:p w:rsidR="00416F72" w:rsidRDefault="00416F72" w:rsidP="007876B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416F72" w:rsidRDefault="00416F72" w:rsidP="007876B8">
            <w:pPr>
              <w:jc w:val="both"/>
              <w:rPr>
                <w:rFonts w:ascii="Calibri" w:hAnsi="Calibri"/>
                <w:color w:val="000000"/>
              </w:rPr>
            </w:pPr>
          </w:p>
          <w:p w:rsidR="007876B8" w:rsidRDefault="007876B8" w:rsidP="007876B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9E30AC" w:rsidRPr="004775CF" w:rsidRDefault="009E30A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D762F4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D56A7F" w:rsidRPr="00D762F4" w:rsidRDefault="00D56A7F" w:rsidP="00D762F4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071ADF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66.7pt;width:173.25pt;height:449.8pt;z-index:2517248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 style="mso-next-textbox:#Rectangle à coins arrondis 41">
              <w:txbxContent>
                <w:p w:rsidR="005608CD" w:rsidRDefault="005608CD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 :</w:t>
                  </w:r>
                </w:p>
                <w:p w:rsidR="005608CD" w:rsidRDefault="005608CD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souffrant d’une pathologie particulière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Scolaires, étudiants, apprentis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en insertion professionnelle (16-25 ans)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âgées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Enfants de 0 à 5 ans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handicapées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Jeunes de 6 à 19 ans (hors milieu scolaire)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Chômeurs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Professionnels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Usagers de drogues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Adultes en parcours d’insertion (AFPA</w:t>
                  </w:r>
                  <w:proofErr w:type="gramStart"/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,.</w:t>
                  </w:r>
                  <w:proofErr w:type="gramEnd"/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Population générale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Parents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Personnes sous-main de justice, population carcérale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Autres (associations etc.)</w:t>
                  </w:r>
                </w:p>
                <w:p w:rsidR="005608CD" w:rsidRPr="007F003C" w:rsidRDefault="005608CD" w:rsidP="007F003C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Habitants</w:t>
                  </w:r>
                </w:p>
                <w:p w:rsidR="005608CD" w:rsidRPr="007F003C" w:rsidRDefault="005608CD" w:rsidP="007F003C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719996EB" wp14:editId="2C3FA8FD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071ADF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B91A6B" w:rsidRDefault="005608CD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</w:t>
                  </w:r>
                  <w:proofErr w:type="gramStart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,.</w:t>
                  </w:r>
                  <w:proofErr w:type="gramEnd"/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5608CD" w:rsidRPr="001C0009" w:rsidRDefault="005608CD" w:rsidP="00857E0D">
                  <w:pPr>
                    <w:rPr>
                      <w:b/>
                    </w:rPr>
                  </w:pPr>
                </w:p>
                <w:p w:rsidR="005608CD" w:rsidRPr="00566C22" w:rsidRDefault="005608CD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Pr="00CA5307" w:rsidRDefault="005608CD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071ADF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5608CD" w:rsidRPr="00771BDF" w:rsidRDefault="005608CD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566C22" w:rsidRDefault="005608CD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608CD" w:rsidRDefault="005608CD" w:rsidP="00C65F89">
                  <w:pPr>
                    <w:jc w:val="both"/>
                  </w:pPr>
                </w:p>
              </w:txbxContent>
            </v:textbox>
          </v:rect>
        </w:pict>
      </w:r>
      <w:r w:rsidR="00D762F4">
        <w:rPr>
          <w:noProof/>
          <w:lang w:eastAsia="fr-FR"/>
        </w:rPr>
        <w:drawing>
          <wp:inline distT="0" distB="0" distL="0" distR="0" wp14:anchorId="5FC5F70C" wp14:editId="48A36A7D">
            <wp:extent cx="4512624" cy="2408724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052" cy="241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071ADF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1" o:spid="_x0000_s1075" style="position:absolute;left:0;text-align:left;margin-left:223.5pt;margin-top:547.85pt;width:340.5pt;height:4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J7IlbS6AgAAWQ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5608CD" w:rsidRPr="00771BDF" w:rsidRDefault="005608CD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5F25B2" w:rsidRDefault="00071ADF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6" style="position:absolute;left:0;text-align:left;margin-left:223.5pt;margin-top:547.85pt;width:340.5pt;height:4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O4z6/6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5608CD" w:rsidRPr="00771BDF" w:rsidRDefault="005608CD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857E0D" w:rsidRDefault="00071ADF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7" style="position:absolute;left:0;text-align:left;margin-left:238.5pt;margin-top:552.6pt;width:340.5pt;height:4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" fillcolor="#92cddc [1944]" strokecolor="#92cddc [1944]" strokeweight="2pt">
            <v:path arrowok="t"/>
            <v:textbox>
              <w:txbxContent>
                <w:p w:rsidR="005608CD" w:rsidRPr="00771BDF" w:rsidRDefault="005608CD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C65F89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8" style="position:absolute;left:0;text-align:left;margin-left:223.5pt;margin-top:547.85pt;width:340.5pt;height:40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HVmO8O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5608CD" w:rsidRPr="00771BDF" w:rsidRDefault="005608CD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9" style="position:absolute;left:0;text-align:left;margin-left:223.5pt;margin-top:547.85pt;width:340.5pt;height:40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PCe4Na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5608CD" w:rsidRPr="00771BDF" w:rsidRDefault="005608CD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0" style="position:absolute;left:0;text-align:left;margin-left:238.5pt;margin-top:552.6pt;width:340.5pt;height:40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5BY+srkCAABY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5608CD" w:rsidRPr="00771BDF" w:rsidRDefault="005608CD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1" style="position:absolute;left:0;text-align:left;margin-left:238.5pt;margin-top:552.6pt;width:340.5pt;height:40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W3WNObkCAABa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5608CD" w:rsidRPr="00771BDF" w:rsidRDefault="005608CD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608CD" w:rsidRPr="00771BDF" w:rsidRDefault="005608CD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E46A0B" w:rsidRDefault="00E46A0B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D56A7F" w:rsidRDefault="00D56A7F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D762F4" w:rsidRPr="00E46A0B" w:rsidRDefault="00D762F4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071ADF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D760CB" w:rsidRDefault="005608CD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071ADF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bookmarkStart w:id="0" w:name="_GoBack"/>
      <w:bookmarkEnd w:id="0"/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5D3C77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22.5pt;margin-top:10.2pt;width:138.75pt;height:34.7pt;z-index:2517288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5608CD" w:rsidRPr="007F003C" w:rsidRDefault="005608CD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071ADF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5608CD" w:rsidRPr="00D760CB" w:rsidRDefault="005608CD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5608CD" w:rsidRPr="003C5761" w:rsidRDefault="005608CD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CF05D7" w:rsidRDefault="00DD7F80" w:rsidP="00CF05D7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684E7B" w:rsidRDefault="00684E7B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71ADF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85" style="position:absolute;left:0;text-align:left;margin-left:300.75pt;margin-top:12.7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0E01F8" w:rsidRDefault="005608CD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71ADF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11.7pt;margin-top:8.85pt;width:194.55pt;height:80.25pt;z-index:2517350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5608CD" w:rsidRPr="007F003C" w:rsidRDefault="005608CD" w:rsidP="002C30F9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 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– 2 actions intègrent la logique parcours de santé. Les objectifs visés sont l’accessibilité, la lisibilité et la qualité.</w:t>
                  </w:r>
                </w:p>
                <w:p w:rsidR="005608CD" w:rsidRDefault="005608CD" w:rsidP="00D760C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D760CB" w:rsidRDefault="00071ADF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71ADF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5608CD" w:rsidRPr="00D760CB" w:rsidRDefault="005608CD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5608CD" w:rsidRPr="003C5761" w:rsidRDefault="005608CD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AB4983" w:rsidRPr="000E01F8" w:rsidRDefault="00AB4983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684E7B" w:rsidRDefault="00684E7B" w:rsidP="00684E7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071ADF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72.45pt;margin-top:2.4pt;width:358.15pt;height:45.75pt;z-index:25174528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5608CD" w:rsidRDefault="005608CD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</w:p>
                <w:p w:rsidR="005608CD" w:rsidRPr="001B3B33" w:rsidRDefault="005608CD" w:rsidP="0082208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plan d’évaluation est prévu et est jugé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pas suffisamment</w:t>
                  </w:r>
                  <w:r w:rsidRPr="001B3B3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satisfaisant.</w:t>
                  </w:r>
                </w:p>
                <w:p w:rsidR="005608CD" w:rsidRPr="007F003C" w:rsidRDefault="005608CD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:rsidR="005608CD" w:rsidRPr="003B6819" w:rsidRDefault="005608CD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071ADF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071ADF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0E01F8" w:rsidRDefault="005608CD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D760CB" w:rsidRDefault="005608CD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5608CD" w:rsidRPr="003C5761" w:rsidRDefault="005608CD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071ADF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B4983" w:rsidP="00682828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828" w:rsidRDefault="00682828" w:rsidP="00682828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684E7B" w:rsidRPr="00D139E7" w:rsidRDefault="00684E7B" w:rsidP="00D139E7">
      <w:pPr>
        <w:jc w:val="both"/>
        <w:rPr>
          <w:rFonts w:ascii="Arial" w:hAnsi="Arial" w:cs="Arial"/>
          <w:color w:val="1F497D" w:themeColor="text2"/>
        </w:rPr>
      </w:pPr>
    </w:p>
    <w:p w:rsidR="00C15574" w:rsidRDefault="00C15574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071ADF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83.7pt;margin-top:98.05pt;width:147.3pt;height:35.25pt;z-index:25175859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7F003C" w:rsidRDefault="005608CD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  <w:p w:rsidR="005608CD" w:rsidRPr="003B6819" w:rsidRDefault="005608CD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071ADF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7F003C" w:rsidRDefault="005608CD" w:rsidP="009C53A7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</w:t>
                  </w:r>
                  <w:r>
                    <w:rPr>
                      <w:rFonts w:ascii="Arial" w:hAnsi="Arial" w:cs="Arial"/>
                      <w:b/>
                    </w:rPr>
                    <w:t xml:space="preserve">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5608CD" w:rsidRDefault="005608CD" w:rsidP="009C53A7">
                  <w:pPr>
                    <w:jc w:val="both"/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environ 1/3 des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6867C5" w:rsidRPr="009C53A7" w:rsidRDefault="006867C5" w:rsidP="009C53A7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943904" w:rsidRDefault="00943904" w:rsidP="009439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71ADF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55.5pt;margin-top:8.85pt;width:381pt;height:57.4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5608CD" w:rsidRPr="007F003C" w:rsidRDefault="005608CD" w:rsidP="0094390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Blanc-Mesnil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 poste depuis 2015,  elle est titulaire d’un DEA Droit Médical et  d’un diplôme Infirmier. Elle a 6 ans d'expérience comme directrice de la santé.</w:t>
                  </w:r>
                </w:p>
                <w:p w:rsidR="005608CD" w:rsidRDefault="005608CD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5608CD" w:rsidRPr="003B6819" w:rsidRDefault="005608CD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943904" w:rsidRDefault="00AB7D6C" w:rsidP="00943904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071A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71ADF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5608CD" w:rsidRPr="00AB7D6C" w:rsidRDefault="005608CD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5608CD" w:rsidRDefault="005608CD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5608CD" w:rsidRPr="0079380C" w:rsidRDefault="005608CD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5608CD" w:rsidRDefault="005608CD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5608CD" w:rsidRPr="00AB7D6C" w:rsidRDefault="005608CD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5608CD" w:rsidRPr="00AB7D6C" w:rsidRDefault="005608CD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5608CD" w:rsidRPr="003C5761" w:rsidRDefault="005608CD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071ADF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0E01F8" w:rsidRDefault="005608CD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regard des objectifs poursuivis, 7 qu’elles sont satisfaisantes et 1 CLS qu’elles ne le sont pas du tout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satisfaisntes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071AD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31.5pt;margin-top:5.8pt;width:174.75pt;height:76.2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5608CD" w:rsidRPr="003C19B8" w:rsidRDefault="005608CD" w:rsidP="0089296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Elles sont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dans l’ensemble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satisfaisantes </w:t>
                  </w:r>
                  <w:r w:rsidRPr="003C19B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 cohérentes au regard des objectifs poursuivis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5608CD" w:rsidRDefault="005608CD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071ADF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A35F5B" w:rsidRDefault="005608CD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5608CD" w:rsidRPr="00A35F5B" w:rsidRDefault="005608CD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071ADF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27F52" w:rsidRDefault="005608CD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071ADF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071ADF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18.75pt;margin-top:1.8pt;width:183pt;height:72.2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D83164" w:rsidRDefault="005608CD" w:rsidP="00D8316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D8316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 – Des réunions de concertation ont lieu  sur la planification, thématique par thématique.</w:t>
                  </w:r>
                </w:p>
                <w:p w:rsidR="005608CD" w:rsidRPr="00D83164" w:rsidRDefault="005608CD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071ADF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A35F5B" w:rsidRDefault="005608CD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5608CD" w:rsidRPr="00A35F5B" w:rsidRDefault="005608CD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45337" w:rsidRPr="008D54BC" w:rsidRDefault="00545337" w:rsidP="008D54BC">
      <w:pPr>
        <w:jc w:val="both"/>
        <w:rPr>
          <w:rFonts w:ascii="Arial" w:hAnsi="Arial" w:cs="Arial"/>
          <w:color w:val="1F497D" w:themeColor="text2"/>
        </w:rPr>
      </w:pPr>
    </w:p>
    <w:p w:rsidR="00545337" w:rsidRDefault="00545337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E4189" w:rsidRDefault="003E41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E10DF3" w:rsidRPr="00C57B04" w:rsidRDefault="00E10DF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71AD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Default="005608CD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5608CD" w:rsidRDefault="005608CD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5608CD" w:rsidRDefault="005608CD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5608CD" w:rsidRDefault="005608CD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5608CD" w:rsidRPr="00A944CA" w:rsidRDefault="005608CD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5608CD" w:rsidRPr="00927F52" w:rsidRDefault="005608CD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071AD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071AD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18.75pt;margin-top:9.45pt;width:183pt;height:39.15pt;z-index:25178316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5608CD" w:rsidRPr="007A2EE0" w:rsidRDefault="005608CD" w:rsidP="00772B7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 : </w:t>
                  </w:r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.).</w:t>
                  </w:r>
                </w:p>
                <w:p w:rsidR="005608CD" w:rsidRDefault="005608CD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071ADF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6839D5" w:rsidRDefault="005608CD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5608CD" w:rsidRPr="00A35F5B" w:rsidRDefault="005608CD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A35F5B" w:rsidRDefault="005608CD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071ADF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8" o:spid="_x0000_s1105" style="position:absolute;left:0;text-align:left;margin-left:280.5pt;margin-top:6.75pt;width:251.25pt;height:121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7C5783" w:rsidRDefault="005608CD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5608CD" w:rsidRPr="007C5783" w:rsidRDefault="005608CD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5608CD" w:rsidRPr="00927F52" w:rsidRDefault="005608CD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071ADF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19.5pt;margin-top:4.35pt;width:177.75pt;height:87.9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5608CD" w:rsidRPr="00766CCE" w:rsidRDefault="005608CD" w:rsidP="00514E4C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 Blanc Mesnil :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ville a mis en place 4 g</w:t>
                  </w:r>
                  <w:r w:rsidRPr="00766CC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roupes de travail ou commissions thématiques.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Pas de formalisation ni de diffusion de compte-rendu.</w:t>
                  </w:r>
                </w:p>
                <w:p w:rsidR="005608CD" w:rsidRPr="00BC0141" w:rsidRDefault="005608CD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071ADF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071ADF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4259E5" w:rsidRDefault="005608CD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5608CD" w:rsidRPr="00A35F5B" w:rsidRDefault="005608CD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24167B" w:rsidRDefault="003E4F03" w:rsidP="0024167B">
      <w:pPr>
        <w:jc w:val="both"/>
        <w:rPr>
          <w:rFonts w:ascii="Arial" w:hAnsi="Arial" w:cs="Arial"/>
          <w:color w:val="1F497D" w:themeColor="text2"/>
        </w:rPr>
      </w:pPr>
    </w:p>
    <w:p w:rsidR="0024167B" w:rsidRDefault="003E4F03" w:rsidP="0024167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24167B" w:rsidRDefault="00071ADF" w:rsidP="0024167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3.75pt;margin-top:-.4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A944CA" w:rsidRDefault="005608CD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5608CD" w:rsidRPr="00927F52" w:rsidRDefault="005608CD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071ADF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56.55pt;margin-top:1.5pt;width:145.2pt;height:35.25pt;z-index:25179545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5608CD" w:rsidRPr="007F003C" w:rsidRDefault="005608CD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703A0E" w:rsidRDefault="00071ADF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3.75pt;margin-top:3.6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6839D5" w:rsidRDefault="005608CD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5608CD" w:rsidRPr="00A35F5B" w:rsidRDefault="005608CD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A35F5B" w:rsidRDefault="005608CD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703A0E" w:rsidRDefault="00703A0E" w:rsidP="0024167B">
      <w:pPr>
        <w:jc w:val="both"/>
        <w:rPr>
          <w:rFonts w:ascii="Arial" w:hAnsi="Arial" w:cs="Arial"/>
          <w:color w:val="1F497D" w:themeColor="text2"/>
        </w:rPr>
      </w:pPr>
    </w:p>
    <w:p w:rsidR="00D56A7F" w:rsidRPr="0024167B" w:rsidRDefault="00D56A7F" w:rsidP="0024167B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071ADF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19.5pt;margin-top:3.7pt;width:198.75pt;height:58.7pt;z-index:251809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5608CD" w:rsidRPr="00257B17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5608CD" w:rsidRPr="00257B17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5608CD" w:rsidRPr="00257B17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5608CD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5608CD" w:rsidRPr="00257B17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24167B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5608CD" w:rsidRPr="00257B17" w:rsidRDefault="005608CD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4167B" w:rsidRPr="0024167B" w:rsidRDefault="0024167B" w:rsidP="0024167B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0954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0954FB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Le Blanc Mesnil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894E67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94E67" w:rsidRPr="00433F52" w:rsidRDefault="00894E67" w:rsidP="00433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33F52">
              <w:rPr>
                <w:rFonts w:ascii="Calibri" w:eastAsia="Times New Roman" w:hAnsi="Calibri" w:cs="Times New Roman"/>
                <w:color w:val="000000"/>
                <w:lang w:eastAsia="fr-FR"/>
              </w:rPr>
              <w:t>Coordonnateur ASV (PDV)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894E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894E67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94E67" w:rsidRPr="00433F52" w:rsidRDefault="00894E67" w:rsidP="00433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33F52">
              <w:rPr>
                <w:rFonts w:ascii="Calibri" w:eastAsia="Times New Roman" w:hAnsi="Calibri" w:cs="Times New Roman"/>
                <w:color w:val="000000"/>
                <w:lang w:eastAsia="fr-FR"/>
              </w:rPr>
              <w:t>Direction de la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894E67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94E67" w:rsidRPr="00772BDD" w:rsidRDefault="00894E67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Psychologue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894E67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94E67" w:rsidRPr="00433F52" w:rsidRDefault="00894E67" w:rsidP="00433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33F52">
              <w:rPr>
                <w:rFonts w:ascii="Calibri" w:eastAsia="Times New Roman" w:hAnsi="Calibri" w:cs="Times New Roman"/>
                <w:color w:val="000000"/>
                <w:lang w:eastAsia="fr-FR"/>
              </w:rPr>
              <w:t>SCHS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894E67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894E67" w:rsidRPr="00433F52" w:rsidRDefault="00894E67" w:rsidP="00433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33F52">
              <w:rPr>
                <w:rFonts w:ascii="Calibri" w:eastAsia="Times New Roman" w:hAnsi="Calibri" w:cs="Times New Roman"/>
                <w:color w:val="000000"/>
                <w:lang w:eastAsia="fr-FR"/>
              </w:rPr>
              <w:t>Service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E67" w:rsidRP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894E67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94E67" w:rsidRDefault="00894E67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0E681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0E681D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4167B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33F52" w:rsidRDefault="00433F52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433F52" w:rsidRDefault="00433F52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954FB" w:rsidRPr="00C57B04" w:rsidTr="00CE7E03">
        <w:tc>
          <w:tcPr>
            <w:tcW w:w="2835" w:type="dxa"/>
            <w:shd w:val="clear" w:color="auto" w:fill="D6E3BC" w:themeFill="accent3" w:themeFillTint="66"/>
          </w:tcPr>
          <w:p w:rsidR="000954FB" w:rsidRPr="00CE7E03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954FB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0954FB" w:rsidRPr="00C57B04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954FB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954FB" w:rsidRPr="00C57B04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954FB" w:rsidRPr="00C57B04" w:rsidTr="005E7C53">
        <w:tc>
          <w:tcPr>
            <w:tcW w:w="2835" w:type="dxa"/>
            <w:shd w:val="clear" w:color="auto" w:fill="D6E3BC" w:themeFill="accent3" w:themeFillTint="66"/>
          </w:tcPr>
          <w:p w:rsidR="000954FB" w:rsidRDefault="00E20B8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E20B86" w:rsidRDefault="00E20B8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E20B86" w:rsidRDefault="00E20B8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  <w:p w:rsidR="00E20B86" w:rsidRPr="009559F3" w:rsidRDefault="00E20B8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</w:tc>
        <w:tc>
          <w:tcPr>
            <w:tcW w:w="2835" w:type="dxa"/>
            <w:shd w:val="clear" w:color="auto" w:fill="auto"/>
          </w:tcPr>
          <w:p w:rsidR="000954FB" w:rsidRPr="009559F3" w:rsidRDefault="000954FB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0954FB" w:rsidRPr="009559F3" w:rsidRDefault="000954FB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A64D22" w:rsidRDefault="00A64D22" w:rsidP="0024167B">
      <w:pPr>
        <w:jc w:val="both"/>
        <w:rPr>
          <w:rFonts w:ascii="Arial" w:hAnsi="Arial" w:cs="Arial"/>
          <w:color w:val="1F497D" w:themeColor="text2"/>
        </w:rPr>
      </w:pPr>
    </w:p>
    <w:p w:rsidR="00433F52" w:rsidRPr="0024167B" w:rsidRDefault="00433F52" w:rsidP="0024167B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954FB" w:rsidRPr="00C57B04" w:rsidTr="00CE7E03">
        <w:tc>
          <w:tcPr>
            <w:tcW w:w="2835" w:type="dxa"/>
            <w:shd w:val="clear" w:color="auto" w:fill="D6E3BC" w:themeFill="accent3" w:themeFillTint="66"/>
          </w:tcPr>
          <w:p w:rsidR="000954FB" w:rsidRPr="00CE7E03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 Blanc Mesnil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954FB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0954FB" w:rsidRPr="00C57B04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954FB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954FB" w:rsidRPr="00C57B04" w:rsidRDefault="000954FB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954FB" w:rsidRPr="00C57B04" w:rsidTr="006839D5">
        <w:tc>
          <w:tcPr>
            <w:tcW w:w="2835" w:type="dxa"/>
            <w:shd w:val="clear" w:color="auto" w:fill="D6E3BC" w:themeFill="accent3" w:themeFillTint="66"/>
          </w:tcPr>
          <w:p w:rsidR="000954FB" w:rsidRPr="009559F3" w:rsidRDefault="00E20B86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Agenda 21</w:t>
            </w:r>
          </w:p>
        </w:tc>
        <w:tc>
          <w:tcPr>
            <w:tcW w:w="2835" w:type="dxa"/>
          </w:tcPr>
          <w:p w:rsidR="000954FB" w:rsidRPr="00387E5A" w:rsidRDefault="000954FB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0954FB" w:rsidRPr="00387E5A" w:rsidRDefault="000954FB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0954FB" w:rsidRPr="009559F3" w:rsidRDefault="000954FB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Default="00364A90" w:rsidP="0024167B">
      <w:pPr>
        <w:jc w:val="both"/>
        <w:rPr>
          <w:rFonts w:ascii="Arial" w:hAnsi="Arial" w:cs="Arial"/>
          <w:color w:val="1F497D" w:themeColor="text2"/>
        </w:rPr>
      </w:pPr>
    </w:p>
    <w:p w:rsidR="00433F52" w:rsidRPr="0024167B" w:rsidRDefault="00433F52" w:rsidP="0024167B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071ADF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112" style="position:absolute;left:0;text-align:left;margin-left:273.75pt;margin-top:11.2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B75EE" w:rsidRDefault="005608CD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5608CD" w:rsidRPr="00A944CA" w:rsidRDefault="005608CD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5608CD" w:rsidRPr="00927F52" w:rsidRDefault="005608CD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Pr="0024167B" w:rsidRDefault="009B75EE" w:rsidP="0024167B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Pr="0053665B" w:rsidRDefault="00071ADF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113" style="position:absolute;left:0;text-align:left;margin-left:29.45pt;margin-top:6.8pt;width:172.25pt;height:67.15pt;z-index:2518026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5608CD" w:rsidRPr="007F003C" w:rsidRDefault="005608CD" w:rsidP="003915E3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 Blanc Mesnil : 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Les libéraux </w:t>
                  </w:r>
                  <w:r w:rsid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par manque de</w:t>
                  </w:r>
                  <w:r w:rsidRPr="007F003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temps (absence d'association locale de médecins libéraux).</w:t>
                  </w:r>
                </w:p>
                <w:p w:rsidR="005608CD" w:rsidRPr="007F003C" w:rsidRDefault="005608CD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9B75EE" w:rsidRDefault="00071ADF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 id="Connecteur droit avec flèche 99" o:spid="_x0000_s1117" type="#_x0000_t32" style="position:absolute;left:0;text-align:left;margin-left:215.25pt;margin-top:3.05pt;width:50.25pt;height:17.25pt;flip:y;z-index:251803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071ADF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114" style="position:absolute;left:0;text-align:left;margin-left:273.75pt;margin-top:5.7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5608CD" w:rsidRPr="009B75EE" w:rsidRDefault="005608CD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5608CD" w:rsidRPr="006839D5" w:rsidRDefault="005608CD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5608CD" w:rsidRPr="00A35F5B" w:rsidRDefault="005608CD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A35F5B" w:rsidRDefault="005608CD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608CD" w:rsidRPr="003C5761" w:rsidRDefault="005608CD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608CD" w:rsidRPr="003C5761" w:rsidRDefault="005608CD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071ADF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210.75pt;margin-top:3pt;width:54.75pt;height:12.75pt;z-index:251804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33F52" w:rsidRDefault="00433F52" w:rsidP="0090348D">
      <w:pPr>
        <w:pStyle w:val="Paragraphedeliste"/>
        <w:jc w:val="both"/>
        <w:rPr>
          <w:rFonts w:ascii="Arial" w:hAnsi="Arial" w:cs="Arial"/>
        </w:rPr>
      </w:pPr>
    </w:p>
    <w:p w:rsidR="00433F52" w:rsidRDefault="00433F52" w:rsidP="0090348D">
      <w:pPr>
        <w:pStyle w:val="Paragraphedeliste"/>
        <w:jc w:val="both"/>
        <w:rPr>
          <w:rFonts w:ascii="Arial" w:hAnsi="Arial" w:cs="Arial"/>
        </w:rPr>
      </w:pPr>
    </w:p>
    <w:p w:rsidR="00433F52" w:rsidRDefault="00433F52" w:rsidP="0090348D">
      <w:pPr>
        <w:pStyle w:val="Paragraphedeliste"/>
        <w:jc w:val="both"/>
        <w:rPr>
          <w:rFonts w:ascii="Arial" w:hAnsi="Arial" w:cs="Arial"/>
        </w:rPr>
      </w:pPr>
    </w:p>
    <w:p w:rsidR="00433F52" w:rsidRDefault="00433F52" w:rsidP="0090348D">
      <w:pPr>
        <w:pStyle w:val="Paragraphedeliste"/>
        <w:jc w:val="both"/>
        <w:rPr>
          <w:rFonts w:ascii="Arial" w:hAnsi="Arial" w:cs="Arial"/>
        </w:rPr>
      </w:pPr>
    </w:p>
    <w:p w:rsidR="004505AA" w:rsidRPr="00364A90" w:rsidRDefault="00071ADF" w:rsidP="00364A9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115" style="position:absolute;left:0;text-align:left;margin-left:12.95pt;margin-top:13.55pt;width:513pt;height:343.1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5608CD" w:rsidRDefault="005608CD" w:rsidP="00AF25DD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Le Blanc Mesnil :</w:t>
                  </w:r>
                </w:p>
                <w:p w:rsidR="005608CD" w:rsidRDefault="005608CD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33714EAB" wp14:editId="1CE3C386">
                        <wp:extent cx="5464810" cy="3711957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5608CD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608CD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608CD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608CD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608CD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608CD" w:rsidRPr="00902E87" w:rsidRDefault="005608CD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DF" w:rsidRDefault="00071ADF" w:rsidP="00BE1F06">
      <w:pPr>
        <w:spacing w:after="0" w:line="240" w:lineRule="auto"/>
      </w:pPr>
      <w:r>
        <w:separator/>
      </w:r>
    </w:p>
  </w:endnote>
  <w:endnote w:type="continuationSeparator" w:id="0">
    <w:p w:rsidR="00071ADF" w:rsidRDefault="00071ADF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5608CD" w:rsidRDefault="005608C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EF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08CD" w:rsidRDefault="005608C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DF" w:rsidRDefault="00071ADF" w:rsidP="00BE1F06">
      <w:pPr>
        <w:spacing w:after="0" w:line="240" w:lineRule="auto"/>
      </w:pPr>
      <w:r>
        <w:separator/>
      </w:r>
    </w:p>
  </w:footnote>
  <w:footnote w:type="continuationSeparator" w:id="0">
    <w:p w:rsidR="00071ADF" w:rsidRDefault="00071ADF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9BF48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05388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5B317AA"/>
    <w:multiLevelType w:val="hybridMultilevel"/>
    <w:tmpl w:val="EEB2E36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6DA518D"/>
    <w:multiLevelType w:val="hybridMultilevel"/>
    <w:tmpl w:val="C52EEA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15"/>
  </w:num>
  <w:num w:numId="5">
    <w:abstractNumId w:val="11"/>
  </w:num>
  <w:num w:numId="6">
    <w:abstractNumId w:val="24"/>
  </w:num>
  <w:num w:numId="7">
    <w:abstractNumId w:val="14"/>
  </w:num>
  <w:num w:numId="8">
    <w:abstractNumId w:val="18"/>
  </w:num>
  <w:num w:numId="9">
    <w:abstractNumId w:val="4"/>
  </w:num>
  <w:num w:numId="10">
    <w:abstractNumId w:val="13"/>
  </w:num>
  <w:num w:numId="11">
    <w:abstractNumId w:val="7"/>
  </w:num>
  <w:num w:numId="12">
    <w:abstractNumId w:val="23"/>
  </w:num>
  <w:num w:numId="13">
    <w:abstractNumId w:val="2"/>
  </w:num>
  <w:num w:numId="14">
    <w:abstractNumId w:val="12"/>
  </w:num>
  <w:num w:numId="15">
    <w:abstractNumId w:val="3"/>
  </w:num>
  <w:num w:numId="16">
    <w:abstractNumId w:val="9"/>
  </w:num>
  <w:num w:numId="17">
    <w:abstractNumId w:val="16"/>
  </w:num>
  <w:num w:numId="18">
    <w:abstractNumId w:val="8"/>
  </w:num>
  <w:num w:numId="19">
    <w:abstractNumId w:val="6"/>
  </w:num>
  <w:num w:numId="20">
    <w:abstractNumId w:val="17"/>
  </w:num>
  <w:num w:numId="21">
    <w:abstractNumId w:val="5"/>
  </w:num>
  <w:num w:numId="22">
    <w:abstractNumId w:val="0"/>
  </w:num>
  <w:num w:numId="23">
    <w:abstractNumId w:val="1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7CA9"/>
    <w:rsid w:val="00030AE0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B53"/>
    <w:rsid w:val="00067BF8"/>
    <w:rsid w:val="000700E3"/>
    <w:rsid w:val="000700ED"/>
    <w:rsid w:val="0007053C"/>
    <w:rsid w:val="00071ADF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2FE5"/>
    <w:rsid w:val="00093264"/>
    <w:rsid w:val="0009345D"/>
    <w:rsid w:val="00093F3F"/>
    <w:rsid w:val="000942F9"/>
    <w:rsid w:val="000954FB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C58"/>
    <w:rsid w:val="000B25CE"/>
    <w:rsid w:val="000B2A3A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5C4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681D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6DE"/>
    <w:rsid w:val="00157734"/>
    <w:rsid w:val="00157871"/>
    <w:rsid w:val="00157DF5"/>
    <w:rsid w:val="00157FD2"/>
    <w:rsid w:val="0016043D"/>
    <w:rsid w:val="00160CDC"/>
    <w:rsid w:val="00160E54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47B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4584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355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33E7"/>
    <w:rsid w:val="001F370F"/>
    <w:rsid w:val="001F374C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4CB5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167B"/>
    <w:rsid w:val="00242179"/>
    <w:rsid w:val="00242433"/>
    <w:rsid w:val="0024332B"/>
    <w:rsid w:val="00243D53"/>
    <w:rsid w:val="00244F34"/>
    <w:rsid w:val="00244F39"/>
    <w:rsid w:val="002453DD"/>
    <w:rsid w:val="00247058"/>
    <w:rsid w:val="002472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F7C"/>
    <w:rsid w:val="002637C2"/>
    <w:rsid w:val="00263AB0"/>
    <w:rsid w:val="002640A5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30F9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E5A"/>
    <w:rsid w:val="0039049B"/>
    <w:rsid w:val="003908E6"/>
    <w:rsid w:val="003915E3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1BF"/>
    <w:rsid w:val="003A25EE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DC"/>
    <w:rsid w:val="003E7305"/>
    <w:rsid w:val="003E75F4"/>
    <w:rsid w:val="003F1BB6"/>
    <w:rsid w:val="003F217D"/>
    <w:rsid w:val="003F2DCE"/>
    <w:rsid w:val="003F5806"/>
    <w:rsid w:val="003F5CCB"/>
    <w:rsid w:val="003F6FD1"/>
    <w:rsid w:val="003F7F8A"/>
    <w:rsid w:val="00400A1F"/>
    <w:rsid w:val="0040152A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6F72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3F52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4E7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7D4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25F6"/>
    <w:rsid w:val="004F27FE"/>
    <w:rsid w:val="004F2C33"/>
    <w:rsid w:val="004F2DF2"/>
    <w:rsid w:val="004F314E"/>
    <w:rsid w:val="004F37D8"/>
    <w:rsid w:val="004F3BF1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50D0"/>
    <w:rsid w:val="00507660"/>
    <w:rsid w:val="00510605"/>
    <w:rsid w:val="00511D16"/>
    <w:rsid w:val="0051221C"/>
    <w:rsid w:val="00512835"/>
    <w:rsid w:val="00512EA9"/>
    <w:rsid w:val="00513BEC"/>
    <w:rsid w:val="00514915"/>
    <w:rsid w:val="00514E4C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08CD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3C77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0A57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4004"/>
    <w:rsid w:val="005F4C07"/>
    <w:rsid w:val="005F52B2"/>
    <w:rsid w:val="005F69BE"/>
    <w:rsid w:val="005F752C"/>
    <w:rsid w:val="006009D6"/>
    <w:rsid w:val="0060202A"/>
    <w:rsid w:val="00602417"/>
    <w:rsid w:val="006032F3"/>
    <w:rsid w:val="006045AC"/>
    <w:rsid w:val="00604965"/>
    <w:rsid w:val="006060AE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1F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1DBF"/>
    <w:rsid w:val="007027B4"/>
    <w:rsid w:val="00703012"/>
    <w:rsid w:val="00703A0E"/>
    <w:rsid w:val="00703B00"/>
    <w:rsid w:val="00704642"/>
    <w:rsid w:val="00705E29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C2B"/>
    <w:rsid w:val="00764C78"/>
    <w:rsid w:val="00766485"/>
    <w:rsid w:val="0076769F"/>
    <w:rsid w:val="00767ADD"/>
    <w:rsid w:val="00767EB5"/>
    <w:rsid w:val="00772B7E"/>
    <w:rsid w:val="007730D6"/>
    <w:rsid w:val="00773569"/>
    <w:rsid w:val="007737BA"/>
    <w:rsid w:val="00776248"/>
    <w:rsid w:val="00776D6D"/>
    <w:rsid w:val="00780364"/>
    <w:rsid w:val="007806EB"/>
    <w:rsid w:val="00780ABB"/>
    <w:rsid w:val="00781805"/>
    <w:rsid w:val="00781EF2"/>
    <w:rsid w:val="00782318"/>
    <w:rsid w:val="007836A0"/>
    <w:rsid w:val="00783791"/>
    <w:rsid w:val="00785525"/>
    <w:rsid w:val="00786AF0"/>
    <w:rsid w:val="007876B8"/>
    <w:rsid w:val="00787B47"/>
    <w:rsid w:val="00787D91"/>
    <w:rsid w:val="00787DDA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3F50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03C"/>
    <w:rsid w:val="007F07D0"/>
    <w:rsid w:val="007F221E"/>
    <w:rsid w:val="007F24B8"/>
    <w:rsid w:val="007F2E85"/>
    <w:rsid w:val="007F30E0"/>
    <w:rsid w:val="007F3BA7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089"/>
    <w:rsid w:val="0082244A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6B"/>
    <w:rsid w:val="00892979"/>
    <w:rsid w:val="008932AB"/>
    <w:rsid w:val="008938F3"/>
    <w:rsid w:val="008940F7"/>
    <w:rsid w:val="00894DCE"/>
    <w:rsid w:val="00894E67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17E"/>
    <w:rsid w:val="00933271"/>
    <w:rsid w:val="00934206"/>
    <w:rsid w:val="00934A07"/>
    <w:rsid w:val="00934CA7"/>
    <w:rsid w:val="00936883"/>
    <w:rsid w:val="00940FA1"/>
    <w:rsid w:val="00943904"/>
    <w:rsid w:val="0094441D"/>
    <w:rsid w:val="00944869"/>
    <w:rsid w:val="00944B84"/>
    <w:rsid w:val="0094548F"/>
    <w:rsid w:val="00946916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191D"/>
    <w:rsid w:val="009A1952"/>
    <w:rsid w:val="009A1F90"/>
    <w:rsid w:val="009A411A"/>
    <w:rsid w:val="009A4149"/>
    <w:rsid w:val="009A45CA"/>
    <w:rsid w:val="009A4DA7"/>
    <w:rsid w:val="009A4EFD"/>
    <w:rsid w:val="009A631F"/>
    <w:rsid w:val="009A75ED"/>
    <w:rsid w:val="009B0166"/>
    <w:rsid w:val="009B03E2"/>
    <w:rsid w:val="009B0798"/>
    <w:rsid w:val="009B3277"/>
    <w:rsid w:val="009B3B60"/>
    <w:rsid w:val="009B6B32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53A7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5DD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7D5"/>
    <w:rsid w:val="00B4493F"/>
    <w:rsid w:val="00B4587E"/>
    <w:rsid w:val="00B476E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218C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36BE"/>
    <w:rsid w:val="00BF3B13"/>
    <w:rsid w:val="00BF3CA4"/>
    <w:rsid w:val="00BF5B02"/>
    <w:rsid w:val="00BF6344"/>
    <w:rsid w:val="00BF64F4"/>
    <w:rsid w:val="00BF6883"/>
    <w:rsid w:val="00BF69EA"/>
    <w:rsid w:val="00BF6A6F"/>
    <w:rsid w:val="00BF7BD8"/>
    <w:rsid w:val="00C00315"/>
    <w:rsid w:val="00C00DB0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3E42"/>
    <w:rsid w:val="00C946EA"/>
    <w:rsid w:val="00C97C5D"/>
    <w:rsid w:val="00CA1805"/>
    <w:rsid w:val="00CA1E53"/>
    <w:rsid w:val="00CA2153"/>
    <w:rsid w:val="00CA21A5"/>
    <w:rsid w:val="00CA2480"/>
    <w:rsid w:val="00CA306C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56A7F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2F4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3164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0B86"/>
    <w:rsid w:val="00E216E0"/>
    <w:rsid w:val="00E22C0D"/>
    <w:rsid w:val="00E23512"/>
    <w:rsid w:val="00E25A14"/>
    <w:rsid w:val="00E26318"/>
    <w:rsid w:val="00E271FE"/>
    <w:rsid w:val="00E27275"/>
    <w:rsid w:val="00E30568"/>
    <w:rsid w:val="00E31095"/>
    <w:rsid w:val="00E319FB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6F41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4920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3EF0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23F4"/>
    <w:rsid w:val="00F92766"/>
    <w:rsid w:val="00F92CCE"/>
    <w:rsid w:val="00F9357F"/>
    <w:rsid w:val="00F949E9"/>
    <w:rsid w:val="00F94B8C"/>
    <w:rsid w:val="00F958BD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67"/>
        <o:r id="V:Rule2" type="connector" idref="#Connecteur droit avec flèche 69"/>
        <o:r id="V:Rule3" type="connector" idref="#Connecteur droit avec flèche 51"/>
        <o:r id="V:Rule4" type="connector" idref="#Connecteur droit avec flèche 58"/>
        <o:r id="V:Rule5" type="connector" idref="#Connecteur droit avec flèche 96"/>
        <o:r id="V:Rule6" type="connector" idref="#Connecteur droit avec flèche 87"/>
        <o:r id="V:Rule7" type="connector" idref="#Connecteur droit avec flèche 29"/>
        <o:r id="V:Rule8" type="connector" idref="#Connecteur droit avec flèche 20"/>
        <o:r id="V:Rule9" type="connector" idref="#Connecteur droit avec flèche 12"/>
        <o:r id="V:Rule10" type="connector" idref="#Connecteur droit avec flèche 70"/>
        <o:r id="V:Rule11" type="connector" idref="#Connecteur droit avec flèche 46"/>
        <o:r id="V:Rule12" type="connector" idref="#Connecteur droit avec flèche 92"/>
        <o:r id="V:Rule13" type="connector" idref="#Connecteur droit avec flèche 47"/>
        <o:r id="V:Rule14" type="connector" idref="#Connecteur droit avec flèche 13"/>
        <o:r id="V:Rule15" type="connector" idref="#Connecteur droit avec flèche 84"/>
        <o:r id="V:Rule16" type="connector" idref="#Connecteur droit avec flèche 81"/>
        <o:r id="V:Rule17" type="connector" idref="#Connecteur droit avec flèche 99"/>
        <o:r id="V:Rule18" type="connector" idref="#Connecteur droit avec flèche 89"/>
        <o:r id="V:Rule19" type="connector" idref="#Connecteur droit avec flèche 101"/>
        <o:r id="V:Rule20" type="connector" idref="#Connecteur droit avec flèche 75"/>
        <o:r id="V:Rule21" type="connector" idref="#Connecteur droit avec flèche 35"/>
        <o:r id="V:Rule22" type="connector" idref="#Connecteur droit avec flèche 21"/>
        <o:r id="V:Rule23" type="connector" idref="#Connecteur droit avec flèche 57"/>
        <o:r id="V:Rule24" type="connector" idref="#Connecteur droit avec flèche 8"/>
        <o:r id="V:Rule25" type="connector" idref="#Connecteur droit avec flèche 34"/>
        <o:r id="V:Rule26" type="connector" idref="#Connecteur droit avec flèche 50"/>
        <o:r id="V:Rule27" type="connector" idref="#Connecteur droit avec flèche 18"/>
        <o:r id="V:Rule28" type="connector" idref="#Connecteur droit avec flèche 93"/>
        <o:r id="V:Rule29" type="connector" idref="#Connecteur droit avec flèche 7"/>
        <o:r id="V:Rule30" type="connector" idref="#Connecteur droit avec flèche 17"/>
        <o:r id="V:Rule31" type="connector" idref="#Connecteur droit avec flèche 80"/>
        <o:r id="V:Rule32" type="connector" idref="#Connecteur droit avec flèche 66"/>
        <o:r id="V:Rule33" type="connector" idref="#Connecteur droit avec flèche 77"/>
        <o:r id="V:Rule34" type="connector" idref="#Connecteur droit avec flèche 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1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4.0000000000000015E-2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8.0000000000000029E-2</c:v>
                </c:pt>
                <c:pt idx="7">
                  <c:v>6.0000000000000019E-2</c:v>
                </c:pt>
                <c:pt idx="8">
                  <c:v>2.0000000000000007E-2</c:v>
                </c:pt>
                <c:pt idx="9">
                  <c:v>0.05</c:v>
                </c:pt>
                <c:pt idx="10">
                  <c:v>1.0000000000000004E-2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45508608"/>
        <c:axId val="184513664"/>
        <c:axId val="0"/>
      </c:bar3DChart>
      <c:catAx>
        <c:axId val="145508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84513664"/>
        <c:crosses val="autoZero"/>
        <c:auto val="1"/>
        <c:lblAlgn val="ctr"/>
        <c:lblOffset val="100"/>
        <c:noMultiLvlLbl val="0"/>
      </c:catAx>
      <c:valAx>
        <c:axId val="184513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45508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17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8"/>
          <c:y val="6.491159666134981E-2"/>
          <c:w val="0.7123974002370973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9.0000000000000024E-2</c:v>
                </c:pt>
                <c:pt idx="5">
                  <c:v>0.05</c:v>
                </c:pt>
                <c:pt idx="6">
                  <c:v>0.12000000000000002</c:v>
                </c:pt>
                <c:pt idx="7">
                  <c:v>4.0000000000000015E-2</c:v>
                </c:pt>
                <c:pt idx="8">
                  <c:v>4.0000000000000015E-2</c:v>
                </c:pt>
                <c:pt idx="9">
                  <c:v>4.0000000000000015E-2</c:v>
                </c:pt>
                <c:pt idx="10">
                  <c:v>4.0000000000000015E-2</c:v>
                </c:pt>
                <c:pt idx="11">
                  <c:v>3.0000000000000002E-2</c:v>
                </c:pt>
                <c:pt idx="12">
                  <c:v>6.0000000000000019E-2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96059136"/>
        <c:axId val="196060672"/>
        <c:axId val="0"/>
      </c:bar3DChart>
      <c:catAx>
        <c:axId val="196059136"/>
        <c:scaling>
          <c:orientation val="minMax"/>
        </c:scaling>
        <c:delete val="0"/>
        <c:axPos val="b"/>
        <c:majorTickMark val="out"/>
        <c:minorTickMark val="none"/>
        <c:tickLblPos val="nextTo"/>
        <c:crossAx val="196060672"/>
        <c:crosses val="autoZero"/>
        <c:auto val="1"/>
        <c:lblAlgn val="ctr"/>
        <c:lblOffset val="100"/>
        <c:noMultiLvlLbl val="0"/>
      </c:catAx>
      <c:valAx>
        <c:axId val="196060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9605913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6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0.94000000000000017</c:v>
                </c:pt>
                <c:pt idx="2">
                  <c:v>1</c:v>
                </c:pt>
                <c:pt idx="3">
                  <c:v>0.94000000000000017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0.82000000000000017</c:v>
                </c:pt>
                <c:pt idx="9">
                  <c:v>0.71000000000000019</c:v>
                </c:pt>
                <c:pt idx="10">
                  <c:v>0.71000000000000019</c:v>
                </c:pt>
                <c:pt idx="11">
                  <c:v>0.71000000000000019</c:v>
                </c:pt>
                <c:pt idx="12">
                  <c:v>0.71000000000000019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96068864"/>
        <c:axId val="196070400"/>
      </c:barChart>
      <c:catAx>
        <c:axId val="196068864"/>
        <c:scaling>
          <c:orientation val="minMax"/>
        </c:scaling>
        <c:delete val="0"/>
        <c:axPos val="l"/>
        <c:majorTickMark val="out"/>
        <c:minorTickMark val="none"/>
        <c:tickLblPos val="nextTo"/>
        <c:crossAx val="196070400"/>
        <c:crosses val="autoZero"/>
        <c:auto val="1"/>
        <c:lblAlgn val="ctr"/>
        <c:lblOffset val="100"/>
        <c:noMultiLvlLbl val="0"/>
      </c:catAx>
      <c:valAx>
        <c:axId val="196070400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960688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26E-2"/>
          <c:y val="0.11809934135591543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9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0.35000000000000009</c:v>
                </c:pt>
                <c:pt idx="2">
                  <c:v>0.65000000000000024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7"/>
          <c:w val="0.36677898281582744"/>
          <c:h val="0.33486876640420005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23"/>
          <c:y val="0.1064814814814816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0.41000000000000009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501"/>
          <c:y val="0.30822589760012048"/>
          <c:w val="0.18526890956812231"/>
          <c:h val="0.16743438320210002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-Le diagnostic fait en interne en plus des dossiers quotidiens</a:t>
          </a:r>
        </a:p>
        <a:p>
          <a:pPr algn="just"/>
          <a:r>
            <a:rPr lang="fr-FR" sz="1200"/>
            <a:t>-Le taux de réponses des questionnaires  soumis aux médecins libéraux reste faible</a:t>
          </a:r>
        </a:p>
        <a:p>
          <a:pPr algn="just"/>
          <a:r>
            <a:rPr lang="fr-FR" sz="1200"/>
            <a:t>-Le changement dans les équipes projets  </a:t>
          </a:r>
        </a:p>
        <a:p>
          <a:pPr algn="just"/>
          <a:r>
            <a:rPr lang="fr-FR" sz="1200"/>
            <a:t>-Le manque de formalisation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L’alchimie entre les institutions et les partenaires présents </a:t>
          </a:r>
        </a:p>
        <a:p>
          <a:pPr algn="just"/>
          <a:r>
            <a:rPr lang="fr-FR" sz="1200"/>
            <a:t>-L’implication et la motivation des professionnels de santé </a:t>
          </a:r>
        </a:p>
        <a:p>
          <a:pPr algn="just"/>
          <a:r>
            <a:rPr lang="fr-FR" sz="1200"/>
            <a:t>-La volonté d'une politique de santé cohérente </a:t>
          </a:r>
        </a:p>
        <a:p>
          <a:pPr algn="just"/>
          <a:r>
            <a:rPr lang="fr-FR" sz="1200"/>
            <a:t>-L’intérêt de la démarche </a:t>
          </a:r>
        </a:p>
        <a:p>
          <a:pPr algn="just"/>
          <a:r>
            <a:rPr lang="fr-FR" sz="1200"/>
            <a:t>-La volonté de créer une politique de santé cohérente et multi partenariale 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99246" custLinFactX="-11747" custLinFactNeighborX="-100000" custLinFactNeighborY="28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FCCCBC9D-6F51-4980-AAF2-C1EDA757A26A}" type="presOf" srcId="{2B1A1651-CAE2-447E-A507-2030900EC03C}" destId="{F37D6508-F31E-432C-BC97-6FD10D2DD5AD}" srcOrd="0" destOrd="0" presId="urn:microsoft.com/office/officeart/2009/3/layout/PlusandMinus"/>
    <dgm:cxn modelId="{58107C71-4361-43AE-AAA8-F5CFF7129FEF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AE9BFF5A-D503-41AA-B24E-012617672BAA}" type="presOf" srcId="{32E76C92-F3EC-4B23-BB03-03C24E7146A4}" destId="{F77505D0-72BE-468B-A491-874709C317D3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401C4A83-01AB-4A9A-ADEC-9AA17DB96480}" type="presParOf" srcId="{F37D6508-F31E-432C-BC97-6FD10D2DD5AD}" destId="{8FE01C4E-84B5-4EAC-85B7-9C6FD30EFC73}" srcOrd="0" destOrd="0" presId="urn:microsoft.com/office/officeart/2009/3/layout/PlusandMinus"/>
    <dgm:cxn modelId="{B421D404-76ED-4A36-896C-FC0934E9A4F1}" type="presParOf" srcId="{F37D6508-F31E-432C-BC97-6FD10D2DD5AD}" destId="{3C03220C-4273-4054-A38C-66160059C289}" srcOrd="1" destOrd="0" presId="urn:microsoft.com/office/officeart/2009/3/layout/PlusandMinus"/>
    <dgm:cxn modelId="{42673C1B-025C-4133-8DD8-4EC656DDFB16}" type="presParOf" srcId="{F37D6508-F31E-432C-BC97-6FD10D2DD5AD}" destId="{F77505D0-72BE-468B-A491-874709C317D3}" srcOrd="2" destOrd="0" presId="urn:microsoft.com/office/officeart/2009/3/layout/PlusandMinus"/>
    <dgm:cxn modelId="{886479A6-73D9-4346-B79A-C4D596A4EE65}" type="presParOf" srcId="{F37D6508-F31E-432C-BC97-6FD10D2DD5AD}" destId="{E91144BC-9071-4F3E-A90E-287A2C13AFBD}" srcOrd="3" destOrd="0" presId="urn:microsoft.com/office/officeart/2009/3/layout/PlusandMinus"/>
    <dgm:cxn modelId="{D0668AFA-1607-44FA-A287-D025E0AB157A}" type="presParOf" srcId="{F37D6508-F31E-432C-BC97-6FD10D2DD5AD}" destId="{962A9093-62F6-4389-A28E-15288981BFD6}" srcOrd="4" destOrd="0" presId="urn:microsoft.com/office/officeart/2009/3/layout/PlusandMinus"/>
    <dgm:cxn modelId="{9BEB0B3F-4699-4EC0-B2D5-FA7BA58E333C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diagnostic fait en interne en plus des dossiers quotidiens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taux de réponses des questionnaires  soumis aux médecins libéraux reste faible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changement dans les équipes projets 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formalisation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52479" y="997292"/>
          <a:ext cx="2379725" cy="208611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L’alchimie entre les institutions et les partenaires présents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-L’implication et la motivation des professionnels de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volonté d'une politique de santé cohérente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-L’intérêt de la démarche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volonté de créer une politique de santé cohérente et multi partenariale 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52479" y="997292"/>
        <a:ext cx="2379725" cy="208611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98DF1-EBA8-4040-A2F5-F64028F1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12</Pages>
  <Words>1014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40</cp:revision>
  <cp:lastPrinted>2017-07-04T14:17:00Z</cp:lastPrinted>
  <dcterms:created xsi:type="dcterms:W3CDTF">2017-03-23T17:02:00Z</dcterms:created>
  <dcterms:modified xsi:type="dcterms:W3CDTF">2017-07-04T14:19:00Z</dcterms:modified>
</cp:coreProperties>
</file>