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692" w:type="dxa"/>
        <w:jc w:val="center"/>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692"/>
      </w:tblGrid>
      <w:tr w:rsidR="00CF315C" w:rsidRPr="003F2253" w14:paraId="63E9F2B3" w14:textId="77777777" w:rsidTr="00CF315C">
        <w:trPr>
          <w:trHeight w:val="516"/>
          <w:jc w:val="center"/>
        </w:trPr>
        <w:tc>
          <w:tcPr>
            <w:tcW w:w="9692" w:type="dxa"/>
            <w:vAlign w:val="center"/>
          </w:tcPr>
          <w:p w14:paraId="67975A7B" w14:textId="66C3192E" w:rsidR="00CF315C" w:rsidRPr="008F386F" w:rsidRDefault="00CF315C" w:rsidP="00D46898">
            <w:pPr>
              <w:spacing w:after="0"/>
              <w:jc w:val="center"/>
              <w:rPr>
                <w:color w:val="2E74B5" w:themeColor="accent1" w:themeShade="BF"/>
                <w:sz w:val="24"/>
              </w:rPr>
            </w:pPr>
            <w:r>
              <w:rPr>
                <w:color w:val="2E74B5" w:themeColor="accent1" w:themeShade="BF"/>
                <w:sz w:val="24"/>
              </w:rPr>
              <w:t xml:space="preserve">Fiche explicative - </w:t>
            </w:r>
            <w:r w:rsidRPr="00CF315C">
              <w:rPr>
                <w:color w:val="2E74B5" w:themeColor="accent1" w:themeShade="BF"/>
                <w:sz w:val="24"/>
              </w:rPr>
              <w:t>Liste préférentielle de médicaments adaptés au sujet âgé en EHPAD</w:t>
            </w:r>
            <w:r w:rsidRPr="00CF315C">
              <w:rPr>
                <w:rFonts w:ascii="Calibri" w:eastAsia="Times New Roman" w:hAnsi="Calibri" w:cs="Calibri"/>
                <w:color w:val="000000"/>
                <w:lang w:eastAsia="fr-FR"/>
              </w:rPr>
              <w:t xml:space="preserve"> </w:t>
            </w:r>
            <w:r w:rsidRPr="00CF315C">
              <w:rPr>
                <w:color w:val="2E74B5" w:themeColor="accent1" w:themeShade="BF"/>
                <w:sz w:val="24"/>
              </w:rPr>
              <w:t>ARS/OMEDIT Normandie</w:t>
            </w:r>
          </w:p>
        </w:tc>
      </w:tr>
    </w:tbl>
    <w:p w14:paraId="44881C8D" w14:textId="77777777" w:rsidR="008F386F" w:rsidRDefault="008F386F" w:rsidP="00D46898">
      <w:pPr>
        <w:spacing w:before="120"/>
        <w:jc w:val="both"/>
      </w:pPr>
    </w:p>
    <w:p w14:paraId="658027AD" w14:textId="40202824" w:rsidR="00B94246" w:rsidRDefault="00A95530" w:rsidP="00A95530">
      <w:pPr>
        <w:spacing w:before="120"/>
        <w:jc w:val="center"/>
      </w:pPr>
      <w:r>
        <w:rPr>
          <w:noProof/>
          <w:lang w:eastAsia="fr-FR"/>
        </w:rPr>
        <w:drawing>
          <wp:inline distT="0" distB="0" distL="0" distR="0" wp14:anchorId="2CB0B6BC" wp14:editId="1514D2A7">
            <wp:extent cx="2712464" cy="1764230"/>
            <wp:effectExtent l="0" t="0" r="0" b="7620"/>
            <wp:docPr id="2" name="Image 2" descr="https://www.omedit-normandie.fr/media-images/27039/1er-page-livr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medit-normandie.fr/media-images/27039/1er-page-livre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0866" cy="1776199"/>
                    </a:xfrm>
                    <a:prstGeom prst="rect">
                      <a:avLst/>
                    </a:prstGeom>
                    <a:noFill/>
                    <a:ln>
                      <a:noFill/>
                    </a:ln>
                  </pic:spPr>
                </pic:pic>
              </a:graphicData>
            </a:graphic>
          </wp:inline>
        </w:drawing>
      </w:r>
    </w:p>
    <w:p w14:paraId="669D43CA" w14:textId="772BAEF2" w:rsidR="00176BB6" w:rsidRDefault="00D46898" w:rsidP="00D46898">
      <w:pPr>
        <w:spacing w:before="120"/>
        <w:jc w:val="both"/>
      </w:pPr>
      <w:r>
        <w:t xml:space="preserve">Cette </w:t>
      </w:r>
      <w:r w:rsidR="00CF315C">
        <w:t xml:space="preserve">liste </w:t>
      </w:r>
      <w:r w:rsidR="00176BB6" w:rsidRPr="00176BB6">
        <w:t>préférentielle de médicaments adaptés au sujet âgé en EHPAD</w:t>
      </w:r>
      <w:r w:rsidR="00176BB6">
        <w:t xml:space="preserve"> </w:t>
      </w:r>
      <w:r w:rsidR="00CF315C">
        <w:t>a été élaborée par l’ARS/OMEDIT Normandie</w:t>
      </w:r>
      <w:r w:rsidR="00176BB6">
        <w:t xml:space="preserve"> (dernière date de mise à jour : </w:t>
      </w:r>
      <w:r w:rsidR="00EB4F30">
        <w:t>avril</w:t>
      </w:r>
      <w:r w:rsidR="00D67BDD">
        <w:t xml:space="preserve"> 202</w:t>
      </w:r>
      <w:r w:rsidR="00EB4F30">
        <w:t>1</w:t>
      </w:r>
      <w:r w:rsidR="00176BB6">
        <w:t>)</w:t>
      </w:r>
      <w:r>
        <w:t>, à partir de différents documents : listes préférentielles déjà existantes, données de la littérature et recommandations des agences de santé. Elle n’est pas exhaustive, mais contient la plupart des médicaments fréquemment consommés en EHPAD. Au total, 283 molécules réparties en 18 classes pharmacologiques sont présentes dans cette liste.</w:t>
      </w:r>
    </w:p>
    <w:p w14:paraId="390519C3" w14:textId="77777777" w:rsidR="00B94246" w:rsidRPr="00D46898" w:rsidRDefault="00B94246" w:rsidP="00D46898">
      <w:pPr>
        <w:spacing w:before="120"/>
        <w:jc w:val="both"/>
        <w:rPr>
          <w:b/>
        </w:rPr>
      </w:pPr>
    </w:p>
    <w:p w14:paraId="31FB485F" w14:textId="418AEFFB" w:rsidR="00176BB6" w:rsidRDefault="00176BB6" w:rsidP="00D46898">
      <w:pPr>
        <w:spacing w:before="120"/>
        <w:jc w:val="both"/>
      </w:pPr>
      <w:r w:rsidRPr="00D46898">
        <w:rPr>
          <w:u w:val="single"/>
        </w:rPr>
        <w:t>Objectif</w:t>
      </w:r>
      <w:r>
        <w:t xml:space="preserve"> : </w:t>
      </w:r>
      <w:r w:rsidRPr="00CF315C">
        <w:t>Améliorer la pertinence des prescriptions avec la mise à disposition</w:t>
      </w:r>
      <w:r w:rsidR="0021757E">
        <w:t xml:space="preserve"> d’</w:t>
      </w:r>
      <w:r w:rsidRPr="00CF315C">
        <w:t>une liste préférentielle de médica</w:t>
      </w:r>
      <w:r>
        <w:t xml:space="preserve">ments adaptée à la personne âgée en EHPAD </w:t>
      </w:r>
    </w:p>
    <w:p w14:paraId="119295D8" w14:textId="77777777" w:rsidR="00072579" w:rsidRDefault="00072579" w:rsidP="00D46898">
      <w:pPr>
        <w:spacing w:before="120"/>
        <w:jc w:val="center"/>
      </w:pPr>
    </w:p>
    <w:p w14:paraId="4843E174" w14:textId="40C13FD0" w:rsidR="00072579" w:rsidRDefault="00B94246" w:rsidP="00D46898">
      <w:pPr>
        <w:pStyle w:val="Paragraphedeliste"/>
        <w:numPr>
          <w:ilvl w:val="0"/>
          <w:numId w:val="6"/>
        </w:numPr>
        <w:spacing w:before="120"/>
        <w:jc w:val="both"/>
        <w:rPr>
          <w:u w:val="single"/>
        </w:rPr>
      </w:pPr>
      <w:r w:rsidRPr="00B94246">
        <w:rPr>
          <w:u w:val="single"/>
        </w:rPr>
        <w:t xml:space="preserve">COMMENT OBTENIR LE DOCUMENT ? </w:t>
      </w:r>
    </w:p>
    <w:p w14:paraId="50B9EBC6" w14:textId="77777777" w:rsidR="00B94246" w:rsidRPr="00B94246" w:rsidRDefault="00B94246" w:rsidP="00B94246">
      <w:pPr>
        <w:pStyle w:val="Paragraphedeliste"/>
        <w:spacing w:before="120"/>
        <w:jc w:val="both"/>
        <w:rPr>
          <w:u w:val="single"/>
        </w:rPr>
      </w:pPr>
    </w:p>
    <w:tbl>
      <w:tblPr>
        <w:tblStyle w:val="Grilledutableau"/>
        <w:tblW w:w="0" w:type="auto"/>
        <w:tblLook w:val="04A0" w:firstRow="1" w:lastRow="0" w:firstColumn="1" w:lastColumn="0" w:noHBand="0" w:noVBand="1"/>
      </w:tblPr>
      <w:tblGrid>
        <w:gridCol w:w="2802"/>
        <w:gridCol w:w="6410"/>
      </w:tblGrid>
      <w:tr w:rsidR="00B94246" w14:paraId="7C221E9E" w14:textId="77777777" w:rsidTr="00B94246">
        <w:tc>
          <w:tcPr>
            <w:tcW w:w="2802" w:type="dxa"/>
          </w:tcPr>
          <w:p w14:paraId="400DCAB2" w14:textId="0D15A9E6" w:rsidR="00B94246" w:rsidRPr="00B94246" w:rsidRDefault="00B94246" w:rsidP="00B94246">
            <w:pPr>
              <w:spacing w:before="120"/>
              <w:jc w:val="both"/>
            </w:pPr>
            <w:r w:rsidRPr="00B94246">
              <w:t xml:space="preserve">1/ Format PDF </w:t>
            </w:r>
          </w:p>
          <w:p w14:paraId="636BF746" w14:textId="77777777" w:rsidR="00B94246" w:rsidRPr="00B94246" w:rsidRDefault="00B94246" w:rsidP="00D46898">
            <w:pPr>
              <w:spacing w:before="120"/>
              <w:jc w:val="both"/>
            </w:pPr>
          </w:p>
        </w:tc>
        <w:tc>
          <w:tcPr>
            <w:tcW w:w="6410" w:type="dxa"/>
          </w:tcPr>
          <w:p w14:paraId="1BD15755" w14:textId="532A4DA8" w:rsidR="00B94246" w:rsidRDefault="00B94246" w:rsidP="00B94246">
            <w:pPr>
              <w:spacing w:before="120"/>
              <w:jc w:val="both"/>
            </w:pPr>
            <w:r>
              <w:t xml:space="preserve">Le document est téléchargeable sur le site de l’OMEDIT Normandie : </w:t>
            </w:r>
          </w:p>
          <w:p w14:paraId="20826B3D" w14:textId="54241FBB" w:rsidR="00342AD6" w:rsidRPr="000E545E" w:rsidRDefault="00342AD6" w:rsidP="00B94246">
            <w:pPr>
              <w:spacing w:before="120"/>
              <w:jc w:val="both"/>
              <w:rPr>
                <w:color w:val="5B9BD5" w:themeColor="accent1"/>
                <w:u w:val="single"/>
              </w:rPr>
            </w:pPr>
            <w:r w:rsidRPr="00701ED1">
              <w:rPr>
                <w:color w:val="5B9BD5" w:themeColor="accent1"/>
                <w:u w:val="single"/>
              </w:rPr>
              <w:t>https://indd.adobe.com/view/9985eb9e-7775-4efa-81de-67a55294594f</w:t>
            </w:r>
          </w:p>
          <w:p w14:paraId="3FFA3077" w14:textId="77777777" w:rsidR="00B94246" w:rsidRDefault="00B94246" w:rsidP="00D46898">
            <w:pPr>
              <w:spacing w:before="120"/>
              <w:jc w:val="both"/>
            </w:pPr>
          </w:p>
        </w:tc>
      </w:tr>
      <w:tr w:rsidR="00B94246" w14:paraId="4B2A05BC" w14:textId="77777777" w:rsidTr="00B94246">
        <w:tc>
          <w:tcPr>
            <w:tcW w:w="2802" w:type="dxa"/>
          </w:tcPr>
          <w:p w14:paraId="33B587FC" w14:textId="77777777" w:rsidR="00B94246" w:rsidRPr="00B94246" w:rsidRDefault="00B94246" w:rsidP="00B94246">
            <w:pPr>
              <w:spacing w:before="120"/>
              <w:jc w:val="both"/>
            </w:pPr>
            <w:r w:rsidRPr="00B94246">
              <w:t xml:space="preserve">2/ Format papier </w:t>
            </w:r>
          </w:p>
          <w:p w14:paraId="05A79B9C" w14:textId="25604CB1" w:rsidR="00B94246" w:rsidRPr="00B94246" w:rsidRDefault="00B94246" w:rsidP="00B94246">
            <w:pPr>
              <w:spacing w:before="120"/>
              <w:jc w:val="both"/>
            </w:pPr>
            <w:r w:rsidRPr="00B94246">
              <w:t>(</w:t>
            </w:r>
            <w:r w:rsidRPr="00B94246">
              <w:rPr>
                <w:i/>
              </w:rPr>
              <w:t>Livret à spirale au format 15cm*10cm, 284 pages</w:t>
            </w:r>
            <w:r w:rsidRPr="00B94246">
              <w:t>)</w:t>
            </w:r>
          </w:p>
          <w:p w14:paraId="43FD87FD" w14:textId="08A98FCA" w:rsidR="00B94246" w:rsidRPr="00B94246" w:rsidRDefault="00B94246" w:rsidP="00D46898">
            <w:pPr>
              <w:spacing w:before="120"/>
              <w:jc w:val="both"/>
            </w:pPr>
          </w:p>
        </w:tc>
        <w:tc>
          <w:tcPr>
            <w:tcW w:w="6410" w:type="dxa"/>
          </w:tcPr>
          <w:p w14:paraId="6AEBD2C0" w14:textId="56C20120" w:rsidR="00B94246" w:rsidRPr="00D46898" w:rsidRDefault="00B94246" w:rsidP="00B94246">
            <w:pPr>
              <w:pStyle w:val="NormalWeb"/>
              <w:shd w:val="clear" w:color="auto" w:fill="FFFFFF"/>
              <w:spacing w:before="120" w:beforeAutospacing="0" w:after="120" w:afterAutospacing="0" w:line="300" w:lineRule="atLeast"/>
              <w:jc w:val="both"/>
              <w:rPr>
                <w:rFonts w:asciiTheme="minorHAnsi" w:eastAsiaTheme="minorHAnsi" w:hAnsiTheme="minorHAnsi" w:cstheme="minorBidi"/>
                <w:sz w:val="22"/>
                <w:szCs w:val="22"/>
                <w:lang w:eastAsia="en-US"/>
              </w:rPr>
            </w:pPr>
            <w:r w:rsidRPr="00176BB6">
              <w:rPr>
                <w:rFonts w:asciiTheme="minorHAnsi" w:eastAsiaTheme="minorHAnsi" w:hAnsiTheme="minorHAnsi" w:cstheme="minorBidi"/>
                <w:sz w:val="22"/>
                <w:szCs w:val="22"/>
                <w:lang w:eastAsia="en-US"/>
              </w:rPr>
              <w:t xml:space="preserve">Le </w:t>
            </w:r>
            <w:r>
              <w:rPr>
                <w:rFonts w:asciiTheme="minorHAnsi" w:eastAsiaTheme="minorHAnsi" w:hAnsiTheme="minorHAnsi" w:cstheme="minorBidi"/>
                <w:sz w:val="22"/>
                <w:szCs w:val="22"/>
                <w:lang w:eastAsia="en-US"/>
              </w:rPr>
              <w:t>d</w:t>
            </w:r>
            <w:r w:rsidRPr="00176BB6">
              <w:rPr>
                <w:rFonts w:asciiTheme="minorHAnsi" w:eastAsiaTheme="minorHAnsi" w:hAnsiTheme="minorHAnsi" w:cstheme="minorBidi"/>
                <w:sz w:val="22"/>
                <w:szCs w:val="22"/>
                <w:lang w:eastAsia="en-US"/>
              </w:rPr>
              <w:t xml:space="preserve">ocument </w:t>
            </w:r>
            <w:r>
              <w:rPr>
                <w:rFonts w:asciiTheme="minorHAnsi" w:eastAsiaTheme="minorHAnsi" w:hAnsiTheme="minorHAnsi" w:cstheme="minorBidi"/>
                <w:sz w:val="22"/>
                <w:szCs w:val="22"/>
                <w:lang w:eastAsia="en-US"/>
              </w:rPr>
              <w:t xml:space="preserve">peut être </w:t>
            </w:r>
            <w:r w:rsidRPr="00176BB6">
              <w:rPr>
                <w:rFonts w:asciiTheme="minorHAnsi" w:eastAsiaTheme="minorHAnsi" w:hAnsiTheme="minorHAnsi" w:cstheme="minorBidi"/>
                <w:sz w:val="22"/>
                <w:szCs w:val="22"/>
                <w:lang w:eastAsia="en-US"/>
              </w:rPr>
              <w:t xml:space="preserve">remis gratuitement </w:t>
            </w:r>
            <w:r w:rsidR="0021757E">
              <w:rPr>
                <w:rFonts w:asciiTheme="minorHAnsi" w:eastAsiaTheme="minorHAnsi" w:hAnsiTheme="minorHAnsi" w:cstheme="minorBidi"/>
                <w:sz w:val="22"/>
                <w:szCs w:val="22"/>
                <w:lang w:eastAsia="en-US"/>
              </w:rPr>
              <w:t>en un ou plusieurs exemplaires</w:t>
            </w:r>
            <w:r w:rsidR="0021757E" w:rsidRPr="00176BB6">
              <w:rPr>
                <w:rFonts w:asciiTheme="minorHAnsi" w:eastAsiaTheme="minorHAnsi" w:hAnsiTheme="minorHAnsi" w:cstheme="minorBidi"/>
                <w:sz w:val="22"/>
                <w:szCs w:val="22"/>
                <w:lang w:eastAsia="en-US"/>
              </w:rPr>
              <w:t xml:space="preserve"> </w:t>
            </w:r>
            <w:r w:rsidRPr="00176BB6">
              <w:rPr>
                <w:rFonts w:asciiTheme="minorHAnsi" w:eastAsiaTheme="minorHAnsi" w:hAnsiTheme="minorHAnsi" w:cstheme="minorBidi"/>
                <w:sz w:val="22"/>
                <w:szCs w:val="22"/>
                <w:lang w:eastAsia="en-US"/>
              </w:rPr>
              <w:t>sur demande</w:t>
            </w:r>
            <w:r w:rsidR="0021757E">
              <w:rPr>
                <w:rFonts w:asciiTheme="minorHAnsi" w:eastAsiaTheme="minorHAnsi" w:hAnsiTheme="minorHAnsi" w:cstheme="minorBidi"/>
                <w:sz w:val="22"/>
                <w:szCs w:val="22"/>
                <w:lang w:eastAsia="en-US"/>
              </w:rPr>
              <w:t xml:space="preserve"> </w:t>
            </w:r>
            <w:r w:rsidRPr="00176BB6">
              <w:rPr>
                <w:rFonts w:asciiTheme="minorHAnsi" w:eastAsiaTheme="minorHAnsi" w:hAnsiTheme="minorHAnsi" w:cstheme="minorBidi"/>
                <w:sz w:val="22"/>
                <w:szCs w:val="22"/>
                <w:lang w:eastAsia="en-US"/>
              </w:rPr>
              <w:t xml:space="preserve">par mail </w:t>
            </w:r>
            <w:r>
              <w:rPr>
                <w:rFonts w:asciiTheme="minorHAnsi" w:eastAsiaTheme="minorHAnsi" w:hAnsiTheme="minorHAnsi" w:cstheme="minorBidi"/>
                <w:sz w:val="22"/>
                <w:szCs w:val="22"/>
                <w:lang w:eastAsia="en-US"/>
              </w:rPr>
              <w:t xml:space="preserve">à l’adresse </w:t>
            </w:r>
            <w:hyperlink r:id="rId9" w:history="1">
              <w:r w:rsidRPr="00AA7734">
                <w:rPr>
                  <w:rStyle w:val="Lienhypertexte"/>
                  <w:rFonts w:asciiTheme="minorHAnsi" w:eastAsiaTheme="minorHAnsi" w:hAnsiTheme="minorHAnsi" w:cstheme="minorBidi"/>
                  <w:sz w:val="22"/>
                  <w:szCs w:val="22"/>
                  <w:lang w:eastAsia="en-US"/>
                </w:rPr>
                <w:t>ars-idf-dos-politique-medicament@ars.sante.fr</w:t>
              </w:r>
            </w:hyperlink>
            <w:r>
              <w:rPr>
                <w:rFonts w:asciiTheme="minorHAnsi" w:eastAsiaTheme="minorHAnsi" w:hAnsiTheme="minorHAnsi" w:cstheme="minorBidi"/>
                <w:sz w:val="22"/>
                <w:szCs w:val="22"/>
                <w:lang w:eastAsia="en-US"/>
              </w:rPr>
              <w:t xml:space="preserve"> </w:t>
            </w:r>
          </w:p>
          <w:p w14:paraId="7056C0A9" w14:textId="77777777" w:rsidR="00B94246" w:rsidRDefault="00B94246" w:rsidP="00D46898">
            <w:pPr>
              <w:spacing w:before="120"/>
              <w:jc w:val="both"/>
            </w:pPr>
          </w:p>
        </w:tc>
        <w:bookmarkStart w:id="0" w:name="_GoBack"/>
        <w:bookmarkEnd w:id="0"/>
      </w:tr>
      <w:tr w:rsidR="00B94246" w14:paraId="7AD103DB" w14:textId="77777777" w:rsidTr="00B94246">
        <w:tc>
          <w:tcPr>
            <w:tcW w:w="2802" w:type="dxa"/>
          </w:tcPr>
          <w:p w14:paraId="528982FA" w14:textId="249AD4E6" w:rsidR="00B94246" w:rsidRPr="00B94246" w:rsidRDefault="00B94246" w:rsidP="00B94246">
            <w:pPr>
              <w:spacing w:before="120"/>
              <w:jc w:val="both"/>
            </w:pPr>
            <w:r w:rsidRPr="00B94246">
              <w:t xml:space="preserve">3/ </w:t>
            </w:r>
            <w:r>
              <w:t>A</w:t>
            </w:r>
            <w:r w:rsidRPr="00B94246">
              <w:t>pplication MedEHPAD</w:t>
            </w:r>
          </w:p>
          <w:p w14:paraId="262ADE55" w14:textId="77777777" w:rsidR="00B94246" w:rsidRPr="00B94246" w:rsidRDefault="00B94246" w:rsidP="00D46898">
            <w:pPr>
              <w:spacing w:before="120"/>
              <w:jc w:val="both"/>
            </w:pPr>
          </w:p>
        </w:tc>
        <w:tc>
          <w:tcPr>
            <w:tcW w:w="6410" w:type="dxa"/>
          </w:tcPr>
          <w:p w14:paraId="27B379CB" w14:textId="2DD65DDF" w:rsidR="00B94246" w:rsidRDefault="00B94246" w:rsidP="00B94246">
            <w:pPr>
              <w:spacing w:before="120"/>
              <w:jc w:val="both"/>
            </w:pPr>
            <w:r w:rsidRPr="00B94246">
              <w:t xml:space="preserve">La liste est également accessible </w:t>
            </w:r>
            <w:r>
              <w:t xml:space="preserve">sur portable / tablette </w:t>
            </w:r>
            <w:r w:rsidRPr="00B94246">
              <w:t>en téléchargeant l'application gratuite MedEHPAD </w:t>
            </w:r>
            <w:r>
              <w:t xml:space="preserve">sur le lien : </w:t>
            </w:r>
            <w:hyperlink r:id="rId10" w:history="1">
              <w:r w:rsidR="004F5627" w:rsidRPr="00985DE1">
                <w:rPr>
                  <w:rStyle w:val="Lienhypertexte"/>
                </w:rPr>
                <w:t>http://medehp</w:t>
              </w:r>
              <w:r w:rsidR="004F5627" w:rsidRPr="00985DE1">
                <w:rPr>
                  <w:rStyle w:val="Lienhypertexte"/>
                </w:rPr>
                <w:t>a</w:t>
              </w:r>
              <w:r w:rsidR="004F5627" w:rsidRPr="00985DE1">
                <w:rPr>
                  <w:rStyle w:val="Lienhypertexte"/>
                </w:rPr>
                <w:t>d.free.fr/</w:t>
              </w:r>
            </w:hyperlink>
            <w:r w:rsidR="004F5627">
              <w:t xml:space="preserve"> </w:t>
            </w:r>
          </w:p>
          <w:p w14:paraId="55A01EF8" w14:textId="6BB20695" w:rsidR="0021757E" w:rsidRDefault="0021757E" w:rsidP="00B94246">
            <w:pPr>
              <w:spacing w:before="120"/>
              <w:jc w:val="both"/>
            </w:pPr>
          </w:p>
        </w:tc>
      </w:tr>
    </w:tbl>
    <w:p w14:paraId="74010E27" w14:textId="77777777" w:rsidR="00B94246" w:rsidRPr="00B94246" w:rsidRDefault="00B94246">
      <w:pPr>
        <w:spacing w:before="120"/>
        <w:jc w:val="both"/>
      </w:pPr>
    </w:p>
    <w:sectPr w:rsidR="00B94246" w:rsidRPr="00B942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64B7A" w14:textId="77777777" w:rsidR="001E5190" w:rsidRDefault="001E5190" w:rsidP="003F2253">
      <w:pPr>
        <w:spacing w:after="0"/>
      </w:pPr>
      <w:r>
        <w:separator/>
      </w:r>
    </w:p>
  </w:endnote>
  <w:endnote w:type="continuationSeparator" w:id="0">
    <w:p w14:paraId="101F8980" w14:textId="77777777" w:rsidR="001E5190" w:rsidRDefault="001E5190" w:rsidP="003F22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BD84C" w14:textId="77777777" w:rsidR="001E5190" w:rsidRDefault="001E5190" w:rsidP="003F2253">
      <w:pPr>
        <w:spacing w:after="0"/>
      </w:pPr>
      <w:r>
        <w:separator/>
      </w:r>
    </w:p>
  </w:footnote>
  <w:footnote w:type="continuationSeparator" w:id="0">
    <w:p w14:paraId="0D0A47C9" w14:textId="77777777" w:rsidR="001E5190" w:rsidRDefault="001E5190" w:rsidP="003F225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A6C7B"/>
    <w:multiLevelType w:val="hybridMultilevel"/>
    <w:tmpl w:val="FF74B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1B2E7D"/>
    <w:multiLevelType w:val="hybridMultilevel"/>
    <w:tmpl w:val="3EFA8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2E7140"/>
    <w:multiLevelType w:val="hybridMultilevel"/>
    <w:tmpl w:val="E0802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2F69B7"/>
    <w:multiLevelType w:val="hybridMultilevel"/>
    <w:tmpl w:val="BDA6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BB48F0"/>
    <w:multiLevelType w:val="hybridMultilevel"/>
    <w:tmpl w:val="933269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BD6D97"/>
    <w:multiLevelType w:val="hybridMultilevel"/>
    <w:tmpl w:val="FD1A8E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052AF9"/>
    <w:multiLevelType w:val="hybridMultilevel"/>
    <w:tmpl w:val="3266E7C2"/>
    <w:lvl w:ilvl="0" w:tplc="69BCBA0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53"/>
    <w:rsid w:val="00072579"/>
    <w:rsid w:val="00082F45"/>
    <w:rsid w:val="0009433E"/>
    <w:rsid w:val="000E545E"/>
    <w:rsid w:val="00176BB6"/>
    <w:rsid w:val="001E5190"/>
    <w:rsid w:val="001F2332"/>
    <w:rsid w:val="0021757E"/>
    <w:rsid w:val="002F57E5"/>
    <w:rsid w:val="003272F7"/>
    <w:rsid w:val="00342AD6"/>
    <w:rsid w:val="00397478"/>
    <w:rsid w:val="003F2253"/>
    <w:rsid w:val="00492B43"/>
    <w:rsid w:val="004F5627"/>
    <w:rsid w:val="00506B17"/>
    <w:rsid w:val="0051176A"/>
    <w:rsid w:val="005C4AFB"/>
    <w:rsid w:val="006172F3"/>
    <w:rsid w:val="00654FBA"/>
    <w:rsid w:val="00664FA4"/>
    <w:rsid w:val="00701ED1"/>
    <w:rsid w:val="007107E3"/>
    <w:rsid w:val="00786B16"/>
    <w:rsid w:val="00796300"/>
    <w:rsid w:val="007A00C0"/>
    <w:rsid w:val="00800EEF"/>
    <w:rsid w:val="008501E9"/>
    <w:rsid w:val="0087135E"/>
    <w:rsid w:val="00890CBD"/>
    <w:rsid w:val="008E5A31"/>
    <w:rsid w:val="008F3488"/>
    <w:rsid w:val="008F386F"/>
    <w:rsid w:val="009F7F34"/>
    <w:rsid w:val="00A66175"/>
    <w:rsid w:val="00A95530"/>
    <w:rsid w:val="00AB5F69"/>
    <w:rsid w:val="00B24A0F"/>
    <w:rsid w:val="00B26C7A"/>
    <w:rsid w:val="00B429B7"/>
    <w:rsid w:val="00B869D0"/>
    <w:rsid w:val="00B94246"/>
    <w:rsid w:val="00BC0B1F"/>
    <w:rsid w:val="00BF156E"/>
    <w:rsid w:val="00C07D6E"/>
    <w:rsid w:val="00C37966"/>
    <w:rsid w:val="00C401A0"/>
    <w:rsid w:val="00C41248"/>
    <w:rsid w:val="00CC3B8D"/>
    <w:rsid w:val="00CF315C"/>
    <w:rsid w:val="00D46898"/>
    <w:rsid w:val="00D67BDD"/>
    <w:rsid w:val="00E10CC2"/>
    <w:rsid w:val="00E23995"/>
    <w:rsid w:val="00E621DF"/>
    <w:rsid w:val="00EB4F30"/>
    <w:rsid w:val="00EF38C0"/>
    <w:rsid w:val="00F7412B"/>
    <w:rsid w:val="00FB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7CE4C6"/>
  <w15:docId w15:val="{666430DF-154A-4403-9A23-D1F43088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CF31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CF315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664FA4"/>
    <w:rPr>
      <w:color w:val="0563C1" w:themeColor="hyperlink"/>
      <w:u w:val="single"/>
    </w:rPr>
  </w:style>
  <w:style w:type="character" w:styleId="Lienhypertextesuivivisit">
    <w:name w:val="FollowedHyperlink"/>
    <w:basedOn w:val="Policepardfaut"/>
    <w:uiPriority w:val="99"/>
    <w:semiHidden/>
    <w:unhideWhenUsed/>
    <w:rsid w:val="007A00C0"/>
    <w:rPr>
      <w:color w:val="954F72" w:themeColor="followedHyperlink"/>
      <w:u w:val="single"/>
    </w:rPr>
  </w:style>
  <w:style w:type="paragraph" w:styleId="Notedebasdepage">
    <w:name w:val="footnote text"/>
    <w:basedOn w:val="Normal"/>
    <w:link w:val="NotedebasdepageCar"/>
    <w:uiPriority w:val="99"/>
    <w:semiHidden/>
    <w:unhideWhenUsed/>
    <w:rsid w:val="007A00C0"/>
    <w:pPr>
      <w:spacing w:after="0"/>
    </w:pPr>
    <w:rPr>
      <w:sz w:val="20"/>
      <w:szCs w:val="20"/>
    </w:rPr>
  </w:style>
  <w:style w:type="character" w:customStyle="1" w:styleId="NotedebasdepageCar">
    <w:name w:val="Note de bas de page Car"/>
    <w:basedOn w:val="Policepardfaut"/>
    <w:link w:val="Notedebasdepage"/>
    <w:uiPriority w:val="99"/>
    <w:semiHidden/>
    <w:rsid w:val="007A00C0"/>
    <w:rPr>
      <w:sz w:val="20"/>
      <w:szCs w:val="20"/>
    </w:rPr>
  </w:style>
  <w:style w:type="character" w:styleId="Appelnotedebasdep">
    <w:name w:val="footnote reference"/>
    <w:basedOn w:val="Policepardfaut"/>
    <w:uiPriority w:val="99"/>
    <w:semiHidden/>
    <w:unhideWhenUsed/>
    <w:rsid w:val="007A00C0"/>
    <w:rPr>
      <w:vertAlign w:val="superscript"/>
    </w:rPr>
  </w:style>
  <w:style w:type="character" w:styleId="Marquedecommentaire">
    <w:name w:val="annotation reference"/>
    <w:basedOn w:val="Policepardfaut"/>
    <w:uiPriority w:val="99"/>
    <w:semiHidden/>
    <w:unhideWhenUsed/>
    <w:rsid w:val="008F3488"/>
    <w:rPr>
      <w:sz w:val="16"/>
      <w:szCs w:val="16"/>
    </w:rPr>
  </w:style>
  <w:style w:type="paragraph" w:styleId="Commentaire">
    <w:name w:val="annotation text"/>
    <w:basedOn w:val="Normal"/>
    <w:link w:val="CommentaireCar"/>
    <w:uiPriority w:val="99"/>
    <w:semiHidden/>
    <w:unhideWhenUsed/>
    <w:rsid w:val="008F3488"/>
    <w:rPr>
      <w:sz w:val="20"/>
      <w:szCs w:val="20"/>
    </w:rPr>
  </w:style>
  <w:style w:type="character" w:customStyle="1" w:styleId="CommentaireCar">
    <w:name w:val="Commentaire Car"/>
    <w:basedOn w:val="Policepardfaut"/>
    <w:link w:val="Commentaire"/>
    <w:uiPriority w:val="99"/>
    <w:semiHidden/>
    <w:rsid w:val="008F3488"/>
    <w:rPr>
      <w:sz w:val="20"/>
      <w:szCs w:val="20"/>
    </w:rPr>
  </w:style>
  <w:style w:type="paragraph" w:styleId="Objetducommentaire">
    <w:name w:val="annotation subject"/>
    <w:basedOn w:val="Commentaire"/>
    <w:next w:val="Commentaire"/>
    <w:link w:val="ObjetducommentaireCar"/>
    <w:uiPriority w:val="99"/>
    <w:semiHidden/>
    <w:unhideWhenUsed/>
    <w:rsid w:val="008F3488"/>
    <w:rPr>
      <w:b/>
      <w:bCs/>
    </w:rPr>
  </w:style>
  <w:style w:type="character" w:customStyle="1" w:styleId="ObjetducommentaireCar">
    <w:name w:val="Objet du commentaire Car"/>
    <w:basedOn w:val="CommentaireCar"/>
    <w:link w:val="Objetducommentaire"/>
    <w:uiPriority w:val="99"/>
    <w:semiHidden/>
    <w:rsid w:val="008F3488"/>
    <w:rPr>
      <w:b/>
      <w:bCs/>
      <w:sz w:val="20"/>
      <w:szCs w:val="20"/>
    </w:rPr>
  </w:style>
  <w:style w:type="paragraph" w:styleId="Textedebulles">
    <w:name w:val="Balloon Text"/>
    <w:basedOn w:val="Normal"/>
    <w:link w:val="TextedebullesCar"/>
    <w:uiPriority w:val="99"/>
    <w:semiHidden/>
    <w:unhideWhenUsed/>
    <w:rsid w:val="008F348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3488"/>
    <w:rPr>
      <w:rFonts w:ascii="Segoe UI" w:hAnsi="Segoe UI" w:cs="Segoe UI"/>
      <w:sz w:val="18"/>
      <w:szCs w:val="18"/>
    </w:rPr>
  </w:style>
  <w:style w:type="character" w:customStyle="1" w:styleId="Titre2Car">
    <w:name w:val="Titre 2 Car"/>
    <w:basedOn w:val="Policepardfaut"/>
    <w:link w:val="Titre2"/>
    <w:uiPriority w:val="9"/>
    <w:semiHidden/>
    <w:rsid w:val="00CF315C"/>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CF315C"/>
    <w:rPr>
      <w:rFonts w:asciiTheme="majorHAnsi" w:eastAsiaTheme="majorEastAsia" w:hAnsiTheme="majorHAnsi" w:cstheme="majorBidi"/>
      <w:color w:val="1F4D78" w:themeColor="accent1" w:themeShade="7F"/>
      <w:sz w:val="24"/>
      <w:szCs w:val="24"/>
    </w:rPr>
  </w:style>
  <w:style w:type="character" w:styleId="lev">
    <w:name w:val="Strong"/>
    <w:basedOn w:val="Policepardfaut"/>
    <w:uiPriority w:val="22"/>
    <w:qFormat/>
    <w:rsid w:val="00CF315C"/>
    <w:rPr>
      <w:b/>
      <w:bCs/>
    </w:rPr>
  </w:style>
  <w:style w:type="paragraph" w:styleId="NormalWeb">
    <w:name w:val="Normal (Web)"/>
    <w:basedOn w:val="Normal"/>
    <w:uiPriority w:val="99"/>
    <w:unhideWhenUsed/>
    <w:rsid w:val="00176BB6"/>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19437">
      <w:bodyDiv w:val="1"/>
      <w:marLeft w:val="0"/>
      <w:marRight w:val="0"/>
      <w:marTop w:val="0"/>
      <w:marBottom w:val="0"/>
      <w:divBdr>
        <w:top w:val="none" w:sz="0" w:space="0" w:color="auto"/>
        <w:left w:val="none" w:sz="0" w:space="0" w:color="auto"/>
        <w:bottom w:val="none" w:sz="0" w:space="0" w:color="auto"/>
        <w:right w:val="none" w:sz="0" w:space="0" w:color="auto"/>
      </w:divBdr>
    </w:div>
    <w:div w:id="327444035">
      <w:bodyDiv w:val="1"/>
      <w:marLeft w:val="0"/>
      <w:marRight w:val="0"/>
      <w:marTop w:val="0"/>
      <w:marBottom w:val="0"/>
      <w:divBdr>
        <w:top w:val="none" w:sz="0" w:space="0" w:color="auto"/>
        <w:left w:val="none" w:sz="0" w:space="0" w:color="auto"/>
        <w:bottom w:val="none" w:sz="0" w:space="0" w:color="auto"/>
        <w:right w:val="none" w:sz="0" w:space="0" w:color="auto"/>
      </w:divBdr>
    </w:div>
    <w:div w:id="547569084">
      <w:bodyDiv w:val="1"/>
      <w:marLeft w:val="0"/>
      <w:marRight w:val="0"/>
      <w:marTop w:val="0"/>
      <w:marBottom w:val="0"/>
      <w:divBdr>
        <w:top w:val="none" w:sz="0" w:space="0" w:color="auto"/>
        <w:left w:val="none" w:sz="0" w:space="0" w:color="auto"/>
        <w:bottom w:val="none" w:sz="0" w:space="0" w:color="auto"/>
        <w:right w:val="none" w:sz="0" w:space="0" w:color="auto"/>
      </w:divBdr>
    </w:div>
    <w:div w:id="1047683629">
      <w:bodyDiv w:val="1"/>
      <w:marLeft w:val="0"/>
      <w:marRight w:val="0"/>
      <w:marTop w:val="0"/>
      <w:marBottom w:val="0"/>
      <w:divBdr>
        <w:top w:val="none" w:sz="0" w:space="0" w:color="auto"/>
        <w:left w:val="none" w:sz="0" w:space="0" w:color="auto"/>
        <w:bottom w:val="none" w:sz="0" w:space="0" w:color="auto"/>
        <w:right w:val="none" w:sz="0" w:space="0" w:color="auto"/>
      </w:divBdr>
      <w:divsChild>
        <w:div w:id="909387275">
          <w:marLeft w:val="-225"/>
          <w:marRight w:val="-225"/>
          <w:marTop w:val="0"/>
          <w:marBottom w:val="0"/>
          <w:divBdr>
            <w:top w:val="none" w:sz="0" w:space="0" w:color="auto"/>
            <w:left w:val="none" w:sz="0" w:space="0" w:color="auto"/>
            <w:bottom w:val="none" w:sz="0" w:space="0" w:color="auto"/>
            <w:right w:val="none" w:sz="0" w:space="0" w:color="auto"/>
          </w:divBdr>
          <w:divsChild>
            <w:div w:id="12049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5785">
      <w:bodyDiv w:val="1"/>
      <w:marLeft w:val="0"/>
      <w:marRight w:val="0"/>
      <w:marTop w:val="0"/>
      <w:marBottom w:val="0"/>
      <w:divBdr>
        <w:top w:val="none" w:sz="0" w:space="0" w:color="auto"/>
        <w:left w:val="none" w:sz="0" w:space="0" w:color="auto"/>
        <w:bottom w:val="none" w:sz="0" w:space="0" w:color="auto"/>
        <w:right w:val="none" w:sz="0" w:space="0" w:color="auto"/>
      </w:divBdr>
      <w:divsChild>
        <w:div w:id="2135168871">
          <w:marLeft w:val="-225"/>
          <w:marRight w:val="-225"/>
          <w:marTop w:val="0"/>
          <w:marBottom w:val="0"/>
          <w:divBdr>
            <w:top w:val="none" w:sz="0" w:space="0" w:color="auto"/>
            <w:left w:val="none" w:sz="0" w:space="0" w:color="auto"/>
            <w:bottom w:val="none" w:sz="0" w:space="0" w:color="auto"/>
            <w:right w:val="none" w:sz="0" w:space="0" w:color="auto"/>
          </w:divBdr>
          <w:divsChild>
            <w:div w:id="10292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edehpad.free.fr/" TargetMode="External"/><Relationship Id="rId4" Type="http://schemas.openxmlformats.org/officeDocument/2006/relationships/settings" Target="settings.xml"/><Relationship Id="rId9" Type="http://schemas.openxmlformats.org/officeDocument/2006/relationships/hyperlink" Target="mailto:ars-idf-dos-politique-medicament@ars.sant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8874C-A2DD-411E-844D-C0C3021C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224</Words>
  <Characters>1238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 Ane</dc:creator>
  <cp:lastModifiedBy>LAMY, Juliane</cp:lastModifiedBy>
  <cp:revision>21</cp:revision>
  <dcterms:created xsi:type="dcterms:W3CDTF">2017-03-30T08:35:00Z</dcterms:created>
  <dcterms:modified xsi:type="dcterms:W3CDTF">2022-05-10T13:00:00Z</dcterms:modified>
</cp:coreProperties>
</file>