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1D" w:rsidRDefault="00375D1D" w:rsidP="00375D1D">
      <w:pPr>
        <w:spacing w:after="0" w:line="240" w:lineRule="auto"/>
        <w:jc w:val="both"/>
        <w:rPr>
          <w:rFonts w:ascii="Calibri" w:eastAsia="Calibri" w:hAnsi="Calibri" w:cs="Times New Roman"/>
          <w:b/>
          <w:u w:val="single"/>
        </w:rPr>
      </w:pPr>
      <w:bookmarkStart w:id="0" w:name="_GoBack"/>
      <w:bookmarkEnd w:id="0"/>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Default="00375D1D" w:rsidP="00375D1D">
      <w:pPr>
        <w:spacing w:after="0" w:line="240" w:lineRule="auto"/>
        <w:jc w:val="both"/>
        <w:rPr>
          <w:rFonts w:ascii="Calibri" w:eastAsia="Calibri" w:hAnsi="Calibri" w:cs="Times New Roman"/>
          <w:b/>
          <w:u w:val="single"/>
        </w:rPr>
      </w:pPr>
    </w:p>
    <w:p w:rsidR="00375D1D" w:rsidRPr="00375D1D" w:rsidRDefault="00375D1D" w:rsidP="00375D1D">
      <w:pPr>
        <w:spacing w:after="0" w:line="240" w:lineRule="auto"/>
        <w:jc w:val="both"/>
        <w:rPr>
          <w:rFonts w:ascii="Calibri" w:eastAsia="Calibri" w:hAnsi="Calibri" w:cs="Times New Roman"/>
          <w:b/>
          <w:u w:val="single"/>
        </w:rPr>
      </w:pPr>
      <w:r w:rsidRPr="00375D1D">
        <w:rPr>
          <w:rFonts w:ascii="Calibri" w:eastAsia="Calibri" w:hAnsi="Calibri" w:cs="Times New Roman"/>
          <w:b/>
          <w:u w:val="single"/>
        </w:rPr>
        <w:t>Informations relatives à l’application du Règlement général sur la protection des données</w:t>
      </w:r>
    </w:p>
    <w:p w:rsidR="00375D1D" w:rsidRPr="00375D1D" w:rsidRDefault="00375D1D" w:rsidP="00375D1D">
      <w:pPr>
        <w:spacing w:after="0" w:line="240" w:lineRule="auto"/>
        <w:jc w:val="both"/>
        <w:rPr>
          <w:rFonts w:ascii="Calibri" w:eastAsia="Calibri" w:hAnsi="Calibri" w:cs="Times New Roman"/>
          <w:b/>
          <w:u w:val="single"/>
        </w:rPr>
      </w:pPr>
    </w:p>
    <w:p w:rsidR="00375D1D" w:rsidRPr="00375D1D" w:rsidRDefault="00375D1D" w:rsidP="00375D1D">
      <w:pPr>
        <w:spacing w:after="0" w:line="240" w:lineRule="auto"/>
        <w:jc w:val="both"/>
        <w:rPr>
          <w:rFonts w:ascii="Calibri" w:eastAsia="Times New Roman" w:hAnsi="Calibri" w:cs="Times New Roman"/>
          <w:lang w:eastAsia="fr-FR"/>
        </w:rPr>
      </w:pPr>
    </w:p>
    <w:p w:rsidR="00375D1D" w:rsidRPr="00375D1D" w:rsidRDefault="00375D1D" w:rsidP="00375D1D">
      <w:pPr>
        <w:spacing w:after="0" w:line="240" w:lineRule="auto"/>
        <w:jc w:val="both"/>
        <w:rPr>
          <w:rFonts w:ascii="Calibri" w:eastAsia="Times New Roman" w:hAnsi="Calibri" w:cs="Arial"/>
          <w:i/>
          <w:iCs/>
          <w:lang w:eastAsia="fr-FR"/>
        </w:rPr>
      </w:pPr>
      <w:r w:rsidRPr="00375D1D">
        <w:rPr>
          <w:rFonts w:ascii="Calibri" w:eastAsia="Times New Roman" w:hAnsi="Calibri" w:cs="Arial"/>
          <w:i/>
          <w:lang w:eastAsia="fr-FR"/>
        </w:rPr>
        <w:t>P</w:t>
      </w:r>
      <w:r w:rsidRPr="00375D1D">
        <w:rPr>
          <w:rFonts w:ascii="Calibri" w:eastAsia="Times New Roman" w:hAnsi="Calibri" w:cs="Arial"/>
          <w:i/>
          <w:iCs/>
          <w:lang w:eastAsia="fr-FR"/>
        </w:rPr>
        <w:t xml:space="preserve">our permettre l’examen et le suivi des demandes d’autorisation d’activité, de renouvellement d’autorisation et d’évaluation , l’ARS Ile-de-France procède à un traitement de données personnelles sur le fondement de l’article 6 e) du Règlement (UE) 2016/679 du Parlement européen et du Conseil du 27 avril 2016 (Règlement général sur la protection des données, ou RGPD).  </w:t>
      </w:r>
    </w:p>
    <w:p w:rsidR="00375D1D" w:rsidRPr="00375D1D" w:rsidRDefault="00375D1D" w:rsidP="00375D1D">
      <w:pPr>
        <w:spacing w:after="0" w:line="240" w:lineRule="auto"/>
        <w:jc w:val="both"/>
        <w:rPr>
          <w:rFonts w:ascii="Calibri" w:eastAsia="Times New Roman" w:hAnsi="Calibri" w:cs="Arial"/>
          <w:i/>
          <w:iCs/>
          <w:lang w:eastAsia="fr-FR"/>
        </w:rPr>
      </w:pPr>
    </w:p>
    <w:p w:rsidR="00375D1D" w:rsidRPr="00375D1D" w:rsidRDefault="00375D1D" w:rsidP="00375D1D">
      <w:pPr>
        <w:spacing w:after="0" w:line="240" w:lineRule="auto"/>
        <w:jc w:val="both"/>
        <w:rPr>
          <w:rFonts w:ascii="Calibri" w:eastAsia="Times New Roman" w:hAnsi="Calibri" w:cs="Arial"/>
          <w:i/>
          <w:iCs/>
          <w:lang w:eastAsia="fr-FR"/>
        </w:rPr>
      </w:pPr>
      <w:r w:rsidRPr="00375D1D">
        <w:rPr>
          <w:rFonts w:ascii="Calibri" w:eastAsia="Times New Roman" w:hAnsi="Calibri" w:cs="Arial"/>
          <w:i/>
          <w:iCs/>
          <w:lang w:eastAsia="fr-FR"/>
        </w:rPr>
        <w:t xml:space="preserve">Les données sont conservées par l’ARS Ile-de-France tout au long de l’existence juridique de la structure titulaire de l’autorisation  et ne peuvent être communiquées qu’à des destinataires internes à l’ARS Ile-de-France. </w:t>
      </w:r>
    </w:p>
    <w:p w:rsidR="00375D1D" w:rsidRPr="00375D1D" w:rsidRDefault="00375D1D" w:rsidP="00375D1D">
      <w:pPr>
        <w:spacing w:after="0" w:line="240" w:lineRule="auto"/>
        <w:jc w:val="both"/>
        <w:rPr>
          <w:rFonts w:ascii="Calibri" w:eastAsia="Times New Roman" w:hAnsi="Calibri" w:cs="Arial"/>
          <w:i/>
          <w:iCs/>
          <w:lang w:eastAsia="fr-FR"/>
        </w:rPr>
      </w:pPr>
    </w:p>
    <w:p w:rsidR="00375D1D" w:rsidRPr="00375D1D" w:rsidRDefault="00375D1D" w:rsidP="00375D1D">
      <w:pPr>
        <w:spacing w:after="0" w:line="240" w:lineRule="auto"/>
        <w:jc w:val="both"/>
        <w:rPr>
          <w:rFonts w:ascii="Calibri" w:eastAsia="Times New Roman" w:hAnsi="Calibri" w:cs="Arial"/>
          <w:i/>
          <w:iCs/>
          <w:lang w:eastAsia="fr-FR"/>
        </w:rPr>
      </w:pPr>
      <w:r w:rsidRPr="00375D1D">
        <w:rPr>
          <w:rFonts w:ascii="Calibri" w:eastAsia="Times New Roman" w:hAnsi="Calibri" w:cs="Arial"/>
          <w:i/>
          <w:iCs/>
          <w:lang w:eastAsia="fr-FR"/>
        </w:rPr>
        <w:t>Conformément au RGPD et à la loi n° 78-du 6 janvier 1978 relative à l'informatique, aux fichiers et aux libertés (loi informatique et libertés), vous disposez d’un droit d’accès, de rectification, d’effacement et de portabilité des données vous concernant. Vous pouvez également demander la limitation du traitement de vos données. Vous pouvez exercer ces droits, en vous adressant au Délégué à la protection des données de l’ARS par courriel à l’adresse :</w:t>
      </w:r>
      <w:r w:rsidRPr="00375D1D">
        <w:rPr>
          <w:rFonts w:ascii="Calibri" w:eastAsia="Times New Roman" w:hAnsi="Calibri" w:cs="Arial"/>
          <w:i/>
          <w:iCs/>
          <w:color w:val="1F497D"/>
          <w:lang w:eastAsia="fr-FR"/>
        </w:rPr>
        <w:t> </w:t>
      </w:r>
      <w:hyperlink r:id="rId7" w:history="1">
        <w:r w:rsidRPr="00375D1D">
          <w:rPr>
            <w:rFonts w:ascii="Calibri" w:eastAsia="Times New Roman" w:hAnsi="Calibri" w:cs="Arial"/>
            <w:i/>
            <w:iCs/>
            <w:color w:val="0000FF"/>
            <w:u w:val="single"/>
            <w:lang w:eastAsia="fr-FR"/>
          </w:rPr>
          <w:t>ars-idf-dpd@ars.sante.fr</w:t>
        </w:r>
      </w:hyperlink>
      <w:r w:rsidRPr="00375D1D">
        <w:rPr>
          <w:rFonts w:ascii="Calibri" w:eastAsia="Times New Roman" w:hAnsi="Calibri" w:cs="Arial"/>
          <w:i/>
          <w:iCs/>
          <w:lang w:eastAsia="fr-FR"/>
        </w:rPr>
        <w:t>.</w:t>
      </w:r>
    </w:p>
    <w:p w:rsidR="00375D1D" w:rsidRPr="00375D1D" w:rsidRDefault="00375D1D" w:rsidP="00375D1D">
      <w:pPr>
        <w:spacing w:after="0" w:line="240" w:lineRule="auto"/>
        <w:jc w:val="both"/>
        <w:rPr>
          <w:rFonts w:ascii="Calibri" w:eastAsia="Times New Roman" w:hAnsi="Calibri" w:cs="Arial"/>
          <w:i/>
          <w:iCs/>
          <w:lang w:eastAsia="fr-FR"/>
        </w:rPr>
      </w:pPr>
    </w:p>
    <w:p w:rsidR="00375D1D" w:rsidRPr="00375D1D" w:rsidRDefault="00375D1D" w:rsidP="00375D1D">
      <w:pPr>
        <w:spacing w:after="0" w:line="240" w:lineRule="auto"/>
        <w:jc w:val="both"/>
        <w:rPr>
          <w:rFonts w:ascii="Calibri" w:eastAsia="Times New Roman" w:hAnsi="Calibri" w:cs="Arial"/>
          <w:i/>
          <w:iCs/>
          <w:lang w:eastAsia="fr-FR"/>
        </w:rPr>
      </w:pPr>
      <w:r w:rsidRPr="00375D1D">
        <w:rPr>
          <w:rFonts w:ascii="Calibri" w:eastAsia="Times New Roman" w:hAnsi="Calibri" w:cs="Arial"/>
          <w:i/>
          <w:iCs/>
          <w:lang w:eastAsia="fr-FR"/>
        </w:rPr>
        <w:t>Afin de rendre effective votre demande, il vous sera demandé de justifier de votre identité.</w:t>
      </w:r>
    </w:p>
    <w:p w:rsidR="00375D1D" w:rsidRPr="00375D1D" w:rsidRDefault="00375D1D" w:rsidP="00375D1D">
      <w:pPr>
        <w:spacing w:after="0" w:line="240" w:lineRule="auto"/>
        <w:jc w:val="both"/>
        <w:rPr>
          <w:rFonts w:ascii="Calibri" w:eastAsia="Times New Roman" w:hAnsi="Calibri" w:cs="Arial"/>
          <w:i/>
          <w:iCs/>
          <w:lang w:eastAsia="fr-FR"/>
        </w:rPr>
      </w:pPr>
    </w:p>
    <w:p w:rsidR="00FD614C" w:rsidRDefault="00375D1D" w:rsidP="00375D1D">
      <w:pPr>
        <w:jc w:val="both"/>
      </w:pPr>
      <w:r w:rsidRPr="00375D1D">
        <w:rPr>
          <w:rFonts w:ascii="Calibri" w:eastAsia="Times New Roman" w:hAnsi="Calibri" w:cs="Arial"/>
          <w:i/>
          <w:iCs/>
          <w:lang w:eastAsia="fr-FR"/>
        </w:rPr>
        <w:t>Vous disposez enfin d’un droit d'introduire une réclamation auprès de la CNIL, si vous considérez que le traitement de données à caractère personnel vous concernant constitue une violation du RGPD et de la loi informatique et libertés</w:t>
      </w:r>
      <w:r>
        <w:rPr>
          <w:noProof/>
          <w:lang w:eastAsia="fr-FR"/>
        </w:rPr>
        <mc:AlternateContent>
          <mc:Choice Requires="wps">
            <w:drawing>
              <wp:anchor distT="0" distB="0" distL="114300" distR="114300" simplePos="0" relativeHeight="251659264" behindDoc="0" locked="0" layoutInCell="0" allowOverlap="1" wp14:anchorId="55E06F57" wp14:editId="1E1C4CC7">
                <wp:simplePos x="0" y="0"/>
                <wp:positionH relativeFrom="page">
                  <wp:posOffset>67945</wp:posOffset>
                </wp:positionH>
                <wp:positionV relativeFrom="page">
                  <wp:posOffset>2128520</wp:posOffset>
                </wp:positionV>
                <wp:extent cx="7724775" cy="1911350"/>
                <wp:effectExtent l="0" t="0" r="2857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4775" cy="1911350"/>
                        </a:xfrm>
                        <a:prstGeom prst="rect">
                          <a:avLst/>
                        </a:prstGeom>
                        <a:solidFill>
                          <a:srgbClr val="4F81B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375D1D" w:rsidRDefault="00375D1D" w:rsidP="008877EC">
                            <w:pPr>
                              <w:pStyle w:val="Sansinterligne"/>
                              <w:tabs>
                                <w:tab w:val="left" w:pos="0"/>
                              </w:tabs>
                              <w:spacing w:after="240"/>
                              <w:ind w:right="1634"/>
                              <w:rPr>
                                <w:rFonts w:ascii="Cambria" w:hAnsi="Cambria"/>
                                <w:color w:val="FFFFFF"/>
                                <w:sz w:val="58"/>
                                <w:szCs w:val="58"/>
                              </w:rPr>
                            </w:pPr>
                            <w:r>
                              <w:rPr>
                                <w:rFonts w:ascii="Cambria" w:hAnsi="Cambria"/>
                                <w:b/>
                                <w:color w:val="FFFFFF"/>
                                <w:sz w:val="58"/>
                                <w:szCs w:val="58"/>
                              </w:rPr>
                              <w:t xml:space="preserve">ANNEXE AUX </w:t>
                            </w:r>
                            <w:r w:rsidRPr="00563496">
                              <w:rPr>
                                <w:rFonts w:ascii="Cambria" w:hAnsi="Cambria"/>
                                <w:b/>
                                <w:color w:val="FFFFFF"/>
                                <w:sz w:val="58"/>
                                <w:szCs w:val="58"/>
                              </w:rPr>
                              <w:t>DOSSIER</w:t>
                            </w:r>
                            <w:r>
                              <w:rPr>
                                <w:rFonts w:ascii="Cambria" w:hAnsi="Cambria"/>
                                <w:b/>
                                <w:color w:val="FFFFFF"/>
                                <w:sz w:val="58"/>
                                <w:szCs w:val="58"/>
                              </w:rPr>
                              <w:t>S</w:t>
                            </w:r>
                            <w:r w:rsidRPr="00563496">
                              <w:rPr>
                                <w:rFonts w:ascii="Cambria" w:hAnsi="Cambria"/>
                                <w:b/>
                                <w:color w:val="FFFFFF"/>
                                <w:sz w:val="58"/>
                                <w:szCs w:val="58"/>
                              </w:rPr>
                              <w:t xml:space="preserve"> </w:t>
                            </w:r>
                            <w:r>
                              <w:rPr>
                                <w:rFonts w:ascii="Cambria" w:hAnsi="Cambria"/>
                                <w:b/>
                                <w:color w:val="FFFFFF"/>
                                <w:sz w:val="58"/>
                                <w:szCs w:val="58"/>
                              </w:rPr>
                              <w:t>DE DEMANDE D’AUTORISATION, DE RENOUVELLEMENT D’AUTORISATION ET D’EVALUATION</w:t>
                            </w:r>
                            <w:r w:rsidRPr="00384B64">
                              <w:rPr>
                                <w:rFonts w:ascii="Cambria" w:hAnsi="Cambria"/>
                                <w:color w:val="FFFFFF"/>
                                <w:sz w:val="58"/>
                                <w:szCs w:val="58"/>
                              </w:rPr>
                              <w:t xml:space="preserve"> </w:t>
                            </w:r>
                          </w:p>
                          <w:p w:rsidR="00375D1D" w:rsidRPr="00563496" w:rsidRDefault="00375D1D" w:rsidP="008877EC">
                            <w:pPr>
                              <w:pStyle w:val="Sansinterligne"/>
                              <w:tabs>
                                <w:tab w:val="left" w:pos="0"/>
                                <w:tab w:val="left" w:pos="10632"/>
                              </w:tabs>
                              <w:spacing w:after="240"/>
                              <w:ind w:right="642"/>
                              <w:rPr>
                                <w:rFonts w:ascii="Cambria" w:hAnsi="Cambria"/>
                                <w:color w:val="FFFFFF"/>
                                <w:sz w:val="56"/>
                                <w:szCs w:val="56"/>
                              </w:rPr>
                            </w:pPr>
                            <w:r>
                              <w:rPr>
                                <w:rFonts w:ascii="Cambria" w:hAnsi="Cambria"/>
                                <w:color w:val="FFFFFF"/>
                                <w:sz w:val="56"/>
                                <w:szCs w:val="56"/>
                              </w:rPr>
                              <w:t>Renouvellement de l’autorisation de l’activité de chirurgie cardiaque adulte</w:t>
                            </w:r>
                          </w:p>
                          <w:p w:rsidR="00375D1D" w:rsidRPr="000A6D9D" w:rsidRDefault="00375D1D" w:rsidP="008877EC">
                            <w:pPr>
                              <w:pStyle w:val="Sansinterligne"/>
                              <w:tabs>
                                <w:tab w:val="left" w:pos="0"/>
                                <w:tab w:val="left" w:pos="10632"/>
                              </w:tabs>
                              <w:spacing w:after="240"/>
                              <w:ind w:right="642"/>
                              <w:rPr>
                                <w:rFonts w:ascii="Cambria" w:hAnsi="Cambria"/>
                                <w:color w:val="FFFFFF"/>
                                <w:sz w:val="56"/>
                                <w:szCs w:val="56"/>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5.35pt;margin-top:167.6pt;width:608.25pt;height:1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" o:allowincell="f" fillcolor="#4f81bd" strokecolor="white" strokeweight="1pt">
                <v:shadow color="#d8d8d8" offset="3pt,3pt"/>
                <v:textbox inset="14.4pt,,14.4pt">
                  <w:txbxContent>
                    <w:p w:rsidR="00375D1D" w:rsidRDefault="00375D1D" w:rsidP="008877EC">
                      <w:pPr>
                        <w:pStyle w:val="Sansinterligne"/>
                        <w:tabs>
                          <w:tab w:val="left" w:pos="0"/>
                        </w:tabs>
                        <w:spacing w:after="240"/>
                        <w:ind w:right="1634"/>
                        <w:rPr>
                          <w:rFonts w:ascii="Cambria" w:hAnsi="Cambria"/>
                          <w:color w:val="FFFFFF"/>
                          <w:sz w:val="58"/>
                          <w:szCs w:val="58"/>
                        </w:rPr>
                      </w:pPr>
                      <w:r>
                        <w:rPr>
                          <w:rFonts w:ascii="Cambria" w:hAnsi="Cambria"/>
                          <w:b/>
                          <w:color w:val="FFFFFF"/>
                          <w:sz w:val="58"/>
                          <w:szCs w:val="58"/>
                        </w:rPr>
                        <w:t xml:space="preserve">ANNEXE AUX </w:t>
                      </w:r>
                      <w:r w:rsidRPr="00563496">
                        <w:rPr>
                          <w:rFonts w:ascii="Cambria" w:hAnsi="Cambria"/>
                          <w:b/>
                          <w:color w:val="FFFFFF"/>
                          <w:sz w:val="58"/>
                          <w:szCs w:val="58"/>
                        </w:rPr>
                        <w:t>DOSSIER</w:t>
                      </w:r>
                      <w:r>
                        <w:rPr>
                          <w:rFonts w:ascii="Cambria" w:hAnsi="Cambria"/>
                          <w:b/>
                          <w:color w:val="FFFFFF"/>
                          <w:sz w:val="58"/>
                          <w:szCs w:val="58"/>
                        </w:rPr>
                        <w:t>S</w:t>
                      </w:r>
                      <w:r w:rsidRPr="00563496">
                        <w:rPr>
                          <w:rFonts w:ascii="Cambria" w:hAnsi="Cambria"/>
                          <w:b/>
                          <w:color w:val="FFFFFF"/>
                          <w:sz w:val="58"/>
                          <w:szCs w:val="58"/>
                        </w:rPr>
                        <w:t xml:space="preserve"> </w:t>
                      </w:r>
                      <w:r>
                        <w:rPr>
                          <w:rFonts w:ascii="Cambria" w:hAnsi="Cambria"/>
                          <w:b/>
                          <w:color w:val="FFFFFF"/>
                          <w:sz w:val="58"/>
                          <w:szCs w:val="58"/>
                        </w:rPr>
                        <w:t>DE DEMANDE D’AUTORISATION, DE RENOUVELLEMENT D’AUTORISATION ET D’EVALUATION</w:t>
                      </w:r>
                      <w:r w:rsidRPr="00384B64">
                        <w:rPr>
                          <w:rFonts w:ascii="Cambria" w:hAnsi="Cambria"/>
                          <w:color w:val="FFFFFF"/>
                          <w:sz w:val="58"/>
                          <w:szCs w:val="58"/>
                        </w:rPr>
                        <w:t xml:space="preserve"> </w:t>
                      </w:r>
                    </w:p>
                    <w:p w:rsidR="00375D1D" w:rsidRPr="00563496" w:rsidRDefault="00375D1D" w:rsidP="008877EC">
                      <w:pPr>
                        <w:pStyle w:val="Sansinterligne"/>
                        <w:tabs>
                          <w:tab w:val="left" w:pos="0"/>
                          <w:tab w:val="left" w:pos="10632"/>
                        </w:tabs>
                        <w:spacing w:after="240"/>
                        <w:ind w:right="642"/>
                        <w:rPr>
                          <w:rFonts w:ascii="Cambria" w:hAnsi="Cambria"/>
                          <w:color w:val="FFFFFF"/>
                          <w:sz w:val="56"/>
                          <w:szCs w:val="56"/>
                        </w:rPr>
                      </w:pPr>
                      <w:r>
                        <w:rPr>
                          <w:rFonts w:ascii="Cambria" w:hAnsi="Cambria"/>
                          <w:color w:val="FFFFFF"/>
                          <w:sz w:val="56"/>
                          <w:szCs w:val="56"/>
                        </w:rPr>
                        <w:t>Renouvellement de l’autorisation de l’activité de chirurgie cardiaque adulte</w:t>
                      </w:r>
                    </w:p>
                    <w:p w:rsidR="00375D1D" w:rsidRPr="000A6D9D" w:rsidRDefault="00375D1D" w:rsidP="008877EC">
                      <w:pPr>
                        <w:pStyle w:val="Sansinterligne"/>
                        <w:tabs>
                          <w:tab w:val="left" w:pos="0"/>
                          <w:tab w:val="left" w:pos="10632"/>
                        </w:tabs>
                        <w:spacing w:after="240"/>
                        <w:ind w:right="642"/>
                        <w:rPr>
                          <w:rFonts w:ascii="Cambria" w:hAnsi="Cambria"/>
                          <w:color w:val="FFFFFF"/>
                          <w:sz w:val="56"/>
                          <w:szCs w:val="56"/>
                        </w:rPr>
                      </w:pPr>
                    </w:p>
                  </w:txbxContent>
                </v:textbox>
                <w10:wrap anchorx="page" anchory="page"/>
              </v:rect>
            </w:pict>
          </mc:Fallback>
        </mc:AlternateContent>
      </w:r>
      <w:r>
        <w:rPr>
          <w:noProof/>
          <w:lang w:eastAsia="fr-FR"/>
        </w:rPr>
        <w:drawing>
          <wp:anchor distT="0" distB="0" distL="114300" distR="114300" simplePos="0" relativeHeight="251658240" behindDoc="0" locked="0" layoutInCell="1" allowOverlap="1" wp14:anchorId="3EBA1E8C" wp14:editId="0532B9CE">
            <wp:simplePos x="0" y="0"/>
            <wp:positionH relativeFrom="margin">
              <wp:posOffset>-375920</wp:posOffset>
            </wp:positionH>
            <wp:positionV relativeFrom="margin">
              <wp:posOffset>-212725</wp:posOffset>
            </wp:positionV>
            <wp:extent cx="1466215" cy="802005"/>
            <wp:effectExtent l="0" t="0" r="635" b="0"/>
            <wp:wrapSquare wrapText="bothSides"/>
            <wp:docPr id="8" name="Image 8" descr="d:\Mes documents\logo_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d:\Mes documents\logo_ar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Arial"/>
          <w:i/>
          <w:iCs/>
          <w:lang w:eastAsia="fr-FR"/>
        </w:rPr>
        <w:t xml:space="preserve">. </w:t>
      </w:r>
    </w:p>
    <w:sectPr w:rsidR="00FD61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8DE" w:rsidRDefault="00F408DE">
      <w:pPr>
        <w:spacing w:after="0" w:line="240" w:lineRule="auto"/>
      </w:pPr>
      <w:r>
        <w:separator/>
      </w:r>
    </w:p>
  </w:endnote>
  <w:endnote w:type="continuationSeparator" w:id="0">
    <w:p w:rsidR="00F408DE" w:rsidRDefault="00F4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8DE" w:rsidRDefault="00F408DE">
      <w:pPr>
        <w:spacing w:after="0" w:line="240" w:lineRule="auto"/>
      </w:pPr>
      <w:r>
        <w:separator/>
      </w:r>
    </w:p>
  </w:footnote>
  <w:footnote w:type="continuationSeparator" w:id="0">
    <w:p w:rsidR="00F408DE" w:rsidRDefault="00F40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A62"/>
    <w:rsid w:val="00375D1D"/>
    <w:rsid w:val="00794A62"/>
    <w:rsid w:val="00AA6AFC"/>
    <w:rsid w:val="00F408DE"/>
    <w:rsid w:val="00FD61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75D1D"/>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375D1D"/>
    <w:rPr>
      <w:rFonts w:ascii="Calibri" w:eastAsia="Times New Roman" w:hAnsi="Calibri"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75D1D"/>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375D1D"/>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rs-idf-dpd@ars.sante.f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ATS</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DARROUZET, Thomas</dc:creator>
  <cp:lastModifiedBy>FOMBARON, Anne-Laure</cp:lastModifiedBy>
  <cp:revision>2</cp:revision>
  <dcterms:created xsi:type="dcterms:W3CDTF">2019-06-17T15:12:00Z</dcterms:created>
  <dcterms:modified xsi:type="dcterms:W3CDTF">2019-06-17T15:12:00Z</dcterms:modified>
</cp:coreProperties>
</file>