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59B" w:rsidRPr="00F865AD" w:rsidRDefault="00DE2F75" w:rsidP="00A85053">
      <w:pPr>
        <w:widowControl w:val="0"/>
        <w:spacing w:after="0" w:line="240" w:lineRule="auto"/>
        <w:ind w:left="4956" w:firstLine="708"/>
        <w:jc w:val="center"/>
        <w:rPr>
          <w:rFonts w:ascii="Arial" w:eastAsia="Times New Roman" w:hAnsi="Arial" w:cs="Arial"/>
          <w:b/>
          <w:bCs/>
          <w:color w:val="17365D"/>
          <w:sz w:val="20"/>
          <w:szCs w:val="20"/>
          <w:bdr w:val="single" w:sz="4" w:space="0" w:color="auto"/>
          <w:lang w:eastAsia="fr-FR"/>
        </w:rPr>
      </w:pPr>
      <w:r>
        <w:rPr>
          <w:rFonts w:ascii="Arial" w:hAnsi="Arial" w:cs="Arial"/>
          <w:noProof/>
          <w:sz w:val="20"/>
          <w:szCs w:val="20"/>
          <w:lang w:eastAsia="fr-FR"/>
        </w:rPr>
        <w:drawing>
          <wp:anchor distT="0" distB="0" distL="114300" distR="114300" simplePos="0" relativeHeight="251660288" behindDoc="0" locked="0" layoutInCell="0" allowOverlap="1" wp14:editId="7500C09F">
            <wp:simplePos x="0" y="0"/>
            <wp:positionH relativeFrom="column">
              <wp:posOffset>3356610</wp:posOffset>
            </wp:positionH>
            <wp:positionV relativeFrom="paragraph">
              <wp:posOffset>69215</wp:posOffset>
            </wp:positionV>
            <wp:extent cx="3105150" cy="936625"/>
            <wp:effectExtent l="0" t="0" r="0" b="0"/>
            <wp:wrapNone/>
            <wp:docPr id="3" name="Image 3" descr="SSD_FOND_BLEU_Q_20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SD_FOND_BLEU_Q_20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fr-FR"/>
        </w:rPr>
        <w:t xml:space="preserve"> </w:t>
      </w:r>
      <w:r w:rsidR="00516201" w:rsidRPr="00F865AD">
        <w:rPr>
          <w:rFonts w:ascii="Arial" w:hAnsi="Arial" w:cs="Arial"/>
          <w:noProof/>
          <w:sz w:val="20"/>
          <w:szCs w:val="20"/>
          <w:lang w:eastAsia="fr-FR"/>
        </w:rPr>
        <w:drawing>
          <wp:inline distT="0" distB="0" distL="0" distR="0" wp14:anchorId="5744FD21" wp14:editId="0CAFC1B8">
            <wp:extent cx="1879600" cy="1115229"/>
            <wp:effectExtent l="0" t="0" r="6350" b="8890"/>
            <wp:docPr id="8" name="Image 8" descr="C:\Users\fovet\Pictures\LOGO CG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vet\Pictures\LOGO CGV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320" cy="1127523"/>
                    </a:xfrm>
                    <a:prstGeom prst="rect">
                      <a:avLst/>
                    </a:prstGeom>
                    <a:noFill/>
                    <a:ln>
                      <a:noFill/>
                    </a:ln>
                  </pic:spPr>
                </pic:pic>
              </a:graphicData>
            </a:graphic>
          </wp:inline>
        </w:drawing>
      </w:r>
      <w:r w:rsidR="00F701E0" w:rsidRPr="00F865AD">
        <w:rPr>
          <w:rFonts w:ascii="Arial" w:eastAsia="Times New Roman" w:hAnsi="Arial" w:cs="Arial"/>
          <w:b/>
          <w:bCs/>
          <w:noProof/>
          <w:color w:val="17365D"/>
          <w:sz w:val="20"/>
          <w:szCs w:val="20"/>
          <w:bdr w:val="single" w:sz="4" w:space="0" w:color="auto"/>
          <w:lang w:eastAsia="fr-FR"/>
        </w:rPr>
        <w:drawing>
          <wp:anchor distT="0" distB="0" distL="114300" distR="114300" simplePos="0" relativeHeight="251659264" behindDoc="0" locked="1" layoutInCell="1" allowOverlap="1" wp14:anchorId="24054B61" wp14:editId="778F9576">
            <wp:simplePos x="0" y="0"/>
            <wp:positionH relativeFrom="column">
              <wp:posOffset>-189230</wp:posOffset>
            </wp:positionH>
            <wp:positionV relativeFrom="paragraph">
              <wp:posOffset>-3175</wp:posOffset>
            </wp:positionV>
            <wp:extent cx="1752600" cy="1000125"/>
            <wp:effectExtent l="0" t="0" r="0" b="9525"/>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1" cstate="print"/>
                    <a:srcRect/>
                    <a:stretch>
                      <a:fillRect/>
                    </a:stretch>
                  </pic:blipFill>
                  <pic:spPr bwMode="auto">
                    <a:xfrm>
                      <a:off x="0" y="0"/>
                      <a:ext cx="1752600" cy="1000125"/>
                    </a:xfrm>
                    <a:prstGeom prst="rect">
                      <a:avLst/>
                    </a:prstGeom>
                    <a:noFill/>
                    <a:ln w="9525">
                      <a:noFill/>
                      <a:miter lim="800000"/>
                      <a:headEnd/>
                      <a:tailEnd/>
                    </a:ln>
                  </pic:spPr>
                </pic:pic>
              </a:graphicData>
            </a:graphic>
          </wp:anchor>
        </w:drawing>
      </w:r>
    </w:p>
    <w:p w:rsidR="00B8180F" w:rsidRPr="00F865AD" w:rsidRDefault="00B8180F" w:rsidP="00A85053">
      <w:pPr>
        <w:widowControl w:val="0"/>
        <w:spacing w:after="0" w:line="240" w:lineRule="auto"/>
        <w:ind w:left="4956" w:firstLine="708"/>
        <w:jc w:val="center"/>
        <w:rPr>
          <w:rFonts w:ascii="Arial" w:eastAsia="Times New Roman" w:hAnsi="Arial" w:cs="Arial"/>
          <w:b/>
          <w:bCs/>
          <w:color w:val="17365D"/>
          <w:sz w:val="20"/>
          <w:szCs w:val="20"/>
          <w:bdr w:val="single" w:sz="4" w:space="0" w:color="auto"/>
          <w:lang w:eastAsia="fr-FR"/>
        </w:rPr>
      </w:pPr>
    </w:p>
    <w:p w:rsidR="00F701E0" w:rsidRPr="00F865AD" w:rsidRDefault="00F701E0" w:rsidP="00A85053">
      <w:pPr>
        <w:widowControl w:val="0"/>
        <w:spacing w:after="0" w:line="240" w:lineRule="auto"/>
        <w:ind w:left="4956" w:firstLine="708"/>
        <w:jc w:val="center"/>
        <w:rPr>
          <w:rFonts w:ascii="Arial" w:eastAsia="Times New Roman" w:hAnsi="Arial" w:cs="Arial"/>
          <w:b/>
          <w:bCs/>
          <w:color w:val="17365D"/>
          <w:sz w:val="20"/>
          <w:szCs w:val="20"/>
          <w:bdr w:val="single" w:sz="4" w:space="0" w:color="auto"/>
          <w:lang w:eastAsia="fr-FR"/>
        </w:rPr>
      </w:pPr>
      <w:r w:rsidRPr="00F865AD">
        <w:rPr>
          <w:rFonts w:ascii="Arial" w:eastAsia="Times New Roman" w:hAnsi="Arial" w:cs="Arial"/>
          <w:b/>
          <w:bCs/>
          <w:color w:val="17365D"/>
          <w:sz w:val="20"/>
          <w:szCs w:val="20"/>
          <w:bdr w:val="single" w:sz="4" w:space="0" w:color="auto"/>
          <w:lang w:eastAsia="fr-FR"/>
        </w:rPr>
        <w:t xml:space="preserve"> </w:t>
      </w:r>
    </w:p>
    <w:p w:rsidR="00F701E0" w:rsidRPr="00723007" w:rsidRDefault="00F701E0" w:rsidP="00A85053">
      <w:pPr>
        <w:widowControl w:val="0"/>
        <w:spacing w:after="0" w:line="240" w:lineRule="auto"/>
        <w:jc w:val="center"/>
        <w:rPr>
          <w:rFonts w:ascii="Arial" w:eastAsia="Calibri" w:hAnsi="Arial" w:cs="Arial"/>
          <w:b/>
          <w:color w:val="17365D"/>
          <w:sz w:val="44"/>
          <w:szCs w:val="48"/>
          <w:u w:val="single"/>
          <w:lang w:eastAsia="fr-FR"/>
        </w:rPr>
      </w:pPr>
      <w:r w:rsidRPr="00723007">
        <w:rPr>
          <w:rFonts w:ascii="Arial" w:eastAsia="Calibri" w:hAnsi="Arial" w:cs="Arial"/>
          <w:b/>
          <w:color w:val="17365D"/>
          <w:sz w:val="44"/>
          <w:szCs w:val="48"/>
          <w:u w:val="single"/>
          <w:lang w:eastAsia="fr-FR"/>
        </w:rPr>
        <w:t xml:space="preserve">AVIS D’APPEL À PROJET </w:t>
      </w:r>
    </w:p>
    <w:p w:rsidR="00F701E0" w:rsidRPr="006B4F97" w:rsidRDefault="00F701E0" w:rsidP="00A85053">
      <w:pPr>
        <w:widowControl w:val="0"/>
        <w:spacing w:after="0" w:line="240" w:lineRule="auto"/>
        <w:jc w:val="center"/>
        <w:rPr>
          <w:rFonts w:ascii="Arial" w:eastAsia="Calibri" w:hAnsi="Arial" w:cs="Arial"/>
          <w:b/>
          <w:color w:val="17365D"/>
          <w:sz w:val="44"/>
          <w:szCs w:val="48"/>
          <w:lang w:eastAsia="fr-FR"/>
        </w:rPr>
      </w:pPr>
    </w:p>
    <w:p w:rsidR="006B4F97" w:rsidRDefault="006B4F97" w:rsidP="00DE2F75">
      <w:pPr>
        <w:pStyle w:val="Sansinterligne"/>
        <w:jc w:val="center"/>
        <w:rPr>
          <w:rFonts w:ascii="Arial" w:hAnsi="Arial" w:cs="Arial"/>
          <w:b/>
          <w:color w:val="17365D"/>
          <w:sz w:val="44"/>
          <w:szCs w:val="48"/>
          <w:lang w:eastAsia="fr-FR"/>
        </w:rPr>
      </w:pPr>
      <w:r w:rsidRPr="00D402BD">
        <w:rPr>
          <w:rFonts w:ascii="Arial" w:hAnsi="Arial" w:cs="Arial"/>
          <w:b/>
          <w:color w:val="17365D"/>
          <w:sz w:val="44"/>
          <w:szCs w:val="48"/>
          <w:lang w:eastAsia="fr-FR"/>
        </w:rPr>
        <w:t xml:space="preserve">POUR LA CREATION </w:t>
      </w:r>
      <w:r w:rsidR="00DE2F75" w:rsidRPr="00DE2F75">
        <w:rPr>
          <w:rFonts w:ascii="Arial" w:hAnsi="Arial" w:cs="Arial"/>
          <w:b/>
          <w:color w:val="17365D"/>
          <w:sz w:val="44"/>
          <w:szCs w:val="48"/>
          <w:lang w:eastAsia="fr-FR"/>
        </w:rPr>
        <w:t>D’UNE STRUCTURE EXPERIMENTALE POUR ENFANTS ET ADOLESCENTS CONFIES A L’AIDE SOCIALE A L’ENFANCE</w:t>
      </w:r>
      <w:r w:rsidR="00DE2F75" w:rsidRPr="00DE2F75" w:rsidDel="0058603D">
        <w:rPr>
          <w:rFonts w:ascii="Arial" w:hAnsi="Arial" w:cs="Arial"/>
          <w:b/>
          <w:color w:val="17365D"/>
          <w:sz w:val="44"/>
          <w:szCs w:val="48"/>
          <w:lang w:eastAsia="fr-FR"/>
        </w:rPr>
        <w:t xml:space="preserve"> </w:t>
      </w:r>
      <w:r w:rsidR="00DE3C55">
        <w:rPr>
          <w:rFonts w:ascii="Arial" w:hAnsi="Arial" w:cs="Arial"/>
          <w:b/>
          <w:color w:val="17365D"/>
          <w:sz w:val="44"/>
          <w:szCs w:val="48"/>
          <w:lang w:eastAsia="fr-FR"/>
        </w:rPr>
        <w:t xml:space="preserve">ET PRESENTANT </w:t>
      </w:r>
      <w:r w:rsidR="00DE2F75" w:rsidRPr="00DE2F75">
        <w:rPr>
          <w:rFonts w:ascii="Arial" w:hAnsi="Arial" w:cs="Arial"/>
          <w:b/>
          <w:color w:val="17365D"/>
          <w:sz w:val="44"/>
          <w:szCs w:val="48"/>
          <w:lang w:eastAsia="fr-FR"/>
        </w:rPr>
        <w:t>DES TROUBLES DU SPECTRE AU</w:t>
      </w:r>
      <w:bookmarkStart w:id="0" w:name="_GoBack"/>
      <w:bookmarkEnd w:id="0"/>
      <w:r w:rsidR="00DE2F75" w:rsidRPr="00DE2F75">
        <w:rPr>
          <w:rFonts w:ascii="Arial" w:hAnsi="Arial" w:cs="Arial"/>
          <w:b/>
          <w:color w:val="17365D"/>
          <w:sz w:val="44"/>
          <w:szCs w:val="48"/>
          <w:lang w:eastAsia="fr-FR"/>
        </w:rPr>
        <w:t xml:space="preserve">TISTIQUE (TSA) </w:t>
      </w:r>
      <w:r w:rsidR="00DE3C55">
        <w:rPr>
          <w:rFonts w:ascii="Arial" w:hAnsi="Arial" w:cs="Arial"/>
          <w:b/>
          <w:color w:val="17365D"/>
          <w:sz w:val="44"/>
          <w:szCs w:val="48"/>
          <w:lang w:eastAsia="fr-FR"/>
        </w:rPr>
        <w:t xml:space="preserve">                                       </w:t>
      </w:r>
      <w:r w:rsidR="00DE2F75" w:rsidRPr="00DE2F75">
        <w:rPr>
          <w:rFonts w:ascii="Arial" w:hAnsi="Arial" w:cs="Arial"/>
          <w:b/>
          <w:color w:val="17365D"/>
          <w:sz w:val="44"/>
          <w:szCs w:val="48"/>
          <w:lang w:eastAsia="fr-FR"/>
        </w:rPr>
        <w:t>ET AUTRES TROUBLES DU NEURO-DEVELOPPEMENT, NOTAMMENT DANS LE CADRE DE SITUATIONS COMPLEXES</w:t>
      </w:r>
      <w:r w:rsidR="00DE3C55">
        <w:rPr>
          <w:rFonts w:ascii="Arial" w:hAnsi="Arial" w:cs="Arial"/>
          <w:b/>
          <w:color w:val="17365D"/>
          <w:sz w:val="44"/>
          <w:szCs w:val="48"/>
          <w:lang w:eastAsia="fr-FR"/>
        </w:rPr>
        <w:t xml:space="preserve"> EN </w:t>
      </w:r>
      <w:r w:rsidR="0053558F">
        <w:rPr>
          <w:rFonts w:ascii="Arial" w:hAnsi="Arial" w:cs="Arial"/>
          <w:b/>
          <w:color w:val="17365D"/>
          <w:sz w:val="44"/>
          <w:szCs w:val="48"/>
          <w:lang w:eastAsia="fr-FR"/>
        </w:rPr>
        <w:t xml:space="preserve">  </w:t>
      </w:r>
      <w:r w:rsidR="00DE2F75">
        <w:rPr>
          <w:rFonts w:ascii="Arial" w:hAnsi="Arial" w:cs="Arial"/>
          <w:b/>
          <w:color w:val="17365D"/>
          <w:sz w:val="44"/>
          <w:szCs w:val="48"/>
          <w:lang w:eastAsia="fr-FR"/>
        </w:rPr>
        <w:t>SEINE-SAINT-DENIS</w:t>
      </w:r>
    </w:p>
    <w:p w:rsidR="00DE3C55" w:rsidRPr="00D402BD" w:rsidRDefault="00DE3C55" w:rsidP="00DE2F75">
      <w:pPr>
        <w:pStyle w:val="Sansinterligne"/>
        <w:jc w:val="center"/>
        <w:rPr>
          <w:rFonts w:ascii="Arial" w:hAnsi="Arial" w:cs="Arial"/>
          <w:b/>
          <w:color w:val="17365D"/>
          <w:sz w:val="44"/>
          <w:szCs w:val="48"/>
          <w:lang w:eastAsia="fr-FR"/>
        </w:rPr>
      </w:pPr>
    </w:p>
    <w:p w:rsidR="00F701E0" w:rsidRPr="00F865AD" w:rsidRDefault="00723007" w:rsidP="00723007">
      <w:pPr>
        <w:widowControl w:val="0"/>
        <w:pBdr>
          <w:top w:val="single" w:sz="4" w:space="1" w:color="auto"/>
          <w:left w:val="single" w:sz="4" w:space="4" w:color="auto"/>
          <w:bottom w:val="single" w:sz="4" w:space="1" w:color="auto"/>
          <w:right w:val="single" w:sz="4" w:space="4" w:color="auto"/>
        </w:pBdr>
        <w:shd w:val="clear" w:color="auto" w:fill="DBE5F1"/>
        <w:tabs>
          <w:tab w:val="left" w:pos="4618"/>
        </w:tabs>
        <w:spacing w:after="0" w:line="240" w:lineRule="auto"/>
        <w:rPr>
          <w:rFonts w:ascii="Arial" w:eastAsia="Times New Roman" w:hAnsi="Arial" w:cs="Arial"/>
          <w:b/>
          <w:color w:val="140581"/>
          <w:sz w:val="20"/>
          <w:szCs w:val="20"/>
          <w:lang w:eastAsia="fr-FR"/>
        </w:rPr>
      </w:pPr>
      <w:r>
        <w:rPr>
          <w:rFonts w:ascii="Arial" w:eastAsia="Times New Roman" w:hAnsi="Arial" w:cs="Arial"/>
          <w:b/>
          <w:color w:val="140581"/>
          <w:sz w:val="20"/>
          <w:szCs w:val="20"/>
          <w:lang w:eastAsia="fr-FR"/>
        </w:rPr>
        <w:tab/>
      </w: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u w:val="single"/>
          <w:lang w:eastAsia="fr-FR"/>
        </w:rPr>
        <w:t>Autorités responsables de l’appel à projets</w:t>
      </w:r>
      <w:r w:rsidRPr="00F865AD">
        <w:rPr>
          <w:rFonts w:ascii="Arial" w:eastAsia="Times New Roman" w:hAnsi="Arial" w:cs="Arial"/>
          <w:b/>
          <w:color w:val="140581"/>
          <w:sz w:val="20"/>
          <w:szCs w:val="20"/>
          <w:lang w:eastAsia="fr-FR"/>
        </w:rPr>
        <w:t> :</w:t>
      </w: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Le Directeur général de l’Agence Régionale de Santé Ile-de-France</w:t>
      </w: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 xml:space="preserve">35 </w:t>
      </w:r>
      <w:proofErr w:type="gramStart"/>
      <w:r w:rsidRPr="00F865AD">
        <w:rPr>
          <w:rFonts w:ascii="Arial" w:eastAsia="Times New Roman" w:hAnsi="Arial" w:cs="Arial"/>
          <w:b/>
          <w:color w:val="140581"/>
          <w:sz w:val="20"/>
          <w:szCs w:val="20"/>
          <w:lang w:eastAsia="fr-FR"/>
        </w:rPr>
        <w:t>rue</w:t>
      </w:r>
      <w:proofErr w:type="gramEnd"/>
      <w:r w:rsidRPr="00F865AD">
        <w:rPr>
          <w:rFonts w:ascii="Arial" w:eastAsia="Times New Roman" w:hAnsi="Arial" w:cs="Arial"/>
          <w:b/>
          <w:color w:val="140581"/>
          <w:sz w:val="20"/>
          <w:szCs w:val="20"/>
          <w:lang w:eastAsia="fr-FR"/>
        </w:rPr>
        <w:t xml:space="preserve"> de la Gare </w:t>
      </w: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75</w:t>
      </w:r>
      <w:r w:rsidR="00BD5998">
        <w:rPr>
          <w:rFonts w:ascii="Arial" w:eastAsia="Times New Roman" w:hAnsi="Arial" w:cs="Arial"/>
          <w:b/>
          <w:color w:val="140581"/>
          <w:sz w:val="20"/>
          <w:szCs w:val="20"/>
          <w:lang w:eastAsia="fr-FR"/>
        </w:rPr>
        <w:t>935</w:t>
      </w:r>
      <w:r w:rsidRPr="00F865AD">
        <w:rPr>
          <w:rFonts w:ascii="Arial" w:eastAsia="Times New Roman" w:hAnsi="Arial" w:cs="Arial"/>
          <w:b/>
          <w:color w:val="140581"/>
          <w:sz w:val="20"/>
          <w:szCs w:val="20"/>
          <w:lang w:eastAsia="fr-FR"/>
        </w:rPr>
        <w:t xml:space="preserve"> Paris</w:t>
      </w:r>
      <w:r w:rsidR="00BD5998">
        <w:rPr>
          <w:rFonts w:ascii="Arial" w:eastAsia="Times New Roman" w:hAnsi="Arial" w:cs="Arial"/>
          <w:b/>
          <w:color w:val="140581"/>
          <w:sz w:val="20"/>
          <w:szCs w:val="20"/>
          <w:lang w:eastAsia="fr-FR"/>
        </w:rPr>
        <w:t xml:space="preserve"> cedex 19</w:t>
      </w: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p>
    <w:p w:rsidR="002F059B" w:rsidRDefault="002F059B"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 xml:space="preserve">Le Président du Conseil Départemental </w:t>
      </w:r>
      <w:r w:rsidR="00DE2F75">
        <w:rPr>
          <w:rFonts w:ascii="Arial" w:eastAsia="Times New Roman" w:hAnsi="Arial" w:cs="Arial"/>
          <w:b/>
          <w:color w:val="140581"/>
          <w:sz w:val="20"/>
          <w:szCs w:val="20"/>
          <w:lang w:eastAsia="fr-FR"/>
        </w:rPr>
        <w:t>de la Seine-Saint-Denis</w:t>
      </w:r>
    </w:p>
    <w:p w:rsidR="00F701E0" w:rsidRPr="00BD5998" w:rsidRDefault="00DE3C55" w:rsidP="00723007">
      <w:pPr>
        <w:pBdr>
          <w:top w:val="single" w:sz="4" w:space="1" w:color="auto"/>
          <w:left w:val="single" w:sz="4" w:space="4" w:color="auto"/>
          <w:bottom w:val="single" w:sz="4" w:space="1" w:color="auto"/>
          <w:right w:val="single" w:sz="4" w:space="4" w:color="auto"/>
        </w:pBdr>
        <w:shd w:val="clear" w:color="auto" w:fill="DBE5F1"/>
        <w:rPr>
          <w:rFonts w:ascii="Arial" w:eastAsia="Times New Roman" w:hAnsi="Arial" w:cs="Arial"/>
          <w:b/>
          <w:color w:val="140581"/>
          <w:sz w:val="20"/>
          <w:szCs w:val="20"/>
          <w:lang w:eastAsia="fr-FR"/>
        </w:rPr>
      </w:pPr>
      <w:r w:rsidRPr="00BD5998">
        <w:rPr>
          <w:rFonts w:ascii="Arial" w:eastAsia="Times New Roman" w:hAnsi="Arial" w:cs="Arial"/>
          <w:b/>
          <w:color w:val="140581"/>
          <w:sz w:val="20"/>
          <w:szCs w:val="20"/>
          <w:lang w:eastAsia="fr-FR"/>
        </w:rPr>
        <w:t>Hôtel du Département</w:t>
      </w:r>
      <w:r w:rsidR="00FF7364" w:rsidRPr="00BD5998">
        <w:rPr>
          <w:rFonts w:ascii="Arial" w:eastAsia="Times New Roman" w:hAnsi="Arial" w:cs="Arial"/>
          <w:b/>
          <w:color w:val="140581"/>
          <w:sz w:val="20"/>
          <w:szCs w:val="20"/>
          <w:lang w:eastAsia="fr-FR"/>
        </w:rPr>
        <w:t xml:space="preserve">                                                                                                                                                        Esplanade Jean-Moulin                                                                                                                                                     9300</w:t>
      </w:r>
      <w:r w:rsidR="00BD5998">
        <w:rPr>
          <w:rFonts w:ascii="Arial" w:eastAsia="Times New Roman" w:hAnsi="Arial" w:cs="Arial"/>
          <w:b/>
          <w:color w:val="140581"/>
          <w:sz w:val="20"/>
          <w:szCs w:val="20"/>
          <w:lang w:eastAsia="fr-FR"/>
        </w:rPr>
        <w:t>6</w:t>
      </w:r>
      <w:r w:rsidR="00FF7364" w:rsidRPr="00BD5998">
        <w:rPr>
          <w:rFonts w:ascii="Arial" w:eastAsia="Times New Roman" w:hAnsi="Arial" w:cs="Arial"/>
          <w:b/>
          <w:color w:val="140581"/>
          <w:sz w:val="20"/>
          <w:szCs w:val="20"/>
          <w:lang w:eastAsia="fr-FR"/>
        </w:rPr>
        <w:t xml:space="preserve"> </w:t>
      </w:r>
      <w:r w:rsidR="00FF7364" w:rsidRPr="00BD5998">
        <w:rPr>
          <w:rFonts w:ascii="Arial" w:eastAsia="Times New Roman" w:hAnsi="Arial" w:cs="Arial"/>
          <w:b/>
          <w:iCs/>
          <w:color w:val="140581"/>
          <w:sz w:val="20"/>
          <w:szCs w:val="20"/>
          <w:lang w:eastAsia="fr-FR"/>
        </w:rPr>
        <w:t>Bobigny</w:t>
      </w:r>
      <w:r w:rsidR="00BD5998" w:rsidRPr="00BD5998">
        <w:rPr>
          <w:rFonts w:ascii="Arial" w:eastAsia="Times New Roman" w:hAnsi="Arial" w:cs="Arial"/>
          <w:b/>
          <w:iCs/>
          <w:color w:val="140581"/>
          <w:sz w:val="20"/>
          <w:szCs w:val="20"/>
          <w:lang w:eastAsia="fr-FR"/>
        </w:rPr>
        <w:t xml:space="preserve"> </w:t>
      </w:r>
      <w:r w:rsidR="00BD5998">
        <w:rPr>
          <w:rFonts w:ascii="Arial" w:eastAsia="Times New Roman" w:hAnsi="Arial" w:cs="Arial"/>
          <w:b/>
          <w:iCs/>
          <w:color w:val="140581"/>
          <w:sz w:val="20"/>
          <w:szCs w:val="20"/>
          <w:lang w:eastAsia="fr-FR"/>
        </w:rPr>
        <w:t>c</w:t>
      </w:r>
      <w:r w:rsidR="00BD5998" w:rsidRPr="00BD5998">
        <w:rPr>
          <w:rFonts w:ascii="Arial" w:eastAsia="Times New Roman" w:hAnsi="Arial" w:cs="Arial"/>
          <w:b/>
          <w:iCs/>
          <w:color w:val="140581"/>
          <w:sz w:val="20"/>
          <w:szCs w:val="20"/>
          <w:lang w:eastAsia="fr-FR"/>
        </w:rPr>
        <w:t>ede</w:t>
      </w:r>
      <w:r w:rsidR="00BD5998">
        <w:rPr>
          <w:rFonts w:ascii="Arial" w:eastAsia="Times New Roman" w:hAnsi="Arial" w:cs="Arial"/>
          <w:b/>
          <w:iCs/>
          <w:color w:val="140581"/>
          <w:sz w:val="20"/>
          <w:szCs w:val="20"/>
          <w:lang w:eastAsia="fr-FR"/>
        </w:rPr>
        <w:t>x</w:t>
      </w:r>
    </w:p>
    <w:p w:rsidR="00F701E0" w:rsidRPr="00CD117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highlight w:val="yellow"/>
          <w:lang w:eastAsia="fr-FR"/>
        </w:rPr>
      </w:pPr>
      <w:r w:rsidRPr="00CD117D">
        <w:rPr>
          <w:rFonts w:ascii="Arial" w:eastAsia="Times New Roman" w:hAnsi="Arial" w:cs="Arial"/>
          <w:b/>
          <w:color w:val="140581"/>
          <w:sz w:val="20"/>
          <w:szCs w:val="20"/>
          <w:highlight w:val="yellow"/>
          <w:lang w:eastAsia="fr-FR"/>
        </w:rPr>
        <w:t xml:space="preserve">Date de publication de l’avis d’appel à projet : </w:t>
      </w:r>
      <w:r w:rsidR="003516F0">
        <w:rPr>
          <w:rFonts w:ascii="Arial" w:eastAsia="Times New Roman" w:hAnsi="Arial" w:cs="Arial"/>
          <w:b/>
          <w:color w:val="140581"/>
          <w:sz w:val="20"/>
          <w:szCs w:val="20"/>
          <w:highlight w:val="yellow"/>
          <w:lang w:eastAsia="fr-FR"/>
        </w:rPr>
        <w:t>09/05</w:t>
      </w:r>
      <w:r w:rsidR="00CD117D" w:rsidRPr="00CD117D">
        <w:rPr>
          <w:rFonts w:ascii="Arial" w:eastAsia="Times New Roman" w:hAnsi="Arial" w:cs="Arial"/>
          <w:b/>
          <w:color w:val="140581"/>
          <w:sz w:val="20"/>
          <w:szCs w:val="20"/>
          <w:highlight w:val="yellow"/>
          <w:lang w:eastAsia="fr-FR"/>
        </w:rPr>
        <w:t>/2019</w:t>
      </w:r>
    </w:p>
    <w:p w:rsidR="00F701E0" w:rsidRPr="00CD117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highlight w:val="yellow"/>
          <w:lang w:eastAsia="fr-FR"/>
        </w:rPr>
      </w:pPr>
    </w:p>
    <w:p w:rsidR="00F701E0" w:rsidRPr="00F865AD" w:rsidRDefault="00F701E0"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CD117D">
        <w:rPr>
          <w:rFonts w:ascii="Arial" w:eastAsia="Times New Roman" w:hAnsi="Arial" w:cs="Arial"/>
          <w:b/>
          <w:color w:val="140581"/>
          <w:sz w:val="20"/>
          <w:szCs w:val="20"/>
          <w:highlight w:val="yellow"/>
          <w:lang w:eastAsia="fr-FR"/>
        </w:rPr>
        <w:t>Date limite de dépôt des candidatures :</w:t>
      </w:r>
      <w:r w:rsidR="00345047" w:rsidRPr="00CD117D">
        <w:rPr>
          <w:rFonts w:ascii="Arial" w:eastAsia="Times New Roman" w:hAnsi="Arial" w:cs="Arial"/>
          <w:b/>
          <w:color w:val="140581"/>
          <w:sz w:val="20"/>
          <w:szCs w:val="20"/>
          <w:highlight w:val="yellow"/>
          <w:lang w:eastAsia="fr-FR"/>
        </w:rPr>
        <w:t xml:space="preserve"> </w:t>
      </w:r>
      <w:r w:rsidR="003516F0">
        <w:rPr>
          <w:rFonts w:ascii="Arial" w:eastAsia="Times New Roman" w:hAnsi="Arial" w:cs="Arial"/>
          <w:b/>
          <w:color w:val="140581"/>
          <w:sz w:val="20"/>
          <w:szCs w:val="20"/>
          <w:highlight w:val="yellow"/>
          <w:lang w:eastAsia="fr-FR"/>
        </w:rPr>
        <w:t>06/09</w:t>
      </w:r>
      <w:r w:rsidR="00CD117D" w:rsidRPr="00CD117D">
        <w:rPr>
          <w:rFonts w:ascii="Arial" w:eastAsia="Times New Roman" w:hAnsi="Arial" w:cs="Arial"/>
          <w:b/>
          <w:color w:val="140581"/>
          <w:sz w:val="20"/>
          <w:szCs w:val="20"/>
          <w:highlight w:val="yellow"/>
          <w:lang w:eastAsia="fr-FR"/>
        </w:rPr>
        <w:t>/2019</w:t>
      </w:r>
    </w:p>
    <w:p w:rsidR="00A4586B" w:rsidRPr="00F865AD" w:rsidRDefault="00A4586B"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bCs/>
          <w:i/>
          <w:iCs/>
          <w:color w:val="140581"/>
          <w:sz w:val="20"/>
          <w:szCs w:val="20"/>
          <w:lang w:eastAsia="fr-FR"/>
        </w:rPr>
      </w:pPr>
      <w:r w:rsidRPr="00F865AD">
        <w:rPr>
          <w:rFonts w:ascii="Arial" w:eastAsia="Times New Roman" w:hAnsi="Arial" w:cs="Arial"/>
          <w:b/>
          <w:bCs/>
          <w:i/>
          <w:iCs/>
          <w:color w:val="140581"/>
          <w:sz w:val="20"/>
          <w:szCs w:val="20"/>
          <w:lang w:eastAsia="fr-FR"/>
        </w:rPr>
        <w:t xml:space="preserve">Dans le cadre du présent appel à projet, le secrétariat est assuré par </w:t>
      </w:r>
      <w:r w:rsidR="006B4F97">
        <w:rPr>
          <w:rFonts w:ascii="Arial" w:eastAsia="Times New Roman" w:hAnsi="Arial" w:cs="Arial"/>
          <w:b/>
          <w:bCs/>
          <w:i/>
          <w:iCs/>
          <w:color w:val="140581"/>
          <w:sz w:val="20"/>
          <w:szCs w:val="20"/>
          <w:lang w:eastAsia="fr-FR"/>
        </w:rPr>
        <w:t>l’ARS IDF</w:t>
      </w:r>
      <w:r w:rsidRPr="00F865AD">
        <w:rPr>
          <w:rFonts w:ascii="Arial" w:eastAsia="Times New Roman" w:hAnsi="Arial" w:cs="Arial"/>
          <w:b/>
          <w:bCs/>
          <w:i/>
          <w:iCs/>
          <w:color w:val="140581"/>
          <w:sz w:val="20"/>
          <w:szCs w:val="20"/>
          <w:lang w:eastAsia="fr-FR"/>
        </w:rPr>
        <w:t xml:space="preserve">. </w:t>
      </w:r>
    </w:p>
    <w:p w:rsidR="00897822" w:rsidRPr="00F865AD" w:rsidRDefault="00897822"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bCs/>
          <w:i/>
          <w:iCs/>
          <w:color w:val="140581"/>
          <w:sz w:val="20"/>
          <w:szCs w:val="20"/>
          <w:lang w:eastAsia="fr-FR"/>
        </w:rPr>
      </w:pPr>
    </w:p>
    <w:p w:rsidR="00897822" w:rsidRDefault="00A4586B" w:rsidP="00723007">
      <w:pPr>
        <w:widowControl w:val="0"/>
        <w:pBdr>
          <w:top w:val="single" w:sz="4" w:space="1" w:color="auto"/>
          <w:left w:val="single" w:sz="4" w:space="4" w:color="auto"/>
          <w:bottom w:val="single" w:sz="4" w:space="1" w:color="auto"/>
          <w:right w:val="single" w:sz="4" w:space="4" w:color="auto"/>
        </w:pBdr>
        <w:shd w:val="clear" w:color="auto" w:fill="DBE5F1"/>
        <w:spacing w:after="0" w:line="240" w:lineRule="auto"/>
        <w:rPr>
          <w:rFonts w:ascii="Arial" w:eastAsia="Times New Roman" w:hAnsi="Arial" w:cs="Arial"/>
          <w:b/>
          <w:color w:val="140581"/>
          <w:sz w:val="20"/>
          <w:szCs w:val="20"/>
          <w:lang w:eastAsia="fr-FR"/>
        </w:rPr>
      </w:pPr>
      <w:r w:rsidRPr="00F865AD">
        <w:rPr>
          <w:rFonts w:ascii="Arial" w:eastAsia="Times New Roman" w:hAnsi="Arial" w:cs="Arial"/>
          <w:b/>
          <w:color w:val="140581"/>
          <w:sz w:val="20"/>
          <w:szCs w:val="20"/>
          <w:lang w:eastAsia="fr-FR"/>
        </w:rPr>
        <w:t xml:space="preserve">Pour toute question : </w:t>
      </w:r>
      <w:hyperlink r:id="rId12" w:history="1">
        <w:r w:rsidR="00897822" w:rsidRPr="00F865AD">
          <w:rPr>
            <w:rStyle w:val="Lienhypertexte"/>
            <w:rFonts w:ascii="Arial" w:eastAsia="Times New Roman" w:hAnsi="Arial" w:cs="Arial"/>
            <w:b/>
            <w:sz w:val="20"/>
            <w:szCs w:val="20"/>
            <w:lang w:eastAsia="fr-FR"/>
          </w:rPr>
          <w:t>ARS-IDF-AAP-MEDICOSOCIAL-PH@ars.sante.fr</w:t>
        </w:r>
      </w:hyperlink>
      <w:r w:rsidRPr="00F865AD">
        <w:rPr>
          <w:rFonts w:ascii="Arial" w:eastAsia="Times New Roman" w:hAnsi="Arial" w:cs="Arial"/>
          <w:b/>
          <w:color w:val="140581"/>
          <w:sz w:val="20"/>
          <w:szCs w:val="20"/>
          <w:lang w:eastAsia="fr-FR"/>
        </w:rPr>
        <w:t xml:space="preserve"> </w:t>
      </w:r>
    </w:p>
    <w:p w:rsid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bookmarkStart w:id="1" w:name="_Toc490144201"/>
    </w:p>
    <w:p w:rsid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p>
    <w:p w:rsid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p>
    <w:p w:rsid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p>
    <w:p w:rsid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p>
    <w:p w:rsidR="006B4F97" w:rsidRPr="006B4F97" w:rsidRDefault="006B4F97" w:rsidP="006B4F97">
      <w:pPr>
        <w:widowControl w:val="0"/>
        <w:spacing w:after="0"/>
        <w:jc w:val="both"/>
        <w:outlineLvl w:val="0"/>
        <w:rPr>
          <w:rFonts w:ascii="Arial" w:eastAsia="Times New Roman" w:hAnsi="Arial" w:cs="Arial"/>
          <w:b/>
          <w:color w:val="1F497D" w:themeColor="text2"/>
          <w:sz w:val="20"/>
          <w:szCs w:val="20"/>
          <w:u w:val="single"/>
          <w:lang w:eastAsia="fr-FR"/>
        </w:rPr>
      </w:pPr>
    </w:p>
    <w:p w:rsidR="00062DA7" w:rsidRPr="006B4F97" w:rsidRDefault="00F701E0" w:rsidP="00585680">
      <w:pPr>
        <w:widowControl w:val="0"/>
        <w:numPr>
          <w:ilvl w:val="0"/>
          <w:numId w:val="2"/>
        </w:numPr>
        <w:spacing w:after="0"/>
        <w:jc w:val="both"/>
        <w:outlineLvl w:val="0"/>
        <w:rPr>
          <w:rFonts w:ascii="Arial" w:eastAsia="Times New Roman" w:hAnsi="Arial" w:cs="Arial"/>
          <w:b/>
          <w:color w:val="1F497D" w:themeColor="text2"/>
          <w:szCs w:val="20"/>
          <w:u w:val="single"/>
          <w:lang w:eastAsia="fr-FR"/>
        </w:rPr>
      </w:pPr>
      <w:r w:rsidRPr="006B4F97">
        <w:rPr>
          <w:rFonts w:ascii="Arial" w:eastAsia="Times New Roman" w:hAnsi="Arial" w:cs="Arial"/>
          <w:b/>
          <w:color w:val="1F497D" w:themeColor="text2"/>
          <w:szCs w:val="20"/>
          <w:u w:val="single"/>
          <w:lang w:eastAsia="fr-FR"/>
        </w:rPr>
        <w:t>QUALITE ET ADRESSE DES AUTORITES COMPETENTES</w:t>
      </w:r>
      <w:bookmarkEnd w:id="1"/>
    </w:p>
    <w:p w:rsidR="00062DA7" w:rsidRPr="00F865AD" w:rsidRDefault="00062DA7" w:rsidP="00062DA7">
      <w:pPr>
        <w:widowControl w:val="0"/>
        <w:spacing w:after="0"/>
        <w:rPr>
          <w:rFonts w:ascii="Arial" w:eastAsia="Times New Roman" w:hAnsi="Arial" w:cs="Arial"/>
          <w:b/>
          <w:bCs/>
          <w:sz w:val="20"/>
          <w:szCs w:val="20"/>
          <w:lang w:eastAsia="fr-FR"/>
        </w:rPr>
      </w:pP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b/>
          <w:color w:val="000000"/>
          <w:lang w:eastAsia="fr-FR"/>
        </w:rPr>
      </w:pPr>
      <w:r w:rsidRPr="00A37E5C">
        <w:rPr>
          <w:rFonts w:ascii="Arial" w:eastAsia="Times New Roman" w:hAnsi="Arial" w:cs="Arial"/>
          <w:b/>
          <w:color w:val="000000"/>
          <w:lang w:eastAsia="fr-FR"/>
        </w:rPr>
        <w:t>Monsieur le Directeur général de l’Agence régionale de santé Ile-de-France</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35 rue de la Gare</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Millénaire 2</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75935 Paris cedex 19</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b/>
          <w:color w:val="000000"/>
          <w:lang w:eastAsia="fr-FR"/>
        </w:rPr>
      </w:pPr>
      <w:r w:rsidRPr="00A37E5C">
        <w:rPr>
          <w:rFonts w:ascii="Arial" w:eastAsia="Times New Roman" w:hAnsi="Arial" w:cs="Arial"/>
          <w:b/>
          <w:color w:val="000000"/>
          <w:lang w:eastAsia="fr-FR"/>
        </w:rPr>
        <w:t>Monsieur le Président du Conseil départemental de la Seine-Saint-Denis</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Département de la Seine-Saint-Denis</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Esplanade Jean Moulin</w:t>
      </w:r>
    </w:p>
    <w:p w:rsidR="00A37E5C" w:rsidRPr="00A37E5C" w:rsidRDefault="00A37E5C" w:rsidP="00A37E5C">
      <w:pPr>
        <w:widowControl w:val="0"/>
        <w:autoSpaceDE w:val="0"/>
        <w:autoSpaceDN w:val="0"/>
        <w:adjustRightInd w:val="0"/>
        <w:snapToGrid w:val="0"/>
        <w:spacing w:after="0" w:line="240" w:lineRule="auto"/>
        <w:rPr>
          <w:rFonts w:ascii="Arial" w:eastAsia="Times New Roman" w:hAnsi="Arial" w:cs="Arial"/>
          <w:color w:val="000000"/>
          <w:lang w:eastAsia="fr-FR"/>
        </w:rPr>
      </w:pPr>
      <w:r w:rsidRPr="00A37E5C">
        <w:rPr>
          <w:rFonts w:ascii="Arial" w:eastAsia="Times New Roman" w:hAnsi="Arial" w:cs="Arial"/>
          <w:color w:val="000000"/>
          <w:lang w:eastAsia="fr-FR"/>
        </w:rPr>
        <w:t>93006 Bobigny Cedex</w:t>
      </w:r>
    </w:p>
    <w:p w:rsidR="007C2075" w:rsidRDefault="007C2075" w:rsidP="00062DA7">
      <w:pPr>
        <w:widowControl w:val="0"/>
        <w:spacing w:after="0"/>
        <w:ind w:left="720"/>
        <w:jc w:val="both"/>
        <w:outlineLvl w:val="0"/>
        <w:rPr>
          <w:rFonts w:ascii="Arial" w:eastAsia="Times New Roman" w:hAnsi="Arial" w:cs="Arial"/>
          <w:b/>
          <w:color w:val="1F497D" w:themeColor="text2"/>
          <w:sz w:val="20"/>
          <w:szCs w:val="20"/>
          <w:u w:val="single"/>
          <w:lang w:eastAsia="fr-FR"/>
        </w:rPr>
      </w:pPr>
    </w:p>
    <w:p w:rsidR="009D5BA0" w:rsidRPr="00F865AD" w:rsidRDefault="009D5BA0" w:rsidP="00062DA7">
      <w:pPr>
        <w:widowControl w:val="0"/>
        <w:spacing w:after="0"/>
        <w:ind w:left="720"/>
        <w:jc w:val="both"/>
        <w:outlineLvl w:val="0"/>
        <w:rPr>
          <w:rFonts w:ascii="Arial" w:eastAsia="Times New Roman" w:hAnsi="Arial" w:cs="Arial"/>
          <w:b/>
          <w:color w:val="1F497D" w:themeColor="text2"/>
          <w:sz w:val="20"/>
          <w:szCs w:val="20"/>
          <w:u w:val="single"/>
          <w:lang w:eastAsia="fr-FR"/>
        </w:rPr>
      </w:pPr>
    </w:p>
    <w:p w:rsidR="00062DA7" w:rsidRPr="006B4F97" w:rsidRDefault="00062DA7" w:rsidP="00585680">
      <w:pPr>
        <w:widowControl w:val="0"/>
        <w:numPr>
          <w:ilvl w:val="0"/>
          <w:numId w:val="2"/>
        </w:numPr>
        <w:spacing w:after="0"/>
        <w:jc w:val="both"/>
        <w:outlineLvl w:val="0"/>
        <w:rPr>
          <w:rFonts w:ascii="Arial" w:eastAsia="Times New Roman" w:hAnsi="Arial" w:cs="Arial"/>
          <w:b/>
          <w:color w:val="1F497D" w:themeColor="text2"/>
          <w:szCs w:val="20"/>
          <w:u w:val="single"/>
          <w:lang w:eastAsia="fr-FR"/>
        </w:rPr>
      </w:pPr>
      <w:bookmarkStart w:id="2" w:name="_Toc490144202"/>
      <w:r w:rsidRPr="006B4F97">
        <w:rPr>
          <w:rFonts w:ascii="Arial" w:eastAsia="Times New Roman" w:hAnsi="Arial" w:cs="Arial"/>
          <w:b/>
          <w:color w:val="1F497D" w:themeColor="text2"/>
          <w:szCs w:val="20"/>
          <w:u w:val="single"/>
          <w:lang w:eastAsia="fr-FR"/>
        </w:rPr>
        <w:t>CONTENU DU PROJET ET OBJECTIFS POURSUIVIS</w:t>
      </w:r>
      <w:bookmarkEnd w:id="2"/>
    </w:p>
    <w:p w:rsidR="00062DA7" w:rsidRPr="00F865AD" w:rsidRDefault="00062DA7" w:rsidP="00062DA7">
      <w:pPr>
        <w:pStyle w:val="Sansinterligne"/>
        <w:rPr>
          <w:rFonts w:ascii="Arial" w:hAnsi="Arial" w:cs="Arial"/>
          <w:sz w:val="20"/>
          <w:szCs w:val="20"/>
          <w:u w:val="single"/>
        </w:rPr>
      </w:pPr>
    </w:p>
    <w:p w:rsidR="00062DA7" w:rsidRPr="00F865AD" w:rsidRDefault="00062DA7" w:rsidP="00062DA7">
      <w:pPr>
        <w:pStyle w:val="Sansinterligne"/>
        <w:rPr>
          <w:rFonts w:ascii="Arial" w:hAnsi="Arial" w:cs="Arial"/>
          <w:b/>
          <w:sz w:val="20"/>
          <w:szCs w:val="20"/>
          <w:u w:val="single"/>
        </w:rPr>
      </w:pPr>
      <w:r w:rsidRPr="00F865AD">
        <w:rPr>
          <w:rFonts w:ascii="Arial" w:hAnsi="Arial" w:cs="Arial"/>
          <w:b/>
          <w:sz w:val="20"/>
          <w:szCs w:val="20"/>
          <w:u w:val="single"/>
        </w:rPr>
        <w:t>Objet de l’appel à projets</w:t>
      </w:r>
    </w:p>
    <w:p w:rsidR="00062DA7" w:rsidRPr="00F865AD" w:rsidRDefault="00062DA7" w:rsidP="00062DA7">
      <w:pPr>
        <w:pStyle w:val="Sansinterligne"/>
        <w:rPr>
          <w:rFonts w:ascii="Arial" w:eastAsia="Times New Roman" w:hAnsi="Arial" w:cs="Arial"/>
          <w:sz w:val="20"/>
          <w:szCs w:val="20"/>
          <w:lang w:eastAsia="fr-FR"/>
        </w:rPr>
      </w:pPr>
    </w:p>
    <w:p w:rsidR="0027650E" w:rsidRDefault="00483637" w:rsidP="00483637">
      <w:pPr>
        <w:jc w:val="both"/>
        <w:rPr>
          <w:rFonts w:ascii="Arial" w:hAnsi="Arial" w:cs="Arial"/>
          <w:bCs/>
          <w:color w:val="000000"/>
        </w:rPr>
      </w:pPr>
      <w:r w:rsidRPr="003154DB">
        <w:rPr>
          <w:rFonts w:ascii="Arial" w:hAnsi="Arial" w:cs="Arial"/>
          <w:bCs/>
          <w:color w:val="000000"/>
        </w:rPr>
        <w:t xml:space="preserve">Le présent appel à projet </w:t>
      </w:r>
      <w:r w:rsidR="0027650E">
        <w:rPr>
          <w:rFonts w:ascii="Arial" w:hAnsi="Arial" w:cs="Arial"/>
          <w:bCs/>
          <w:color w:val="000000"/>
        </w:rPr>
        <w:t xml:space="preserve">comporte deux </w:t>
      </w:r>
      <w:r w:rsidRPr="003154DB">
        <w:rPr>
          <w:rFonts w:ascii="Arial" w:hAnsi="Arial" w:cs="Arial"/>
          <w:bCs/>
          <w:color w:val="000000"/>
        </w:rPr>
        <w:t>objet</w:t>
      </w:r>
      <w:r w:rsidR="0027650E">
        <w:rPr>
          <w:rFonts w:ascii="Arial" w:hAnsi="Arial" w:cs="Arial"/>
          <w:bCs/>
          <w:color w:val="000000"/>
        </w:rPr>
        <w:t>s à savoir :</w:t>
      </w:r>
    </w:p>
    <w:p w:rsidR="00483637" w:rsidRDefault="0027650E" w:rsidP="00483637">
      <w:pPr>
        <w:jc w:val="both"/>
        <w:rPr>
          <w:rFonts w:ascii="Arial" w:hAnsi="Arial" w:cs="Arial"/>
          <w:bCs/>
          <w:color w:val="000000"/>
        </w:rPr>
      </w:pPr>
      <w:r>
        <w:rPr>
          <w:rFonts w:ascii="Arial" w:hAnsi="Arial" w:cs="Arial"/>
          <w:bCs/>
          <w:color w:val="000000"/>
        </w:rPr>
        <w:t>L</w:t>
      </w:r>
      <w:r w:rsidR="00483637" w:rsidRPr="003154DB">
        <w:rPr>
          <w:rFonts w:ascii="Arial" w:hAnsi="Arial" w:cs="Arial"/>
          <w:bCs/>
          <w:color w:val="000000"/>
        </w:rPr>
        <w:t xml:space="preserve">a création d’une structure expérimentale destinée à accueillir </w:t>
      </w:r>
      <w:r w:rsidR="00483637" w:rsidRPr="0027650E">
        <w:rPr>
          <w:rFonts w:ascii="Arial" w:hAnsi="Arial" w:cs="Arial"/>
          <w:bCs/>
          <w:color w:val="000000"/>
        </w:rPr>
        <w:t xml:space="preserve">des enfants, adolescents et jeunes majeurs avec troubles du spectre autistique et autres troubles du neuro-développement, confiés à l’ASE et </w:t>
      </w:r>
      <w:r>
        <w:rPr>
          <w:rFonts w:ascii="Arial" w:hAnsi="Arial" w:cs="Arial"/>
          <w:bCs/>
          <w:color w:val="000000"/>
        </w:rPr>
        <w:t xml:space="preserve">disposant </w:t>
      </w:r>
      <w:r w:rsidR="00483637" w:rsidRPr="0027650E">
        <w:rPr>
          <w:rFonts w:ascii="Arial" w:hAnsi="Arial" w:cs="Arial"/>
          <w:bCs/>
          <w:color w:val="000000"/>
        </w:rPr>
        <w:t>d’une notification de la Commission des Droits et de l’Autonomie des Personnes Handicapées (CDAPH).</w:t>
      </w:r>
    </w:p>
    <w:p w:rsidR="00483637" w:rsidRDefault="0027650E" w:rsidP="00483637">
      <w:pPr>
        <w:jc w:val="both"/>
        <w:rPr>
          <w:rFonts w:ascii="Arial" w:hAnsi="Arial" w:cs="Arial"/>
          <w:color w:val="000000"/>
          <w:sz w:val="20"/>
          <w:szCs w:val="20"/>
        </w:rPr>
      </w:pPr>
      <w:r w:rsidRPr="0073648B">
        <w:rPr>
          <w:rFonts w:ascii="Arial" w:hAnsi="Arial" w:cs="Arial"/>
          <w:bCs/>
          <w:color w:val="000000"/>
        </w:rPr>
        <w:t xml:space="preserve">La création d’une équipe mobile pour enfants et adolescents en situation complexe, adossée à cette structure, </w:t>
      </w:r>
      <w:r w:rsidR="0005316C" w:rsidRPr="0073648B">
        <w:rPr>
          <w:rFonts w:ascii="Arial" w:hAnsi="Arial" w:cs="Arial"/>
          <w:bCs/>
          <w:color w:val="000000"/>
        </w:rPr>
        <w:t>qui</w:t>
      </w:r>
      <w:r w:rsidRPr="0073648B">
        <w:rPr>
          <w:rFonts w:ascii="Arial" w:hAnsi="Arial" w:cs="Arial"/>
          <w:bCs/>
          <w:color w:val="000000"/>
        </w:rPr>
        <w:t xml:space="preserve"> interviendra en établissement médico-social, en établissement accueillant des enfants et des jeunes de l’ASE ou en accueil familial afin de fa</w:t>
      </w:r>
      <w:r w:rsidR="0073648B">
        <w:rPr>
          <w:rFonts w:ascii="Arial" w:hAnsi="Arial" w:cs="Arial"/>
          <w:bCs/>
          <w:color w:val="000000"/>
        </w:rPr>
        <w:t>voriser</w:t>
      </w:r>
      <w:r w:rsidRPr="0073648B">
        <w:rPr>
          <w:rFonts w:ascii="Arial" w:hAnsi="Arial" w:cs="Arial"/>
          <w:bCs/>
          <w:color w:val="000000"/>
        </w:rPr>
        <w:t xml:space="preserve"> le maintien dans le milieu de vie, </w:t>
      </w:r>
      <w:r w:rsidR="0073648B">
        <w:rPr>
          <w:rFonts w:ascii="Arial" w:hAnsi="Arial" w:cs="Arial"/>
          <w:bCs/>
          <w:color w:val="000000"/>
        </w:rPr>
        <w:t xml:space="preserve">éviter </w:t>
      </w:r>
      <w:r w:rsidRPr="0073648B">
        <w:rPr>
          <w:rFonts w:ascii="Arial" w:hAnsi="Arial" w:cs="Arial"/>
          <w:bCs/>
          <w:color w:val="000000"/>
        </w:rPr>
        <w:t xml:space="preserve">les ruptures de parcours ou préparer les orientations et réorientations. </w:t>
      </w:r>
    </w:p>
    <w:p w:rsidR="00062DA7" w:rsidRPr="00F865AD" w:rsidRDefault="00062DA7" w:rsidP="00062DA7">
      <w:pPr>
        <w:pStyle w:val="Sansinterligne"/>
        <w:rPr>
          <w:rFonts w:ascii="Arial" w:eastAsia="Times New Roman" w:hAnsi="Arial" w:cs="Arial"/>
          <w:bCs/>
          <w:sz w:val="20"/>
          <w:szCs w:val="20"/>
          <w:lang w:eastAsia="fr-FR"/>
        </w:rPr>
      </w:pPr>
    </w:p>
    <w:p w:rsidR="00062DA7" w:rsidRPr="00F865AD" w:rsidRDefault="00062DA7" w:rsidP="00062DA7">
      <w:pPr>
        <w:pStyle w:val="Sansinterligne"/>
        <w:rPr>
          <w:rFonts w:ascii="Arial" w:eastAsia="Times New Roman" w:hAnsi="Arial" w:cs="Arial"/>
          <w:b/>
          <w:bCs/>
          <w:sz w:val="20"/>
          <w:szCs w:val="20"/>
          <w:u w:val="single"/>
          <w:lang w:val="x-none"/>
        </w:rPr>
      </w:pPr>
      <w:r w:rsidRPr="00F865AD">
        <w:rPr>
          <w:rFonts w:ascii="Arial" w:eastAsia="Times New Roman" w:hAnsi="Arial" w:cs="Arial"/>
          <w:b/>
          <w:bCs/>
          <w:sz w:val="20"/>
          <w:szCs w:val="20"/>
          <w:u w:val="single"/>
          <w:lang w:val="x-none"/>
        </w:rPr>
        <w:t>Territoire d’implantation :</w:t>
      </w:r>
    </w:p>
    <w:p w:rsidR="00062DA7" w:rsidRPr="00F865AD" w:rsidRDefault="00062DA7" w:rsidP="00062DA7">
      <w:pPr>
        <w:pStyle w:val="Sansinterligne"/>
        <w:rPr>
          <w:rFonts w:ascii="Arial" w:eastAsia="Times New Roman" w:hAnsi="Arial" w:cs="Arial"/>
          <w:bCs/>
          <w:sz w:val="20"/>
          <w:szCs w:val="20"/>
        </w:rPr>
      </w:pPr>
    </w:p>
    <w:p w:rsidR="00722C2E" w:rsidRPr="0033682C" w:rsidRDefault="00722C2E" w:rsidP="00722C2E">
      <w:pPr>
        <w:jc w:val="both"/>
        <w:rPr>
          <w:rFonts w:ascii="Arial" w:hAnsi="Arial" w:cs="Arial"/>
          <w:sz w:val="20"/>
          <w:szCs w:val="20"/>
        </w:rPr>
      </w:pPr>
      <w:r w:rsidRPr="0033682C">
        <w:rPr>
          <w:rFonts w:ascii="Arial" w:hAnsi="Arial" w:cs="Arial"/>
          <w:sz w:val="20"/>
          <w:szCs w:val="20"/>
        </w:rPr>
        <w:t xml:space="preserve">Le territoire d’implantation visé par cet appel à projet est </w:t>
      </w:r>
      <w:r>
        <w:rPr>
          <w:rFonts w:ascii="Arial" w:hAnsi="Arial" w:cs="Arial"/>
          <w:sz w:val="20"/>
          <w:szCs w:val="20"/>
        </w:rPr>
        <w:t>celui de la Seine-Saint-Denis.</w:t>
      </w:r>
    </w:p>
    <w:p w:rsidR="00062DA7" w:rsidRPr="00F865AD" w:rsidRDefault="00062DA7" w:rsidP="006B4F97">
      <w:pPr>
        <w:pStyle w:val="Sansinterligne"/>
        <w:jc w:val="both"/>
        <w:rPr>
          <w:rFonts w:ascii="Arial" w:eastAsia="Times New Roman" w:hAnsi="Arial" w:cs="Arial"/>
          <w:bCs/>
          <w:sz w:val="20"/>
          <w:szCs w:val="20"/>
        </w:rPr>
      </w:pPr>
      <w:r w:rsidRPr="00F865AD">
        <w:rPr>
          <w:rFonts w:ascii="Arial" w:eastAsia="Times New Roman" w:hAnsi="Arial" w:cs="Arial"/>
          <w:bCs/>
          <w:sz w:val="20"/>
          <w:szCs w:val="20"/>
        </w:rPr>
        <w:t xml:space="preserve"> </w:t>
      </w:r>
    </w:p>
    <w:p w:rsidR="007C2075" w:rsidRPr="00F865AD" w:rsidRDefault="007C2075" w:rsidP="00062DA7">
      <w:pPr>
        <w:pStyle w:val="Sansinterligne"/>
        <w:rPr>
          <w:rFonts w:ascii="Arial" w:eastAsia="Times New Roman" w:hAnsi="Arial" w:cs="Arial"/>
          <w:bCs/>
          <w:sz w:val="20"/>
          <w:szCs w:val="20"/>
          <w:u w:val="single"/>
        </w:rPr>
      </w:pPr>
    </w:p>
    <w:p w:rsidR="00F701E0" w:rsidRPr="006B4F97" w:rsidRDefault="00062DA7" w:rsidP="00585680">
      <w:pPr>
        <w:widowControl w:val="0"/>
        <w:numPr>
          <w:ilvl w:val="0"/>
          <w:numId w:val="2"/>
        </w:numPr>
        <w:spacing w:after="0"/>
        <w:jc w:val="both"/>
        <w:outlineLvl w:val="0"/>
        <w:rPr>
          <w:rFonts w:ascii="Arial" w:eastAsia="Times New Roman" w:hAnsi="Arial" w:cs="Arial"/>
          <w:b/>
          <w:color w:val="1F497D" w:themeColor="text2"/>
          <w:szCs w:val="20"/>
          <w:u w:val="single"/>
          <w:lang w:eastAsia="fr-FR"/>
        </w:rPr>
      </w:pPr>
      <w:bookmarkStart w:id="3" w:name="_Toc393195442"/>
      <w:bookmarkStart w:id="4" w:name="_Toc393195492"/>
      <w:bookmarkStart w:id="5" w:name="_Toc393456241"/>
      <w:bookmarkStart w:id="6" w:name="_Toc393462946"/>
      <w:bookmarkStart w:id="7" w:name="_Toc462819629"/>
      <w:bookmarkStart w:id="8" w:name="_Toc469327494"/>
      <w:bookmarkStart w:id="9" w:name="_Toc490144203"/>
      <w:bookmarkEnd w:id="3"/>
      <w:bookmarkEnd w:id="4"/>
      <w:bookmarkEnd w:id="5"/>
      <w:bookmarkEnd w:id="6"/>
      <w:bookmarkEnd w:id="7"/>
      <w:bookmarkEnd w:id="8"/>
      <w:r w:rsidRPr="006B4F97">
        <w:rPr>
          <w:rFonts w:ascii="Arial" w:hAnsi="Arial" w:cs="Arial"/>
          <w:b/>
          <w:color w:val="1F497D" w:themeColor="text2"/>
          <w:szCs w:val="20"/>
          <w:u w:val="single"/>
        </w:rPr>
        <w:t>DISPOSITIONS LEGALES ET REGLEMENTAIRES</w:t>
      </w:r>
      <w:bookmarkEnd w:id="9"/>
    </w:p>
    <w:p w:rsidR="0069610E" w:rsidRPr="00F865AD" w:rsidRDefault="0069610E" w:rsidP="00A85053">
      <w:pPr>
        <w:widowControl w:val="0"/>
        <w:spacing w:after="0"/>
        <w:jc w:val="both"/>
        <w:rPr>
          <w:rFonts w:ascii="Arial" w:eastAsia="Times New Roman" w:hAnsi="Arial" w:cs="Arial"/>
          <w:b/>
          <w:bCs/>
          <w:i/>
          <w:sz w:val="20"/>
          <w:szCs w:val="20"/>
          <w:lang w:eastAsia="fr-FR"/>
        </w:rPr>
      </w:pPr>
    </w:p>
    <w:p w:rsidR="009475A0" w:rsidRPr="009902BB" w:rsidRDefault="009475A0" w:rsidP="009475A0">
      <w:pPr>
        <w:pStyle w:val="TexteAAP"/>
        <w:spacing w:line="276" w:lineRule="auto"/>
        <w:rPr>
          <w:rFonts w:ascii="Arial" w:hAnsi="Arial" w:cs="Arial"/>
          <w:szCs w:val="22"/>
        </w:rPr>
      </w:pPr>
      <w:bookmarkStart w:id="10" w:name="_Toc490144204"/>
      <w:r w:rsidRPr="00715BD4">
        <w:rPr>
          <w:rFonts w:ascii="Arial" w:hAnsi="Arial" w:cs="Arial"/>
          <w:i/>
          <w:szCs w:val="22"/>
          <w:u w:val="single"/>
        </w:rPr>
        <w:t>Les dispositions légales et règlementaires applicables au fonctionnement de la structure expérimentale sont les suivantes</w:t>
      </w:r>
      <w:r w:rsidRPr="009902BB">
        <w:rPr>
          <w:rFonts w:ascii="Arial" w:hAnsi="Arial" w:cs="Arial"/>
          <w:szCs w:val="22"/>
        </w:rPr>
        <w:t> :</w:t>
      </w:r>
    </w:p>
    <w:p w:rsidR="009475A0" w:rsidRDefault="009475A0" w:rsidP="009475A0">
      <w:pPr>
        <w:pStyle w:val="TexteAAP"/>
        <w:numPr>
          <w:ilvl w:val="0"/>
          <w:numId w:val="23"/>
        </w:numPr>
        <w:spacing w:line="276" w:lineRule="auto"/>
        <w:rPr>
          <w:rFonts w:ascii="Arial" w:hAnsi="Arial" w:cs="Arial"/>
          <w:szCs w:val="22"/>
        </w:rPr>
      </w:pPr>
      <w:r w:rsidRPr="009902BB">
        <w:rPr>
          <w:rFonts w:ascii="Arial" w:hAnsi="Arial" w:cs="Arial"/>
          <w:szCs w:val="22"/>
        </w:rPr>
        <w:t xml:space="preserve">La loi n°2002-2 du 2 janvier 2002 rénovant l’action sociale et médico-sociale (article L.311-4 du CASF) ; </w:t>
      </w:r>
    </w:p>
    <w:p w:rsidR="009475A0" w:rsidRDefault="009475A0" w:rsidP="009475A0">
      <w:pPr>
        <w:pStyle w:val="TexteAAP"/>
        <w:numPr>
          <w:ilvl w:val="0"/>
          <w:numId w:val="23"/>
        </w:numPr>
        <w:spacing w:line="276" w:lineRule="auto"/>
        <w:rPr>
          <w:rFonts w:ascii="Arial" w:hAnsi="Arial" w:cs="Arial"/>
          <w:szCs w:val="22"/>
        </w:rPr>
      </w:pPr>
      <w:r w:rsidRPr="00715BD4">
        <w:rPr>
          <w:rFonts w:ascii="Arial" w:hAnsi="Arial" w:cs="Arial"/>
          <w:szCs w:val="22"/>
        </w:rPr>
        <w:t>La loi n°2005-102 du 11 février 2005 pour l’égalité des droits et des chances, la participation et la citoyenneté des personnes handicapées ;</w:t>
      </w:r>
    </w:p>
    <w:p w:rsidR="009475A0" w:rsidRDefault="009475A0" w:rsidP="009475A0">
      <w:pPr>
        <w:pStyle w:val="TexteAAP"/>
        <w:numPr>
          <w:ilvl w:val="0"/>
          <w:numId w:val="23"/>
        </w:numPr>
        <w:spacing w:line="276" w:lineRule="auto"/>
        <w:rPr>
          <w:rFonts w:ascii="Arial" w:hAnsi="Arial" w:cs="Arial"/>
          <w:szCs w:val="22"/>
        </w:rPr>
      </w:pPr>
      <w:r w:rsidRPr="00715BD4">
        <w:rPr>
          <w:rFonts w:ascii="Arial" w:hAnsi="Arial" w:cs="Arial"/>
          <w:szCs w:val="22"/>
        </w:rPr>
        <w:t>La loi n°2009-879 du 21 juillet 2009 portant réforme de l’hôpital et relative aux patients, à la santé et aux territoires ;</w:t>
      </w:r>
    </w:p>
    <w:p w:rsidR="009475A0" w:rsidRPr="00CD117D" w:rsidRDefault="009475A0" w:rsidP="009475A0">
      <w:pPr>
        <w:pStyle w:val="TexteAAP"/>
        <w:numPr>
          <w:ilvl w:val="0"/>
          <w:numId w:val="23"/>
        </w:numPr>
        <w:spacing w:line="276" w:lineRule="auto"/>
        <w:rPr>
          <w:rFonts w:ascii="Arial" w:hAnsi="Arial" w:cs="Arial"/>
          <w:szCs w:val="22"/>
        </w:rPr>
      </w:pPr>
      <w:r w:rsidRPr="00715BD4">
        <w:rPr>
          <w:rFonts w:ascii="Arial" w:hAnsi="Arial" w:cs="Arial"/>
          <w:szCs w:val="22"/>
        </w:rPr>
        <w:t xml:space="preserve">Le décret n°2009-322 du 20 mars 2009 relatif aux obligations des établissements et services accueillant </w:t>
      </w:r>
      <w:r w:rsidRPr="00CD117D">
        <w:rPr>
          <w:rFonts w:ascii="Arial" w:hAnsi="Arial" w:cs="Arial"/>
          <w:szCs w:val="22"/>
        </w:rPr>
        <w:t xml:space="preserve">ou accompagnant des personnes handicapées adultes n’ayant pu acquérir un minimum d’autonomie (articles D.344-5-1 à 16 du CASF) ; </w:t>
      </w:r>
    </w:p>
    <w:p w:rsidR="009475A0" w:rsidRPr="00CD117D" w:rsidRDefault="009475A0" w:rsidP="009475A0">
      <w:pPr>
        <w:pStyle w:val="TexteAAP"/>
        <w:numPr>
          <w:ilvl w:val="0"/>
          <w:numId w:val="23"/>
        </w:numPr>
        <w:spacing w:line="276" w:lineRule="auto"/>
        <w:rPr>
          <w:rFonts w:ascii="Arial" w:hAnsi="Arial" w:cs="Arial"/>
          <w:szCs w:val="22"/>
        </w:rPr>
      </w:pPr>
      <w:r w:rsidRPr="00CD117D">
        <w:rPr>
          <w:rFonts w:ascii="Arial" w:hAnsi="Arial" w:cs="Arial"/>
          <w:szCs w:val="22"/>
        </w:rPr>
        <w:t xml:space="preserve">La loi n° 2015-1776 du 28 décembre 2015 relative à l’adaptation de la société au vieillissement ; </w:t>
      </w:r>
    </w:p>
    <w:p w:rsidR="009475A0" w:rsidRPr="00CD117D" w:rsidRDefault="00012C63" w:rsidP="009475A0">
      <w:pPr>
        <w:pStyle w:val="TexteAAP"/>
        <w:numPr>
          <w:ilvl w:val="0"/>
          <w:numId w:val="23"/>
        </w:numPr>
        <w:spacing w:line="276" w:lineRule="auto"/>
        <w:rPr>
          <w:rFonts w:ascii="Arial" w:hAnsi="Arial" w:cs="Arial"/>
          <w:szCs w:val="22"/>
        </w:rPr>
      </w:pPr>
      <w:r w:rsidRPr="00CD117D">
        <w:rPr>
          <w:rFonts w:ascii="Arial" w:hAnsi="Arial" w:cs="Arial"/>
          <w:szCs w:val="22"/>
        </w:rPr>
        <w:t>La loi de modernisation de notre système de santé du 26</w:t>
      </w:r>
      <w:r w:rsidR="009475A0" w:rsidRPr="00CD117D">
        <w:rPr>
          <w:rFonts w:ascii="Arial" w:hAnsi="Arial" w:cs="Arial"/>
          <w:szCs w:val="22"/>
        </w:rPr>
        <w:t xml:space="preserve"> janvier 2016 ;</w:t>
      </w:r>
    </w:p>
    <w:p w:rsidR="009475A0" w:rsidRPr="00CD117D" w:rsidRDefault="009475A0" w:rsidP="009475A0">
      <w:pPr>
        <w:pStyle w:val="TexteAAP"/>
        <w:numPr>
          <w:ilvl w:val="0"/>
          <w:numId w:val="23"/>
        </w:numPr>
        <w:spacing w:line="276" w:lineRule="auto"/>
        <w:rPr>
          <w:rFonts w:ascii="Arial" w:hAnsi="Arial" w:cs="Arial"/>
          <w:szCs w:val="22"/>
        </w:rPr>
      </w:pPr>
      <w:r w:rsidRPr="00CD117D">
        <w:rPr>
          <w:rFonts w:ascii="Arial" w:hAnsi="Arial" w:cs="Arial"/>
          <w:szCs w:val="22"/>
        </w:rPr>
        <w:t>Décret du 9 mai 2017 relatif à la nomenclature des établissements et services sociaux et médico-sociaux accompagnant des personnes handicapées ou malades chroniques.</w:t>
      </w:r>
    </w:p>
    <w:p w:rsidR="009475A0" w:rsidRPr="00CD117D" w:rsidRDefault="009475A0" w:rsidP="009475A0">
      <w:pPr>
        <w:pStyle w:val="TexteAAP"/>
        <w:spacing w:line="276" w:lineRule="auto"/>
        <w:ind w:left="720"/>
        <w:rPr>
          <w:rFonts w:ascii="Arial" w:hAnsi="Arial" w:cs="Arial"/>
          <w:szCs w:val="22"/>
        </w:rPr>
      </w:pPr>
    </w:p>
    <w:p w:rsidR="009475A0" w:rsidRPr="00CD117D" w:rsidRDefault="009475A0" w:rsidP="009475A0">
      <w:pPr>
        <w:jc w:val="both"/>
        <w:rPr>
          <w:rFonts w:ascii="Arial" w:hAnsi="Arial" w:cs="Arial"/>
        </w:rPr>
      </w:pPr>
      <w:r w:rsidRPr="00CD117D">
        <w:rPr>
          <w:rFonts w:ascii="Arial" w:hAnsi="Arial" w:cs="Arial"/>
          <w:i/>
          <w:u w:val="single"/>
        </w:rPr>
        <w:t>La procédure d’appel à projet est régie par les textes suivants</w:t>
      </w:r>
      <w:r w:rsidRPr="00CD117D">
        <w:rPr>
          <w:rFonts w:ascii="Arial" w:hAnsi="Arial" w:cs="Arial"/>
        </w:rPr>
        <w:t xml:space="preserve"> : </w:t>
      </w:r>
    </w:p>
    <w:p w:rsidR="009475A0" w:rsidRPr="00CD117D" w:rsidRDefault="009475A0" w:rsidP="009475A0">
      <w:pPr>
        <w:numPr>
          <w:ilvl w:val="0"/>
          <w:numId w:val="20"/>
        </w:numPr>
        <w:spacing w:after="0"/>
        <w:jc w:val="both"/>
        <w:rPr>
          <w:rFonts w:ascii="Arial" w:hAnsi="Arial" w:cs="Arial"/>
        </w:rPr>
      </w:pPr>
      <w:r w:rsidRPr="00CD117D">
        <w:rPr>
          <w:rFonts w:ascii="Arial" w:hAnsi="Arial" w:cs="Arial"/>
        </w:rPr>
        <w:t>Décret n°2016-801 du 15 juin 2016 modifiant la procédure d’appel à projets et d’autorisation mentionnée à l’article L. 313-1-1 du code de l’action sociale et des familles.</w:t>
      </w:r>
    </w:p>
    <w:p w:rsidR="009475A0" w:rsidRPr="00CD117D" w:rsidRDefault="009475A0" w:rsidP="009475A0">
      <w:pPr>
        <w:pStyle w:val="TexteAAP"/>
        <w:spacing w:line="276" w:lineRule="auto"/>
        <w:rPr>
          <w:rFonts w:ascii="Arial" w:hAnsi="Arial" w:cs="Arial"/>
          <w:szCs w:val="22"/>
        </w:rPr>
      </w:pPr>
    </w:p>
    <w:p w:rsidR="009475A0" w:rsidRPr="00CD117D" w:rsidRDefault="009475A0" w:rsidP="009475A0">
      <w:pPr>
        <w:pStyle w:val="TexteAAP"/>
        <w:spacing w:line="276" w:lineRule="auto"/>
        <w:rPr>
          <w:rFonts w:ascii="Arial" w:hAnsi="Arial" w:cs="Arial"/>
          <w:szCs w:val="22"/>
        </w:rPr>
      </w:pPr>
      <w:r w:rsidRPr="00CD117D">
        <w:rPr>
          <w:rFonts w:ascii="Arial" w:hAnsi="Arial" w:cs="Arial"/>
          <w:i/>
          <w:szCs w:val="22"/>
          <w:u w:val="single"/>
        </w:rPr>
        <w:t>Documents de référence</w:t>
      </w:r>
      <w:r w:rsidRPr="00CD117D">
        <w:rPr>
          <w:rFonts w:ascii="Arial" w:hAnsi="Arial" w:cs="Arial"/>
          <w:szCs w:val="22"/>
        </w:rPr>
        <w:t> :</w:t>
      </w:r>
    </w:p>
    <w:p w:rsidR="009475A0" w:rsidRPr="00CD117D" w:rsidRDefault="009475A0" w:rsidP="009475A0">
      <w:pPr>
        <w:pStyle w:val="TexteAAP"/>
        <w:numPr>
          <w:ilvl w:val="0"/>
          <w:numId w:val="21"/>
        </w:numPr>
        <w:spacing w:line="276" w:lineRule="auto"/>
        <w:rPr>
          <w:rFonts w:ascii="Arial" w:hAnsi="Arial" w:cs="Arial"/>
          <w:szCs w:val="22"/>
        </w:rPr>
      </w:pPr>
      <w:r w:rsidRPr="00CD117D">
        <w:rPr>
          <w:rFonts w:ascii="Arial" w:hAnsi="Arial" w:cs="Arial"/>
          <w:szCs w:val="22"/>
        </w:rPr>
        <w:t xml:space="preserve">Rapport « zéro sans solution », Denis </w:t>
      </w:r>
      <w:proofErr w:type="spellStart"/>
      <w:r w:rsidRPr="00CD117D">
        <w:rPr>
          <w:rFonts w:ascii="Arial" w:hAnsi="Arial" w:cs="Arial"/>
          <w:szCs w:val="22"/>
        </w:rPr>
        <w:t>Piveteau</w:t>
      </w:r>
      <w:proofErr w:type="spellEnd"/>
      <w:r w:rsidRPr="00CD117D">
        <w:rPr>
          <w:rFonts w:ascii="Arial" w:hAnsi="Arial" w:cs="Arial"/>
          <w:szCs w:val="22"/>
        </w:rPr>
        <w:t xml:space="preserve">, Ministère des affaires sociales et de la santé, juin 2014; </w:t>
      </w:r>
    </w:p>
    <w:p w:rsidR="009475A0" w:rsidRPr="00CD117D" w:rsidRDefault="007E4B69" w:rsidP="009475A0">
      <w:pPr>
        <w:pStyle w:val="TexteAAP"/>
        <w:numPr>
          <w:ilvl w:val="0"/>
          <w:numId w:val="21"/>
        </w:numPr>
        <w:spacing w:line="276" w:lineRule="auto"/>
        <w:rPr>
          <w:rFonts w:ascii="Arial" w:hAnsi="Arial" w:cs="Arial"/>
          <w:szCs w:val="22"/>
        </w:rPr>
      </w:pPr>
      <w:r w:rsidRPr="00CD117D">
        <w:rPr>
          <w:rFonts w:ascii="Arial" w:hAnsi="Arial" w:cs="Arial"/>
          <w:szCs w:val="22"/>
        </w:rPr>
        <w:t>D</w:t>
      </w:r>
      <w:r w:rsidR="009475A0" w:rsidRPr="00CD117D">
        <w:rPr>
          <w:rFonts w:ascii="Arial" w:hAnsi="Arial" w:cs="Arial"/>
          <w:szCs w:val="22"/>
        </w:rPr>
        <w:t xml:space="preserve">émarche « Une réponse accompagnée pour tous » ; </w:t>
      </w:r>
    </w:p>
    <w:p w:rsidR="009475A0" w:rsidRPr="00CD117D" w:rsidRDefault="009475A0" w:rsidP="009475A0">
      <w:pPr>
        <w:pStyle w:val="TexteAAP"/>
        <w:numPr>
          <w:ilvl w:val="0"/>
          <w:numId w:val="21"/>
        </w:numPr>
        <w:spacing w:line="276" w:lineRule="auto"/>
        <w:rPr>
          <w:rFonts w:ascii="Arial" w:hAnsi="Arial" w:cs="Arial"/>
          <w:szCs w:val="22"/>
        </w:rPr>
      </w:pPr>
      <w:r w:rsidRPr="00CD117D">
        <w:rPr>
          <w:rFonts w:ascii="Arial" w:hAnsi="Arial" w:cs="Arial"/>
          <w:b/>
          <w:szCs w:val="22"/>
        </w:rPr>
        <w:t>Recommandations de l’Agence nationale de l’évaluation et de la qualité des établissements et services sociaux et médico-sociaux (ANESM)</w:t>
      </w:r>
      <w:r w:rsidRPr="00CD117D">
        <w:rPr>
          <w:rFonts w:ascii="Arial" w:hAnsi="Arial" w:cs="Arial"/>
          <w:b/>
          <w:szCs w:val="22"/>
          <w:vertAlign w:val="superscript"/>
        </w:rPr>
        <w:footnoteReference w:id="1"/>
      </w:r>
      <w:r w:rsidRPr="00CD117D">
        <w:rPr>
          <w:rFonts w:ascii="Arial" w:hAnsi="Arial" w:cs="Arial"/>
          <w:b/>
          <w:szCs w:val="22"/>
        </w:rPr>
        <w:t>, et Recommandations de la Haute Autorité de Santé (HAS)</w:t>
      </w:r>
      <w:r w:rsidRPr="00CD117D">
        <w:rPr>
          <w:rFonts w:ascii="Arial" w:hAnsi="Arial" w:cs="Arial"/>
          <w:b/>
          <w:szCs w:val="22"/>
          <w:vertAlign w:val="superscript"/>
        </w:rPr>
        <w:footnoteReference w:id="2"/>
      </w:r>
      <w:r w:rsidRPr="00CD117D">
        <w:rPr>
          <w:rFonts w:ascii="Arial" w:hAnsi="Arial" w:cs="Arial"/>
          <w:b/>
          <w:szCs w:val="22"/>
        </w:rPr>
        <w:t xml:space="preserve"> et plus particulièrement</w:t>
      </w:r>
      <w:r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Recommandations pour la pratique professionnelle du diagnostic de l’autisme (enfants et adolescents), HAS-FFP, juin 2005</w:t>
      </w:r>
      <w:r w:rsidR="007E4B69"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Recommandations de bonnes pratiques professionnelles (La bientraitance : définition et repères pour la mise en œuvre (ANESM juillet 2008)</w:t>
      </w:r>
      <w:r w:rsidR="007E4B69"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Pour un accompagnement de qualité des personnes avec autisme ou autres troubles envahissants du développement (TED), ANESM, juin 2009</w:t>
      </w:r>
      <w:r w:rsidR="007E4B69"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Etat des connaissances, HAS, janvier 2010</w:t>
      </w:r>
      <w:r w:rsidR="007E4B69"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Interventions éducatives et thérapeutiques coordonnées chez l’enfant et l’adolescent, HAS-ANESM, mars 2012</w:t>
      </w:r>
      <w:r w:rsidR="007E4B69" w:rsidRPr="00CD117D">
        <w:rPr>
          <w:rFonts w:ascii="Arial" w:hAnsi="Arial" w:cs="Arial"/>
          <w:szCs w:val="22"/>
        </w:rPr>
        <w:t> ;</w:t>
      </w:r>
    </w:p>
    <w:p w:rsidR="009475A0" w:rsidRPr="00CD117D" w:rsidRDefault="009475A0" w:rsidP="009475A0">
      <w:pPr>
        <w:pStyle w:val="TexteAAP"/>
        <w:numPr>
          <w:ilvl w:val="0"/>
          <w:numId w:val="22"/>
        </w:numPr>
        <w:spacing w:line="276" w:lineRule="auto"/>
        <w:rPr>
          <w:rFonts w:ascii="Arial" w:hAnsi="Arial" w:cs="Arial"/>
          <w:szCs w:val="22"/>
        </w:rPr>
      </w:pPr>
      <w:r w:rsidRPr="00CD117D">
        <w:rPr>
          <w:rFonts w:ascii="Arial" w:hAnsi="Arial" w:cs="Arial"/>
          <w:szCs w:val="22"/>
        </w:rPr>
        <w:t>Les « comportements-problèmes » : prévention et réponses au sein des établissements et services intervenant auprès des enfants et adultes handicapés</w:t>
      </w:r>
      <w:r w:rsidR="007E4B69" w:rsidRPr="00CD117D">
        <w:rPr>
          <w:rFonts w:ascii="Arial" w:hAnsi="Arial" w:cs="Arial"/>
          <w:szCs w:val="22"/>
        </w:rPr>
        <w:t> ;</w:t>
      </w:r>
    </w:p>
    <w:p w:rsidR="00891FB6" w:rsidRPr="00CD117D" w:rsidRDefault="00891FB6" w:rsidP="00891FB6">
      <w:pPr>
        <w:pStyle w:val="Sansinterligne"/>
        <w:widowControl w:val="0"/>
        <w:numPr>
          <w:ilvl w:val="0"/>
          <w:numId w:val="22"/>
        </w:numPr>
        <w:autoSpaceDE w:val="0"/>
        <w:autoSpaceDN w:val="0"/>
        <w:adjustRightInd w:val="0"/>
        <w:spacing w:line="276" w:lineRule="auto"/>
        <w:jc w:val="both"/>
      </w:pPr>
      <w:r w:rsidRPr="00CD117D">
        <w:t>Recommandations « Trouble du spectre de l’autisme, signe d’alerte, repérage, diagnostic et évaluation chez l’enfant et l’adolescent », (HAS, 2018)</w:t>
      </w:r>
      <w:r w:rsidR="007E4B69" w:rsidRPr="00CD117D">
        <w:t>.</w:t>
      </w:r>
    </w:p>
    <w:p w:rsidR="009475A0" w:rsidRPr="00CD117D" w:rsidRDefault="009475A0" w:rsidP="009475A0">
      <w:pPr>
        <w:pStyle w:val="TexteAAP"/>
        <w:numPr>
          <w:ilvl w:val="0"/>
          <w:numId w:val="21"/>
        </w:numPr>
        <w:spacing w:line="276" w:lineRule="auto"/>
        <w:rPr>
          <w:rFonts w:ascii="Arial" w:hAnsi="Arial" w:cs="Arial"/>
          <w:b/>
          <w:szCs w:val="22"/>
        </w:rPr>
      </w:pPr>
      <w:r w:rsidRPr="00CD117D">
        <w:rPr>
          <w:rFonts w:ascii="Arial" w:hAnsi="Arial" w:cs="Arial"/>
          <w:b/>
          <w:szCs w:val="22"/>
        </w:rPr>
        <w:t>3</w:t>
      </w:r>
      <w:r w:rsidRPr="00CD117D">
        <w:rPr>
          <w:rFonts w:ascii="Arial" w:hAnsi="Arial" w:cs="Arial"/>
          <w:b/>
          <w:szCs w:val="22"/>
          <w:vertAlign w:val="superscript"/>
        </w:rPr>
        <w:t>ème</w:t>
      </w:r>
      <w:r w:rsidR="00012C63" w:rsidRPr="00CD117D">
        <w:rPr>
          <w:rFonts w:ascii="Arial" w:hAnsi="Arial" w:cs="Arial"/>
          <w:b/>
          <w:szCs w:val="22"/>
        </w:rPr>
        <w:t xml:space="preserve"> plan autisme 2013</w:t>
      </w:r>
      <w:r w:rsidR="00891FB6" w:rsidRPr="00CD117D">
        <w:rPr>
          <w:rFonts w:ascii="Arial" w:hAnsi="Arial" w:cs="Arial"/>
          <w:b/>
          <w:szCs w:val="22"/>
        </w:rPr>
        <w:t>-</w:t>
      </w:r>
      <w:r w:rsidR="00012C63" w:rsidRPr="00CD117D">
        <w:rPr>
          <w:rFonts w:ascii="Arial" w:hAnsi="Arial" w:cs="Arial"/>
          <w:b/>
          <w:szCs w:val="22"/>
        </w:rPr>
        <w:t>2017</w:t>
      </w:r>
      <w:r w:rsidR="00ED40C8" w:rsidRPr="00CD117D">
        <w:rPr>
          <w:rFonts w:ascii="Arial" w:hAnsi="Arial" w:cs="Arial"/>
          <w:b/>
          <w:szCs w:val="22"/>
        </w:rPr>
        <w:t> ;</w:t>
      </w:r>
    </w:p>
    <w:p w:rsidR="009475A0" w:rsidRPr="00CD117D" w:rsidRDefault="009475A0" w:rsidP="009475A0">
      <w:pPr>
        <w:pStyle w:val="TexteAAP"/>
        <w:numPr>
          <w:ilvl w:val="0"/>
          <w:numId w:val="21"/>
        </w:numPr>
        <w:spacing w:line="276" w:lineRule="auto"/>
        <w:jc w:val="left"/>
        <w:rPr>
          <w:rFonts w:ascii="Arial" w:hAnsi="Arial" w:cs="Arial"/>
          <w:szCs w:val="22"/>
        </w:rPr>
      </w:pPr>
      <w:r w:rsidRPr="00CD117D">
        <w:rPr>
          <w:rFonts w:ascii="Arial" w:hAnsi="Arial" w:cs="Arial"/>
          <w:b/>
          <w:szCs w:val="22"/>
        </w:rPr>
        <w:t>Instruction interministérielle  N°</w:t>
      </w:r>
      <w:r w:rsidRPr="00CD117D">
        <w:rPr>
          <w:rFonts w:ascii="Arial" w:hAnsi="Arial" w:cs="Arial"/>
          <w:b/>
          <w:sz w:val="20"/>
          <w:szCs w:val="20"/>
        </w:rPr>
        <w:t>DGCS/SD3B/DGOS/SDR4/DGESCO/CNSA/2014/52</w:t>
      </w:r>
      <w:r w:rsidR="00D372AD" w:rsidRPr="00CD117D">
        <w:rPr>
          <w:rFonts w:ascii="Arial" w:hAnsi="Arial" w:cs="Arial"/>
          <w:b/>
          <w:sz w:val="20"/>
          <w:szCs w:val="20"/>
        </w:rPr>
        <w:t xml:space="preserve"> </w:t>
      </w:r>
      <w:r w:rsidRPr="00CD117D">
        <w:rPr>
          <w:rFonts w:ascii="Arial" w:hAnsi="Arial" w:cs="Arial"/>
          <w:b/>
          <w:szCs w:val="22"/>
        </w:rPr>
        <w:t>du 13 février 2014</w:t>
      </w:r>
      <w:r w:rsidR="00ED40C8" w:rsidRPr="00CD117D">
        <w:rPr>
          <w:rFonts w:ascii="Arial" w:hAnsi="Arial" w:cs="Arial"/>
          <w:b/>
          <w:szCs w:val="22"/>
        </w:rPr>
        <w:t> ;</w:t>
      </w:r>
    </w:p>
    <w:p w:rsidR="009475A0" w:rsidRPr="00CD117D" w:rsidRDefault="009475A0" w:rsidP="009475A0">
      <w:pPr>
        <w:pStyle w:val="TexteAAP"/>
        <w:numPr>
          <w:ilvl w:val="0"/>
          <w:numId w:val="21"/>
        </w:numPr>
        <w:spacing w:line="276" w:lineRule="auto"/>
        <w:rPr>
          <w:rFonts w:ascii="Arial" w:hAnsi="Arial" w:cs="Arial"/>
          <w:szCs w:val="22"/>
        </w:rPr>
      </w:pPr>
      <w:r w:rsidRPr="00CD117D">
        <w:rPr>
          <w:rFonts w:ascii="Arial" w:hAnsi="Arial" w:cs="Arial"/>
          <w:b/>
          <w:szCs w:val="22"/>
        </w:rPr>
        <w:t xml:space="preserve">cahier des charges des établissements et services pour personnes avec autisme </w:t>
      </w:r>
      <w:r w:rsidRPr="00CD117D">
        <w:rPr>
          <w:rFonts w:ascii="Arial" w:hAnsi="Arial" w:cs="Arial"/>
          <w:szCs w:val="22"/>
        </w:rPr>
        <w:t>(consultable sur le site internet de l’ARS)</w:t>
      </w:r>
      <w:r w:rsidR="00ED40C8" w:rsidRPr="00CD117D">
        <w:rPr>
          <w:rFonts w:ascii="Arial" w:hAnsi="Arial" w:cs="Arial"/>
          <w:szCs w:val="22"/>
        </w:rPr>
        <w:t> ;</w:t>
      </w:r>
    </w:p>
    <w:p w:rsidR="00ED40C8" w:rsidRPr="00CD117D" w:rsidRDefault="00AA16E0" w:rsidP="009475A0">
      <w:pPr>
        <w:pStyle w:val="TexteAAP"/>
        <w:numPr>
          <w:ilvl w:val="0"/>
          <w:numId w:val="21"/>
        </w:numPr>
        <w:spacing w:line="276" w:lineRule="auto"/>
        <w:rPr>
          <w:rFonts w:ascii="Arial" w:hAnsi="Arial" w:cs="Arial"/>
          <w:szCs w:val="22"/>
        </w:rPr>
      </w:pPr>
      <w:r w:rsidRPr="00CD117D">
        <w:rPr>
          <w:rFonts w:ascii="Arial" w:hAnsi="Arial" w:cs="Arial"/>
          <w:b/>
          <w:szCs w:val="22"/>
        </w:rPr>
        <w:t>S</w:t>
      </w:r>
      <w:r w:rsidR="00ED40C8" w:rsidRPr="00CD117D">
        <w:rPr>
          <w:rFonts w:ascii="Arial" w:hAnsi="Arial" w:cs="Arial"/>
          <w:b/>
          <w:szCs w:val="22"/>
        </w:rPr>
        <w:t>tratégie nationale 2018-2022 pour l’autisme au sein des troubles du neuro-développement (TND</w:t>
      </w:r>
      <w:r w:rsidR="007E4B69" w:rsidRPr="00CD117D">
        <w:rPr>
          <w:rFonts w:ascii="Arial" w:hAnsi="Arial" w:cs="Arial"/>
          <w:b/>
          <w:szCs w:val="22"/>
        </w:rPr>
        <w:t>)</w:t>
      </w:r>
      <w:r w:rsidR="00012C63" w:rsidRPr="00CD117D">
        <w:rPr>
          <w:rFonts w:ascii="Arial" w:hAnsi="Arial" w:cs="Arial"/>
          <w:b/>
          <w:szCs w:val="22"/>
        </w:rPr>
        <w:t> </w:t>
      </w:r>
      <w:r w:rsidR="00012C63" w:rsidRPr="00CD117D">
        <w:rPr>
          <w:rFonts w:ascii="Arial" w:hAnsi="Arial" w:cs="Arial"/>
          <w:sz w:val="20"/>
          <w:szCs w:val="20"/>
        </w:rPr>
        <w:t xml:space="preserve">; </w:t>
      </w:r>
    </w:p>
    <w:p w:rsidR="00012C63" w:rsidRPr="00CD117D" w:rsidRDefault="00012C63" w:rsidP="009475A0">
      <w:pPr>
        <w:pStyle w:val="TexteAAP"/>
        <w:numPr>
          <w:ilvl w:val="0"/>
          <w:numId w:val="21"/>
        </w:numPr>
        <w:spacing w:line="276" w:lineRule="auto"/>
        <w:rPr>
          <w:rFonts w:ascii="Arial" w:hAnsi="Arial" w:cs="Arial"/>
          <w:szCs w:val="22"/>
        </w:rPr>
      </w:pPr>
      <w:r w:rsidRPr="00CD117D">
        <w:rPr>
          <w:rFonts w:ascii="Arial" w:hAnsi="Arial" w:cs="Arial"/>
          <w:b/>
          <w:szCs w:val="22"/>
        </w:rPr>
        <w:t>Plan Défi handicap </w:t>
      </w:r>
      <w:r w:rsidRPr="00CD117D">
        <w:rPr>
          <w:rFonts w:ascii="Arial" w:hAnsi="Arial" w:cs="Arial"/>
          <w:szCs w:val="22"/>
        </w:rPr>
        <w:t>: une réponse pour chacun 2017/2021 adopté par le Conseil Départemental de la Seine-Saint-Denis le 20 octobre 2016.</w:t>
      </w:r>
    </w:p>
    <w:p w:rsidR="009475A0" w:rsidRPr="00864D18" w:rsidRDefault="009475A0" w:rsidP="009475A0">
      <w:pPr>
        <w:pStyle w:val="TexteAAP"/>
        <w:spacing w:line="276" w:lineRule="auto"/>
        <w:rPr>
          <w:rFonts w:ascii="Arial" w:hAnsi="Arial" w:cs="Arial"/>
          <w:szCs w:val="22"/>
        </w:rPr>
      </w:pPr>
    </w:p>
    <w:p w:rsidR="009475A0" w:rsidRPr="00C464A8" w:rsidRDefault="009475A0" w:rsidP="009475A0">
      <w:pPr>
        <w:pStyle w:val="TexteAAP"/>
        <w:spacing w:line="276" w:lineRule="auto"/>
        <w:rPr>
          <w:rFonts w:ascii="Arial" w:hAnsi="Arial" w:cs="Arial"/>
          <w:szCs w:val="22"/>
        </w:rPr>
      </w:pPr>
    </w:p>
    <w:p w:rsidR="00205184" w:rsidRPr="009D5BA0" w:rsidRDefault="00205184" w:rsidP="00585680">
      <w:pPr>
        <w:widowControl w:val="0"/>
        <w:numPr>
          <w:ilvl w:val="0"/>
          <w:numId w:val="2"/>
        </w:numPr>
        <w:spacing w:after="0"/>
        <w:jc w:val="both"/>
        <w:outlineLvl w:val="0"/>
        <w:rPr>
          <w:rFonts w:ascii="Arial" w:eastAsia="Times New Roman" w:hAnsi="Arial" w:cs="Arial"/>
          <w:b/>
          <w:color w:val="1F497D" w:themeColor="text2"/>
          <w:szCs w:val="20"/>
          <w:u w:val="single"/>
          <w:lang w:eastAsia="fr-FR"/>
        </w:rPr>
      </w:pPr>
      <w:r w:rsidRPr="009D5BA0">
        <w:rPr>
          <w:rFonts w:ascii="Arial" w:eastAsia="Times New Roman" w:hAnsi="Arial" w:cs="Arial"/>
          <w:b/>
          <w:color w:val="1F497D" w:themeColor="text2"/>
          <w:szCs w:val="20"/>
          <w:u w:val="single"/>
          <w:lang w:eastAsia="fr-FR"/>
        </w:rPr>
        <w:t>AVIS D’APPEL A PROJETS</w:t>
      </w:r>
      <w:bookmarkEnd w:id="10"/>
    </w:p>
    <w:p w:rsidR="00205184" w:rsidRPr="00F865AD" w:rsidRDefault="00205184" w:rsidP="00205184">
      <w:pPr>
        <w:widowControl w:val="0"/>
        <w:spacing w:after="0"/>
        <w:jc w:val="both"/>
        <w:rPr>
          <w:rFonts w:ascii="Arial" w:eastAsia="Times New Roman" w:hAnsi="Arial" w:cs="Arial"/>
          <w:bCs/>
          <w:sz w:val="20"/>
          <w:szCs w:val="20"/>
          <w:lang w:eastAsia="fr-FR"/>
        </w:rPr>
      </w:pPr>
    </w:p>
    <w:p w:rsidR="00205184" w:rsidRPr="00F865AD" w:rsidRDefault="00205184" w:rsidP="00205184">
      <w:pPr>
        <w:widowControl w:val="0"/>
        <w:spacing w:after="0"/>
        <w:jc w:val="both"/>
        <w:rPr>
          <w:rFonts w:ascii="Arial" w:eastAsia="Times New Roman" w:hAnsi="Arial" w:cs="Arial"/>
          <w:bCs/>
          <w:i/>
          <w:sz w:val="20"/>
          <w:szCs w:val="20"/>
          <w:lang w:eastAsia="fr-FR"/>
        </w:rPr>
      </w:pPr>
      <w:r w:rsidRPr="00F865AD">
        <w:rPr>
          <w:rFonts w:ascii="Arial" w:eastAsia="Times New Roman" w:hAnsi="Arial" w:cs="Arial"/>
          <w:bCs/>
          <w:i/>
          <w:sz w:val="20"/>
          <w:szCs w:val="20"/>
          <w:lang w:eastAsia="fr-FR"/>
        </w:rPr>
        <w:t>Dans le cadre de la procédure conjointe, le secrétariat du présent appel à projet est assuré par l’ARS Ile-de-France.</w:t>
      </w:r>
    </w:p>
    <w:p w:rsidR="00205184" w:rsidRPr="00F865AD" w:rsidRDefault="00205184" w:rsidP="00205184">
      <w:pPr>
        <w:widowControl w:val="0"/>
        <w:spacing w:after="0"/>
        <w:jc w:val="both"/>
        <w:rPr>
          <w:rFonts w:ascii="Arial" w:eastAsia="Times New Roman" w:hAnsi="Arial" w:cs="Arial"/>
          <w:bCs/>
          <w:sz w:val="20"/>
          <w:szCs w:val="20"/>
          <w:lang w:eastAsia="fr-FR"/>
        </w:rPr>
      </w:pPr>
    </w:p>
    <w:p w:rsidR="00205184" w:rsidRPr="00F865AD" w:rsidRDefault="00205184" w:rsidP="00205184">
      <w:pPr>
        <w:widowControl w:val="0"/>
        <w:spacing w:after="0"/>
        <w:jc w:val="both"/>
        <w:rPr>
          <w:rFonts w:ascii="Arial" w:eastAsia="Times New Roman" w:hAnsi="Arial" w:cs="Arial"/>
          <w:bCs/>
          <w:sz w:val="20"/>
          <w:szCs w:val="20"/>
          <w:lang w:eastAsia="fr-FR"/>
        </w:rPr>
      </w:pPr>
      <w:r w:rsidRPr="00F865AD">
        <w:rPr>
          <w:rFonts w:ascii="Arial" w:hAnsi="Arial" w:cs="Arial"/>
          <w:sz w:val="20"/>
          <w:szCs w:val="20"/>
        </w:rPr>
        <w:t xml:space="preserve">Le présent avis d’appel à projets est publié aux Recueils des actes administratifs des Préfectures de la région Ile-de-France et du département </w:t>
      </w:r>
      <w:r w:rsidR="00DE2F75">
        <w:rPr>
          <w:rFonts w:ascii="Arial" w:hAnsi="Arial" w:cs="Arial"/>
          <w:sz w:val="20"/>
          <w:szCs w:val="20"/>
        </w:rPr>
        <w:t>de la Seine-Saint-Denis</w:t>
      </w:r>
      <w:r w:rsidRPr="00F865AD">
        <w:rPr>
          <w:rFonts w:ascii="Arial" w:hAnsi="Arial" w:cs="Arial"/>
          <w:sz w:val="20"/>
          <w:szCs w:val="20"/>
        </w:rPr>
        <w:t xml:space="preserve"> ainsi qu’au Recueil des actes administratifs du Conseil départemental </w:t>
      </w:r>
      <w:r w:rsidR="00DE2F75">
        <w:rPr>
          <w:rFonts w:ascii="Arial" w:hAnsi="Arial" w:cs="Arial"/>
          <w:sz w:val="20"/>
          <w:szCs w:val="20"/>
        </w:rPr>
        <w:t>de la Seine-Saint-Denis</w:t>
      </w:r>
      <w:r w:rsidRPr="00F865AD">
        <w:rPr>
          <w:rFonts w:ascii="Arial" w:hAnsi="Arial" w:cs="Arial"/>
          <w:sz w:val="20"/>
          <w:szCs w:val="20"/>
        </w:rPr>
        <w:t>.</w:t>
      </w:r>
    </w:p>
    <w:p w:rsidR="00205184" w:rsidRPr="00F865AD" w:rsidRDefault="00205184" w:rsidP="00205184">
      <w:pPr>
        <w:widowControl w:val="0"/>
        <w:spacing w:after="0"/>
        <w:jc w:val="both"/>
        <w:rPr>
          <w:rFonts w:ascii="Arial" w:eastAsia="Times New Roman" w:hAnsi="Arial" w:cs="Arial"/>
          <w:bCs/>
          <w:sz w:val="20"/>
          <w:szCs w:val="20"/>
          <w:lang w:eastAsia="fr-FR"/>
        </w:rPr>
      </w:pPr>
    </w:p>
    <w:p w:rsidR="00205184" w:rsidRPr="00F865AD" w:rsidRDefault="00205184" w:rsidP="009475A0">
      <w:pPr>
        <w:widowControl w:val="0"/>
        <w:spacing w:after="0"/>
        <w:rPr>
          <w:rFonts w:ascii="Arial" w:eastAsia="Times New Roman" w:hAnsi="Arial" w:cs="Arial"/>
          <w:sz w:val="20"/>
          <w:szCs w:val="20"/>
          <w:lang w:eastAsia="fr-FR"/>
        </w:rPr>
      </w:pPr>
      <w:r w:rsidRPr="00F865AD">
        <w:rPr>
          <w:rFonts w:ascii="Arial" w:eastAsia="Times New Roman" w:hAnsi="Arial" w:cs="Arial"/>
          <w:bCs/>
          <w:sz w:val="20"/>
          <w:szCs w:val="20"/>
          <w:lang w:eastAsia="fr-FR"/>
        </w:rPr>
        <w:t xml:space="preserve">Cet avis est consultable et téléchargeable sur le site internet de l’Agence </w:t>
      </w:r>
      <w:r w:rsidRPr="00F865AD">
        <w:rPr>
          <w:rFonts w:ascii="Arial" w:eastAsia="Times New Roman" w:hAnsi="Arial" w:cs="Arial"/>
          <w:sz w:val="20"/>
          <w:szCs w:val="20"/>
          <w:lang w:eastAsia="fr-FR"/>
        </w:rPr>
        <w:t>régionale de santé Ile-de-France (</w:t>
      </w:r>
      <w:hyperlink r:id="rId13" w:history="1">
        <w:r w:rsidR="007C2075" w:rsidRPr="00F865AD">
          <w:rPr>
            <w:rStyle w:val="Lienhypertexte"/>
            <w:rFonts w:ascii="Arial" w:hAnsi="Arial" w:cs="Arial"/>
            <w:sz w:val="20"/>
            <w:szCs w:val="20"/>
          </w:rPr>
          <w:t>www.iledefrance.ars.sante.fr</w:t>
        </w:r>
      </w:hyperlink>
      <w:r w:rsidR="007C2075" w:rsidRPr="00F865AD">
        <w:rPr>
          <w:rFonts w:ascii="Arial" w:hAnsi="Arial" w:cs="Arial"/>
          <w:sz w:val="20"/>
          <w:szCs w:val="20"/>
        </w:rPr>
        <w:t>) e</w:t>
      </w:r>
      <w:r w:rsidRPr="00F865AD">
        <w:rPr>
          <w:rFonts w:ascii="Arial" w:hAnsi="Arial" w:cs="Arial"/>
          <w:sz w:val="20"/>
          <w:szCs w:val="20"/>
        </w:rPr>
        <w:t xml:space="preserve">t du Conseil départemental </w:t>
      </w:r>
      <w:r w:rsidR="00DE2F75">
        <w:rPr>
          <w:rFonts w:ascii="Arial" w:hAnsi="Arial" w:cs="Arial"/>
          <w:sz w:val="20"/>
          <w:szCs w:val="20"/>
        </w:rPr>
        <w:t>de la Seine-Saint-Denis</w:t>
      </w:r>
      <w:r w:rsidR="009475A0">
        <w:rPr>
          <w:rFonts w:ascii="Arial" w:hAnsi="Arial" w:cs="Arial"/>
          <w:sz w:val="20"/>
          <w:szCs w:val="20"/>
        </w:rPr>
        <w:t xml:space="preserve"> </w:t>
      </w:r>
      <w:hyperlink r:id="rId14" w:history="1">
        <w:r w:rsidR="00012C63">
          <w:rPr>
            <w:rStyle w:val="Lienhypertexte"/>
            <w:rFonts w:ascii="Arial" w:hAnsi="Arial" w:cs="Arial"/>
            <w:sz w:val="20"/>
            <w:szCs w:val="20"/>
          </w:rPr>
          <w:t>(</w:t>
        </w:r>
        <w:r w:rsidR="00723007" w:rsidRPr="00723007">
          <w:rPr>
            <w:rStyle w:val="Lienhypertexte"/>
            <w:rFonts w:ascii="Arial" w:hAnsi="Arial" w:cs="Arial"/>
            <w:sz w:val="20"/>
            <w:szCs w:val="20"/>
          </w:rPr>
          <w:t>Seine-Saint-Denis.fr</w:t>
        </w:r>
      </w:hyperlink>
      <w:r w:rsidRPr="00F865AD">
        <w:rPr>
          <w:rFonts w:ascii="Arial" w:hAnsi="Arial" w:cs="Arial"/>
          <w:sz w:val="20"/>
          <w:szCs w:val="20"/>
        </w:rPr>
        <w:t>).</w:t>
      </w:r>
    </w:p>
    <w:p w:rsidR="00205184" w:rsidRPr="00F865AD" w:rsidRDefault="00205184" w:rsidP="00205184">
      <w:pPr>
        <w:widowControl w:val="0"/>
        <w:tabs>
          <w:tab w:val="left" w:pos="1418"/>
        </w:tabs>
        <w:spacing w:after="0"/>
        <w:jc w:val="both"/>
        <w:rPr>
          <w:rFonts w:ascii="Arial" w:eastAsia="Times New Roman" w:hAnsi="Arial" w:cs="Arial"/>
          <w:bCs/>
          <w:sz w:val="20"/>
          <w:szCs w:val="20"/>
          <w:lang w:eastAsia="fr-FR"/>
        </w:rPr>
      </w:pPr>
    </w:p>
    <w:p w:rsidR="00205184" w:rsidRDefault="00205184" w:rsidP="00205184">
      <w:pPr>
        <w:widowControl w:val="0"/>
        <w:tabs>
          <w:tab w:val="left" w:pos="1418"/>
        </w:tabs>
        <w:spacing w:after="0"/>
        <w:jc w:val="both"/>
        <w:rPr>
          <w:rFonts w:ascii="Arial" w:eastAsia="Times New Roman" w:hAnsi="Arial" w:cs="Arial"/>
          <w:bCs/>
          <w:iCs/>
          <w:sz w:val="20"/>
          <w:szCs w:val="20"/>
          <w:lang w:eastAsia="fr-FR"/>
        </w:rPr>
      </w:pPr>
      <w:r w:rsidRPr="00F865AD">
        <w:rPr>
          <w:rFonts w:ascii="Arial" w:eastAsia="Times New Roman" w:hAnsi="Arial" w:cs="Arial"/>
          <w:bCs/>
          <w:sz w:val="20"/>
          <w:szCs w:val="20"/>
          <w:lang w:eastAsia="fr-FR"/>
        </w:rPr>
        <w:t xml:space="preserve">La date de publication sur ce site internet vaut ouverture de la période de dépôt des dossiers jusqu'à la date de clôture </w:t>
      </w:r>
      <w:r w:rsidRPr="00F865AD">
        <w:rPr>
          <w:rFonts w:ascii="Arial" w:eastAsia="Times New Roman" w:hAnsi="Arial" w:cs="Arial"/>
          <w:bCs/>
          <w:iCs/>
          <w:sz w:val="20"/>
          <w:szCs w:val="20"/>
          <w:lang w:eastAsia="fr-FR"/>
        </w:rPr>
        <w:t xml:space="preserve">fixée </w:t>
      </w:r>
      <w:r w:rsidRPr="00585680">
        <w:rPr>
          <w:rFonts w:ascii="Arial" w:eastAsia="Times New Roman" w:hAnsi="Arial" w:cs="Arial"/>
          <w:bCs/>
          <w:iCs/>
          <w:sz w:val="20"/>
          <w:szCs w:val="20"/>
          <w:lang w:eastAsia="fr-FR"/>
        </w:rPr>
        <w:t xml:space="preserve">le </w:t>
      </w:r>
      <w:r w:rsidR="003516F0">
        <w:rPr>
          <w:rFonts w:ascii="Arial" w:eastAsia="Times New Roman" w:hAnsi="Arial" w:cs="Arial"/>
          <w:b/>
          <w:sz w:val="20"/>
          <w:szCs w:val="20"/>
          <w:highlight w:val="yellow"/>
          <w:lang w:eastAsia="fr-FR"/>
        </w:rPr>
        <w:t>06/09</w:t>
      </w:r>
      <w:r w:rsidR="00CD117D" w:rsidRPr="00CD117D">
        <w:rPr>
          <w:rFonts w:ascii="Arial" w:eastAsia="Times New Roman" w:hAnsi="Arial" w:cs="Arial"/>
          <w:b/>
          <w:sz w:val="20"/>
          <w:szCs w:val="20"/>
          <w:highlight w:val="yellow"/>
          <w:lang w:eastAsia="fr-FR"/>
        </w:rPr>
        <w:t>/</w:t>
      </w:r>
      <w:r w:rsidR="00D8458D" w:rsidRPr="00CD117D">
        <w:rPr>
          <w:rFonts w:ascii="Arial" w:eastAsia="Times New Roman" w:hAnsi="Arial" w:cs="Arial"/>
          <w:b/>
          <w:sz w:val="20"/>
          <w:szCs w:val="20"/>
          <w:highlight w:val="yellow"/>
          <w:lang w:eastAsia="fr-FR"/>
        </w:rPr>
        <w:t>201</w:t>
      </w:r>
      <w:r w:rsidR="00873E19" w:rsidRPr="00CD117D">
        <w:rPr>
          <w:rFonts w:ascii="Arial" w:eastAsia="Times New Roman" w:hAnsi="Arial" w:cs="Arial"/>
          <w:b/>
          <w:sz w:val="20"/>
          <w:szCs w:val="20"/>
          <w:highlight w:val="yellow"/>
          <w:lang w:eastAsia="fr-FR"/>
        </w:rPr>
        <w:t>9</w:t>
      </w:r>
      <w:r w:rsidR="00585680" w:rsidRPr="00CD117D">
        <w:rPr>
          <w:rFonts w:ascii="Arial" w:eastAsia="Times New Roman" w:hAnsi="Arial" w:cs="Arial"/>
          <w:b/>
          <w:bCs/>
          <w:iCs/>
          <w:sz w:val="20"/>
          <w:szCs w:val="20"/>
          <w:highlight w:val="yellow"/>
          <w:lang w:eastAsia="fr-FR"/>
        </w:rPr>
        <w:t xml:space="preserve"> </w:t>
      </w:r>
      <w:r w:rsidRPr="00CD117D">
        <w:rPr>
          <w:rFonts w:ascii="Arial" w:eastAsia="Times New Roman" w:hAnsi="Arial" w:cs="Arial"/>
          <w:b/>
          <w:bCs/>
          <w:iCs/>
          <w:sz w:val="20"/>
          <w:szCs w:val="20"/>
          <w:highlight w:val="yellow"/>
          <w:lang w:eastAsia="fr-FR"/>
        </w:rPr>
        <w:t>1</w:t>
      </w:r>
      <w:r w:rsidR="008C5284" w:rsidRPr="00CD117D">
        <w:rPr>
          <w:rFonts w:ascii="Arial" w:eastAsia="Times New Roman" w:hAnsi="Arial" w:cs="Arial"/>
          <w:b/>
          <w:bCs/>
          <w:iCs/>
          <w:sz w:val="20"/>
          <w:szCs w:val="20"/>
          <w:highlight w:val="yellow"/>
          <w:lang w:eastAsia="fr-FR"/>
        </w:rPr>
        <w:t>8</w:t>
      </w:r>
      <w:r w:rsidRPr="00CD117D">
        <w:rPr>
          <w:rFonts w:ascii="Arial" w:eastAsia="Times New Roman" w:hAnsi="Arial" w:cs="Arial"/>
          <w:b/>
          <w:bCs/>
          <w:iCs/>
          <w:sz w:val="20"/>
          <w:szCs w:val="20"/>
          <w:highlight w:val="yellow"/>
          <w:lang w:eastAsia="fr-FR"/>
        </w:rPr>
        <w:t>h</w:t>
      </w:r>
      <w:r w:rsidRPr="00585680">
        <w:rPr>
          <w:rFonts w:ascii="Arial" w:eastAsia="Times New Roman" w:hAnsi="Arial" w:cs="Arial"/>
          <w:b/>
          <w:bCs/>
          <w:iCs/>
          <w:sz w:val="20"/>
          <w:szCs w:val="20"/>
          <w:lang w:eastAsia="fr-FR"/>
        </w:rPr>
        <w:t xml:space="preserve"> </w:t>
      </w:r>
      <w:r w:rsidRPr="00F865AD">
        <w:rPr>
          <w:rFonts w:ascii="Arial" w:eastAsia="Times New Roman" w:hAnsi="Arial" w:cs="Arial"/>
          <w:bCs/>
          <w:iCs/>
          <w:sz w:val="20"/>
          <w:szCs w:val="20"/>
          <w:lang w:eastAsia="fr-FR"/>
        </w:rPr>
        <w:t>(Avis de réception faisant foi et non pas cachet de la poste).</w:t>
      </w:r>
    </w:p>
    <w:p w:rsidR="004637AB" w:rsidRPr="00F865AD" w:rsidRDefault="004637AB" w:rsidP="00205184">
      <w:pPr>
        <w:widowControl w:val="0"/>
        <w:tabs>
          <w:tab w:val="left" w:pos="1418"/>
        </w:tabs>
        <w:spacing w:after="0"/>
        <w:jc w:val="both"/>
        <w:rPr>
          <w:rFonts w:ascii="Arial" w:eastAsia="Times New Roman" w:hAnsi="Arial" w:cs="Arial"/>
          <w:bCs/>
          <w:iCs/>
          <w:sz w:val="20"/>
          <w:szCs w:val="20"/>
          <w:lang w:eastAsia="fr-FR"/>
        </w:rPr>
      </w:pPr>
    </w:p>
    <w:p w:rsidR="00F865AD" w:rsidRPr="00F865AD" w:rsidRDefault="00F865AD" w:rsidP="00205184">
      <w:pPr>
        <w:widowControl w:val="0"/>
        <w:tabs>
          <w:tab w:val="left" w:pos="1418"/>
        </w:tabs>
        <w:spacing w:after="0"/>
        <w:jc w:val="both"/>
        <w:rPr>
          <w:rFonts w:ascii="Arial" w:eastAsia="Times New Roman" w:hAnsi="Arial" w:cs="Arial"/>
          <w:bCs/>
          <w:sz w:val="20"/>
          <w:szCs w:val="20"/>
          <w:lang w:eastAsia="fr-FR"/>
        </w:rPr>
      </w:pPr>
    </w:p>
    <w:p w:rsidR="00F701E0" w:rsidRPr="009D5BA0" w:rsidRDefault="00F701E0" w:rsidP="00585680">
      <w:pPr>
        <w:widowControl w:val="0"/>
        <w:numPr>
          <w:ilvl w:val="0"/>
          <w:numId w:val="2"/>
        </w:numPr>
        <w:spacing w:after="0"/>
        <w:jc w:val="both"/>
        <w:outlineLvl w:val="0"/>
        <w:rPr>
          <w:rFonts w:ascii="Arial" w:eastAsia="Times New Roman" w:hAnsi="Arial" w:cs="Arial"/>
          <w:b/>
          <w:color w:val="1F497D" w:themeColor="text2"/>
          <w:szCs w:val="20"/>
          <w:u w:val="single"/>
          <w:lang w:eastAsia="fr-FR"/>
        </w:rPr>
      </w:pPr>
      <w:bookmarkStart w:id="11" w:name="_Toc490144205"/>
      <w:r w:rsidRPr="009D5BA0">
        <w:rPr>
          <w:rFonts w:ascii="Arial" w:eastAsia="Times New Roman" w:hAnsi="Arial" w:cs="Arial"/>
          <w:b/>
          <w:color w:val="1F497D" w:themeColor="text2"/>
          <w:szCs w:val="20"/>
          <w:u w:val="single"/>
          <w:lang w:eastAsia="fr-FR"/>
        </w:rPr>
        <w:t>CAHIER DES CHARGES</w:t>
      </w:r>
      <w:bookmarkEnd w:id="11"/>
    </w:p>
    <w:p w:rsidR="0089165D" w:rsidRPr="00F865AD" w:rsidRDefault="0089165D" w:rsidP="00A85053">
      <w:pPr>
        <w:widowControl w:val="0"/>
        <w:tabs>
          <w:tab w:val="left" w:pos="1418"/>
        </w:tabs>
        <w:spacing w:after="0" w:line="360" w:lineRule="auto"/>
        <w:jc w:val="both"/>
        <w:rPr>
          <w:rFonts w:ascii="Arial" w:eastAsia="Times New Roman" w:hAnsi="Arial" w:cs="Arial"/>
          <w:sz w:val="20"/>
          <w:szCs w:val="20"/>
          <w:lang w:eastAsia="x-none"/>
        </w:rPr>
      </w:pPr>
    </w:p>
    <w:p w:rsidR="006D2FFA" w:rsidRPr="00F865AD" w:rsidRDefault="009212C0" w:rsidP="00897822">
      <w:pPr>
        <w:pStyle w:val="Sansinterligne"/>
        <w:spacing w:line="276" w:lineRule="auto"/>
        <w:jc w:val="both"/>
        <w:rPr>
          <w:rFonts w:ascii="Arial" w:hAnsi="Arial" w:cs="Arial"/>
          <w:sz w:val="20"/>
          <w:szCs w:val="20"/>
          <w:u w:val="single"/>
        </w:rPr>
      </w:pPr>
      <w:r w:rsidRPr="00F865AD">
        <w:rPr>
          <w:rFonts w:ascii="Arial" w:hAnsi="Arial" w:cs="Arial"/>
          <w:sz w:val="20"/>
          <w:szCs w:val="20"/>
        </w:rPr>
        <w:t>Le cahier des charges sera envoyé gratuitement, dans un délai de huit jours, aux candidats qui en</w:t>
      </w:r>
      <w:r w:rsidR="00374524" w:rsidRPr="00F865AD">
        <w:rPr>
          <w:rFonts w:ascii="Arial" w:hAnsi="Arial" w:cs="Arial"/>
          <w:sz w:val="20"/>
          <w:szCs w:val="20"/>
        </w:rPr>
        <w:t xml:space="preserve"> feront la demande  </w:t>
      </w:r>
      <w:r w:rsidRPr="00F865AD">
        <w:rPr>
          <w:rFonts w:ascii="Arial" w:hAnsi="Arial" w:cs="Arial"/>
          <w:sz w:val="20"/>
          <w:szCs w:val="20"/>
        </w:rPr>
        <w:t>par voie électronique, en mentionnant la r</w:t>
      </w:r>
      <w:r w:rsidR="007B2757" w:rsidRPr="00F865AD">
        <w:rPr>
          <w:rFonts w:ascii="Arial" w:hAnsi="Arial" w:cs="Arial"/>
          <w:sz w:val="20"/>
          <w:szCs w:val="20"/>
        </w:rPr>
        <w:t xml:space="preserve">éférence </w:t>
      </w:r>
      <w:r w:rsidR="00577A6C" w:rsidRPr="00F865AD">
        <w:rPr>
          <w:rFonts w:ascii="Arial" w:hAnsi="Arial" w:cs="Arial"/>
          <w:sz w:val="20"/>
          <w:szCs w:val="20"/>
        </w:rPr>
        <w:t>« </w:t>
      </w:r>
      <w:r w:rsidR="009D5BA0">
        <w:rPr>
          <w:rFonts w:ascii="Arial" w:eastAsia="Times New Roman" w:hAnsi="Arial" w:cs="Arial"/>
          <w:bCs/>
          <w:iCs/>
          <w:sz w:val="20"/>
          <w:szCs w:val="20"/>
          <w:lang w:eastAsia="fr-FR"/>
        </w:rPr>
        <w:t xml:space="preserve">AAP </w:t>
      </w:r>
      <w:r w:rsidR="00873E19">
        <w:rPr>
          <w:rFonts w:ascii="Arial" w:eastAsia="Times New Roman" w:hAnsi="Arial" w:cs="Arial"/>
          <w:bCs/>
          <w:iCs/>
          <w:sz w:val="20"/>
          <w:szCs w:val="20"/>
          <w:lang w:eastAsia="fr-FR"/>
        </w:rPr>
        <w:t>ASE</w:t>
      </w:r>
      <w:r w:rsidR="009D5BA0">
        <w:rPr>
          <w:rFonts w:ascii="Arial" w:eastAsia="Times New Roman" w:hAnsi="Arial" w:cs="Arial"/>
          <w:bCs/>
          <w:iCs/>
          <w:sz w:val="20"/>
          <w:szCs w:val="20"/>
          <w:lang w:eastAsia="fr-FR"/>
        </w:rPr>
        <w:t xml:space="preserve"> – </w:t>
      </w:r>
      <w:r w:rsidR="00873E19">
        <w:rPr>
          <w:rFonts w:ascii="Arial" w:eastAsia="Times New Roman" w:hAnsi="Arial" w:cs="Arial"/>
          <w:bCs/>
          <w:iCs/>
          <w:sz w:val="20"/>
          <w:szCs w:val="20"/>
          <w:lang w:eastAsia="fr-FR"/>
        </w:rPr>
        <w:t>Structure expérimentale 93</w:t>
      </w:r>
      <w:r w:rsidR="009D5BA0">
        <w:rPr>
          <w:rFonts w:ascii="Arial" w:eastAsia="Times New Roman" w:hAnsi="Arial" w:cs="Arial"/>
          <w:bCs/>
          <w:iCs/>
          <w:sz w:val="20"/>
          <w:szCs w:val="20"/>
          <w:lang w:eastAsia="fr-FR"/>
        </w:rPr>
        <w:t xml:space="preserve"> »</w:t>
      </w:r>
      <w:r w:rsidR="00345047" w:rsidRPr="00F865AD">
        <w:rPr>
          <w:rFonts w:ascii="Arial" w:hAnsi="Arial" w:cs="Arial"/>
          <w:sz w:val="20"/>
          <w:szCs w:val="20"/>
        </w:rPr>
        <w:t xml:space="preserve"> </w:t>
      </w:r>
      <w:r w:rsidRPr="00F865AD">
        <w:rPr>
          <w:rFonts w:ascii="Arial" w:hAnsi="Arial" w:cs="Arial"/>
          <w:sz w:val="20"/>
          <w:szCs w:val="20"/>
        </w:rPr>
        <w:t>en objet du courriel à l’adresse suivante :</w:t>
      </w:r>
      <w:r w:rsidR="00374524" w:rsidRPr="00F865AD">
        <w:rPr>
          <w:rFonts w:ascii="Arial" w:hAnsi="Arial" w:cs="Arial"/>
          <w:sz w:val="20"/>
          <w:szCs w:val="20"/>
        </w:rPr>
        <w:t xml:space="preserve"> </w:t>
      </w:r>
      <w:hyperlink r:id="rId15" w:history="1">
        <w:r w:rsidR="009D5BA0" w:rsidRPr="00CA2C93">
          <w:rPr>
            <w:rStyle w:val="Lienhypertexte"/>
            <w:rFonts w:ascii="Arial" w:hAnsi="Arial" w:cs="Arial"/>
            <w:sz w:val="20"/>
            <w:szCs w:val="20"/>
          </w:rPr>
          <w:t>ARS-IDF-AAP-MEDICOSOCIAL-PH@ARS.SANTE.FR</w:t>
        </w:r>
      </w:hyperlink>
      <w:r w:rsidR="009D5BA0">
        <w:rPr>
          <w:rFonts w:ascii="Arial" w:hAnsi="Arial" w:cs="Arial"/>
          <w:sz w:val="20"/>
          <w:szCs w:val="20"/>
          <w:u w:val="single"/>
        </w:rPr>
        <w:t>.</w:t>
      </w:r>
    </w:p>
    <w:p w:rsidR="0089165D" w:rsidRPr="00F865AD" w:rsidRDefault="0089165D" w:rsidP="00897822">
      <w:pPr>
        <w:pStyle w:val="Sansinterligne"/>
        <w:spacing w:line="276" w:lineRule="auto"/>
        <w:jc w:val="both"/>
        <w:rPr>
          <w:rFonts w:ascii="Arial" w:hAnsi="Arial" w:cs="Arial"/>
          <w:sz w:val="20"/>
          <w:szCs w:val="20"/>
        </w:rPr>
      </w:pPr>
    </w:p>
    <w:p w:rsidR="009212C0" w:rsidRPr="00F865AD" w:rsidRDefault="009212C0" w:rsidP="00897822">
      <w:pPr>
        <w:pStyle w:val="Sansinterligne"/>
        <w:spacing w:line="276" w:lineRule="auto"/>
        <w:jc w:val="both"/>
        <w:rPr>
          <w:rFonts w:ascii="Arial" w:hAnsi="Arial" w:cs="Arial"/>
          <w:sz w:val="20"/>
          <w:szCs w:val="20"/>
        </w:rPr>
      </w:pPr>
      <w:r w:rsidRPr="00F865AD">
        <w:rPr>
          <w:rFonts w:ascii="Arial" w:hAnsi="Arial" w:cs="Arial"/>
          <w:sz w:val="20"/>
          <w:szCs w:val="20"/>
        </w:rPr>
        <w:t>Les projets devront répondre impérativement au cahier des charges conformément à l’article L313-4 du code de l’action sociale et des familles.</w:t>
      </w:r>
    </w:p>
    <w:p w:rsidR="0089165D" w:rsidRPr="00F865AD" w:rsidRDefault="0089165D" w:rsidP="00897822">
      <w:pPr>
        <w:pStyle w:val="Sansinterligne"/>
        <w:spacing w:line="276" w:lineRule="auto"/>
        <w:jc w:val="both"/>
        <w:rPr>
          <w:rFonts w:ascii="Arial" w:hAnsi="Arial" w:cs="Arial"/>
          <w:sz w:val="20"/>
          <w:szCs w:val="20"/>
        </w:rPr>
      </w:pPr>
    </w:p>
    <w:p w:rsidR="009212C0" w:rsidRPr="00F865AD" w:rsidRDefault="009212C0" w:rsidP="00897822">
      <w:pPr>
        <w:pStyle w:val="Sansinterligne"/>
        <w:spacing w:line="276" w:lineRule="auto"/>
        <w:jc w:val="both"/>
        <w:rPr>
          <w:rFonts w:ascii="Arial" w:hAnsi="Arial" w:cs="Arial"/>
          <w:sz w:val="20"/>
          <w:szCs w:val="20"/>
        </w:rPr>
      </w:pPr>
      <w:r w:rsidRPr="00F865AD">
        <w:rPr>
          <w:rFonts w:ascii="Arial" w:hAnsi="Arial" w:cs="Arial"/>
          <w:sz w:val="20"/>
          <w:szCs w:val="20"/>
        </w:rPr>
        <w:t>Il est rappelé que les dossiers de réponses doivent être conformes aux dispositions de l’arrêté du 30 août 2010 relatif au contenu minimal de l’état descriptif des principales caractéristiques du projet déposé. Tout dossier incomplet sera déclaré irrecevable.</w:t>
      </w:r>
    </w:p>
    <w:p w:rsidR="00577A6C" w:rsidRDefault="00577A6C" w:rsidP="00A85053">
      <w:pPr>
        <w:widowControl w:val="0"/>
        <w:spacing w:after="0"/>
        <w:jc w:val="both"/>
        <w:rPr>
          <w:rFonts w:ascii="Arial" w:eastAsia="Times New Roman" w:hAnsi="Arial" w:cs="Arial"/>
          <w:bCs/>
          <w:sz w:val="20"/>
          <w:szCs w:val="20"/>
          <w:lang w:eastAsia="fr-FR"/>
        </w:rPr>
      </w:pPr>
    </w:p>
    <w:p w:rsidR="009D5BA0" w:rsidRPr="00F865AD" w:rsidRDefault="009D5BA0" w:rsidP="00A85053">
      <w:pPr>
        <w:widowControl w:val="0"/>
        <w:spacing w:after="0"/>
        <w:jc w:val="both"/>
        <w:rPr>
          <w:rFonts w:ascii="Arial" w:eastAsia="Times New Roman" w:hAnsi="Arial" w:cs="Arial"/>
          <w:bCs/>
          <w:sz w:val="20"/>
          <w:szCs w:val="20"/>
          <w:lang w:eastAsia="fr-FR"/>
        </w:rPr>
      </w:pPr>
    </w:p>
    <w:p w:rsidR="00F701E0" w:rsidRPr="009D5BA0" w:rsidRDefault="00F701E0" w:rsidP="00585680">
      <w:pPr>
        <w:widowControl w:val="0"/>
        <w:numPr>
          <w:ilvl w:val="0"/>
          <w:numId w:val="2"/>
        </w:numPr>
        <w:spacing w:after="0" w:line="240" w:lineRule="auto"/>
        <w:jc w:val="both"/>
        <w:outlineLvl w:val="0"/>
        <w:rPr>
          <w:rFonts w:ascii="Arial" w:eastAsia="Times New Roman" w:hAnsi="Arial" w:cs="Arial"/>
          <w:b/>
          <w:color w:val="1F497D" w:themeColor="text2"/>
          <w:szCs w:val="20"/>
          <w:u w:val="single"/>
          <w:lang w:eastAsia="fr-FR"/>
        </w:rPr>
      </w:pPr>
      <w:bookmarkStart w:id="12" w:name="_Toc490144206"/>
      <w:r w:rsidRPr="009D5BA0">
        <w:rPr>
          <w:rFonts w:ascii="Arial" w:eastAsia="Times New Roman" w:hAnsi="Arial" w:cs="Arial"/>
          <w:b/>
          <w:color w:val="1F497D" w:themeColor="text2"/>
          <w:szCs w:val="20"/>
          <w:u w:val="single"/>
          <w:lang w:eastAsia="fr-FR"/>
        </w:rPr>
        <w:t>PRECISIONS COMPLEMENTAIRES</w:t>
      </w:r>
      <w:bookmarkEnd w:id="12"/>
    </w:p>
    <w:p w:rsidR="00F701E0" w:rsidRPr="00F865AD" w:rsidRDefault="00F701E0" w:rsidP="00A85053">
      <w:pPr>
        <w:widowControl w:val="0"/>
        <w:spacing w:after="0"/>
        <w:jc w:val="both"/>
        <w:rPr>
          <w:rFonts w:ascii="Arial" w:eastAsia="Times New Roman" w:hAnsi="Arial" w:cs="Arial"/>
          <w:bCs/>
          <w:sz w:val="20"/>
          <w:szCs w:val="20"/>
          <w:lang w:eastAsia="fr-FR"/>
        </w:rPr>
      </w:pPr>
    </w:p>
    <w:p w:rsidR="00F701E0" w:rsidRDefault="00F701E0" w:rsidP="00A85053">
      <w:pPr>
        <w:widowControl w:val="0"/>
        <w:tabs>
          <w:tab w:val="left" w:pos="1418"/>
        </w:tabs>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Les candidats peuvent demander à l'Agence </w:t>
      </w:r>
      <w:r w:rsidR="009D5BA0">
        <w:rPr>
          <w:rFonts w:ascii="Arial" w:eastAsia="Times New Roman" w:hAnsi="Arial" w:cs="Arial"/>
          <w:bCs/>
          <w:sz w:val="20"/>
          <w:szCs w:val="20"/>
          <w:lang w:eastAsia="fr-FR"/>
        </w:rPr>
        <w:t>r</w:t>
      </w:r>
      <w:r w:rsidRPr="00F865AD">
        <w:rPr>
          <w:rFonts w:ascii="Arial" w:eastAsia="Times New Roman" w:hAnsi="Arial" w:cs="Arial"/>
          <w:bCs/>
          <w:sz w:val="20"/>
          <w:szCs w:val="20"/>
          <w:lang w:eastAsia="fr-FR"/>
        </w:rPr>
        <w:t xml:space="preserve">égionale de </w:t>
      </w:r>
      <w:r w:rsidR="009D5BA0">
        <w:rPr>
          <w:rFonts w:ascii="Arial" w:eastAsia="Times New Roman" w:hAnsi="Arial" w:cs="Arial"/>
          <w:bCs/>
          <w:sz w:val="20"/>
          <w:szCs w:val="20"/>
          <w:lang w:eastAsia="fr-FR"/>
        </w:rPr>
        <w:t>s</w:t>
      </w:r>
      <w:r w:rsidRPr="00F865AD">
        <w:rPr>
          <w:rFonts w:ascii="Arial" w:eastAsia="Times New Roman" w:hAnsi="Arial" w:cs="Arial"/>
          <w:bCs/>
          <w:sz w:val="20"/>
          <w:szCs w:val="20"/>
          <w:lang w:eastAsia="fr-FR"/>
        </w:rPr>
        <w:t xml:space="preserve">anté Ile-de-France des compléments </w:t>
      </w:r>
      <w:r w:rsidRPr="00F865AD">
        <w:rPr>
          <w:rFonts w:ascii="Arial" w:eastAsia="Times New Roman" w:hAnsi="Arial" w:cs="Arial"/>
          <w:bCs/>
          <w:iCs/>
          <w:sz w:val="20"/>
          <w:szCs w:val="20"/>
          <w:lang w:eastAsia="fr-FR"/>
        </w:rPr>
        <w:t xml:space="preserve">d'informations, au plus tard le </w:t>
      </w:r>
      <w:r w:rsidR="003516F0">
        <w:rPr>
          <w:rFonts w:ascii="Arial" w:eastAsia="Times New Roman" w:hAnsi="Arial" w:cs="Arial"/>
          <w:b/>
          <w:bCs/>
          <w:iCs/>
          <w:sz w:val="20"/>
          <w:szCs w:val="20"/>
          <w:highlight w:val="yellow"/>
          <w:lang w:eastAsia="fr-FR"/>
        </w:rPr>
        <w:t>30</w:t>
      </w:r>
      <w:r w:rsidR="00585680" w:rsidRPr="00CD117D">
        <w:rPr>
          <w:rFonts w:ascii="Arial" w:eastAsia="Times New Roman" w:hAnsi="Arial" w:cs="Arial"/>
          <w:b/>
          <w:bCs/>
          <w:iCs/>
          <w:sz w:val="20"/>
          <w:szCs w:val="20"/>
          <w:highlight w:val="yellow"/>
          <w:lang w:eastAsia="fr-FR"/>
        </w:rPr>
        <w:t>/</w:t>
      </w:r>
      <w:r w:rsidR="00CD117D" w:rsidRPr="00CD117D">
        <w:rPr>
          <w:rFonts w:ascii="Arial" w:eastAsia="Times New Roman" w:hAnsi="Arial" w:cs="Arial"/>
          <w:b/>
          <w:bCs/>
          <w:iCs/>
          <w:sz w:val="20"/>
          <w:szCs w:val="20"/>
          <w:highlight w:val="yellow"/>
          <w:lang w:eastAsia="fr-FR"/>
        </w:rPr>
        <w:t>08/</w:t>
      </w:r>
      <w:r w:rsidR="00D8458D" w:rsidRPr="00CD117D">
        <w:rPr>
          <w:rFonts w:ascii="Arial" w:eastAsia="Times New Roman" w:hAnsi="Arial" w:cs="Arial"/>
          <w:b/>
          <w:bCs/>
          <w:iCs/>
          <w:sz w:val="20"/>
          <w:szCs w:val="20"/>
          <w:highlight w:val="yellow"/>
          <w:lang w:eastAsia="fr-FR"/>
        </w:rPr>
        <w:t>201</w:t>
      </w:r>
      <w:r w:rsidR="001B75A0" w:rsidRPr="00CD117D">
        <w:rPr>
          <w:rFonts w:ascii="Arial" w:eastAsia="Times New Roman" w:hAnsi="Arial" w:cs="Arial"/>
          <w:b/>
          <w:bCs/>
          <w:iCs/>
          <w:sz w:val="20"/>
          <w:szCs w:val="20"/>
          <w:highlight w:val="yellow"/>
          <w:lang w:eastAsia="fr-FR"/>
        </w:rPr>
        <w:t>9</w:t>
      </w:r>
      <w:r w:rsidR="00585680" w:rsidRPr="00585680">
        <w:rPr>
          <w:rFonts w:ascii="Arial" w:eastAsia="Times New Roman" w:hAnsi="Arial" w:cs="Arial"/>
          <w:bCs/>
          <w:iCs/>
          <w:sz w:val="20"/>
          <w:szCs w:val="20"/>
          <w:lang w:eastAsia="fr-FR"/>
        </w:rPr>
        <w:t xml:space="preserve"> </w:t>
      </w:r>
      <w:r w:rsidRPr="00F865AD">
        <w:rPr>
          <w:rFonts w:ascii="Arial" w:eastAsia="Times New Roman" w:hAnsi="Arial" w:cs="Arial"/>
          <w:bCs/>
          <w:iCs/>
          <w:sz w:val="20"/>
          <w:szCs w:val="20"/>
          <w:lang w:eastAsia="fr-FR"/>
        </w:rPr>
        <w:t>(8 jours avant la date</w:t>
      </w:r>
      <w:r w:rsidR="006E4342" w:rsidRPr="00F865AD">
        <w:rPr>
          <w:rFonts w:ascii="Arial" w:eastAsia="Times New Roman" w:hAnsi="Arial" w:cs="Arial"/>
          <w:bCs/>
          <w:iCs/>
          <w:sz w:val="20"/>
          <w:szCs w:val="20"/>
          <w:lang w:eastAsia="fr-FR"/>
        </w:rPr>
        <w:t xml:space="preserve"> limite de dépôt des dossiers) </w:t>
      </w:r>
      <w:r w:rsidRPr="00F865AD">
        <w:rPr>
          <w:rFonts w:ascii="Arial" w:eastAsia="Times New Roman" w:hAnsi="Arial" w:cs="Arial"/>
          <w:b/>
          <w:bCs/>
          <w:sz w:val="20"/>
          <w:szCs w:val="20"/>
          <w:u w:val="single"/>
          <w:lang w:eastAsia="fr-FR"/>
        </w:rPr>
        <w:t>exclusivement</w:t>
      </w:r>
      <w:r w:rsidRPr="00F865AD">
        <w:rPr>
          <w:rFonts w:ascii="Arial" w:eastAsia="Times New Roman" w:hAnsi="Arial" w:cs="Arial"/>
          <w:bCs/>
          <w:sz w:val="20"/>
          <w:szCs w:val="20"/>
          <w:lang w:eastAsia="fr-FR"/>
        </w:rPr>
        <w:t xml:space="preserve"> par messagerie électronique à l'adresse suivante :</w:t>
      </w:r>
    </w:p>
    <w:p w:rsidR="00B6369B" w:rsidRPr="00F865AD" w:rsidRDefault="00B6369B" w:rsidP="00A85053">
      <w:pPr>
        <w:widowControl w:val="0"/>
        <w:tabs>
          <w:tab w:val="left" w:pos="1418"/>
        </w:tabs>
        <w:spacing w:after="0"/>
        <w:jc w:val="both"/>
        <w:rPr>
          <w:rFonts w:ascii="Arial" w:eastAsia="Times New Roman" w:hAnsi="Arial" w:cs="Arial"/>
          <w:bCs/>
          <w:sz w:val="20"/>
          <w:szCs w:val="20"/>
          <w:lang w:eastAsia="fr-FR"/>
        </w:rPr>
      </w:pPr>
    </w:p>
    <w:p w:rsidR="00F701E0" w:rsidRPr="00F865AD" w:rsidRDefault="003B7FE3" w:rsidP="00A85053">
      <w:pPr>
        <w:widowControl w:val="0"/>
        <w:tabs>
          <w:tab w:val="left" w:pos="1418"/>
        </w:tabs>
        <w:spacing w:after="0"/>
        <w:jc w:val="center"/>
        <w:rPr>
          <w:rFonts w:ascii="Arial" w:eastAsia="Times New Roman" w:hAnsi="Arial" w:cs="Arial"/>
          <w:b/>
          <w:sz w:val="20"/>
          <w:szCs w:val="20"/>
          <w:u w:val="single"/>
          <w:lang w:eastAsia="fr-FR"/>
        </w:rPr>
      </w:pPr>
      <w:hyperlink r:id="rId16" w:history="1">
        <w:r w:rsidR="003B142A" w:rsidRPr="00F865AD">
          <w:rPr>
            <w:rStyle w:val="Lienhypertexte"/>
            <w:rFonts w:ascii="Arial" w:eastAsia="Times New Roman" w:hAnsi="Arial" w:cs="Arial"/>
            <w:b/>
            <w:sz w:val="20"/>
            <w:szCs w:val="20"/>
            <w:lang w:eastAsia="fr-FR"/>
          </w:rPr>
          <w:t>ARS-IDF-AAP-MEDICOSOCIAL-PH@ARS.SANTE.FR</w:t>
        </w:r>
      </w:hyperlink>
    </w:p>
    <w:p w:rsidR="009212C0" w:rsidRPr="00F865AD" w:rsidRDefault="009212C0" w:rsidP="00A85053">
      <w:pPr>
        <w:widowControl w:val="0"/>
        <w:tabs>
          <w:tab w:val="left" w:pos="1418"/>
        </w:tabs>
        <w:spacing w:after="0"/>
        <w:jc w:val="center"/>
        <w:rPr>
          <w:rFonts w:ascii="Arial" w:eastAsia="Times New Roman" w:hAnsi="Arial" w:cs="Arial"/>
          <w:b/>
          <w:color w:val="0000FF"/>
          <w:sz w:val="20"/>
          <w:szCs w:val="20"/>
          <w:u w:val="single"/>
          <w:lang w:eastAsia="fr-FR"/>
        </w:rPr>
      </w:pPr>
    </w:p>
    <w:p w:rsidR="00F701E0" w:rsidRPr="00F865AD" w:rsidRDefault="00F701E0" w:rsidP="00A85053">
      <w:pPr>
        <w:widowControl w:val="0"/>
        <w:tabs>
          <w:tab w:val="left" w:pos="1418"/>
        </w:tabs>
        <w:spacing w:after="0"/>
        <w:jc w:val="both"/>
        <w:rPr>
          <w:rFonts w:ascii="Arial" w:eastAsia="Times New Roman" w:hAnsi="Arial" w:cs="Arial"/>
          <w:bCs/>
          <w:iCs/>
          <w:sz w:val="20"/>
          <w:szCs w:val="20"/>
          <w:lang w:eastAsia="fr-FR"/>
        </w:rPr>
      </w:pPr>
      <w:proofErr w:type="gramStart"/>
      <w:r w:rsidRPr="00F865AD">
        <w:rPr>
          <w:rFonts w:ascii="Arial" w:eastAsia="Times New Roman" w:hAnsi="Arial" w:cs="Arial"/>
          <w:bCs/>
          <w:iCs/>
          <w:sz w:val="20"/>
          <w:szCs w:val="20"/>
          <w:lang w:eastAsia="fr-FR"/>
        </w:rPr>
        <w:t>en</w:t>
      </w:r>
      <w:proofErr w:type="gramEnd"/>
      <w:r w:rsidRPr="00F865AD">
        <w:rPr>
          <w:rFonts w:ascii="Arial" w:eastAsia="Times New Roman" w:hAnsi="Arial" w:cs="Arial"/>
          <w:bCs/>
          <w:iCs/>
          <w:sz w:val="20"/>
          <w:szCs w:val="20"/>
          <w:lang w:eastAsia="fr-FR"/>
        </w:rPr>
        <w:t xml:space="preserve"> mentionnant, dans l'objet du courriel, la</w:t>
      </w:r>
      <w:r w:rsidR="00723EE8" w:rsidRPr="00F865AD">
        <w:rPr>
          <w:rFonts w:ascii="Arial" w:eastAsia="Times New Roman" w:hAnsi="Arial" w:cs="Arial"/>
          <w:bCs/>
          <w:iCs/>
          <w:sz w:val="20"/>
          <w:szCs w:val="20"/>
          <w:lang w:eastAsia="fr-FR"/>
        </w:rPr>
        <w:t xml:space="preserve"> référence de l'appel à projet « </w:t>
      </w:r>
      <w:r w:rsidR="001B75A0">
        <w:rPr>
          <w:rFonts w:ascii="Arial" w:eastAsia="Times New Roman" w:hAnsi="Arial" w:cs="Arial"/>
          <w:bCs/>
          <w:iCs/>
          <w:sz w:val="20"/>
          <w:szCs w:val="20"/>
          <w:lang w:eastAsia="fr-FR"/>
        </w:rPr>
        <w:t>AAP ASE–Structure expérimentale 93</w:t>
      </w:r>
      <w:r w:rsidR="00723EE8" w:rsidRPr="00F865AD">
        <w:rPr>
          <w:rFonts w:ascii="Arial" w:eastAsia="Times New Roman" w:hAnsi="Arial" w:cs="Arial"/>
          <w:bCs/>
          <w:iCs/>
          <w:sz w:val="20"/>
          <w:szCs w:val="20"/>
          <w:lang w:eastAsia="fr-FR"/>
        </w:rPr>
        <w:t>»</w:t>
      </w:r>
      <w:r w:rsidR="009212C0" w:rsidRPr="00F865AD">
        <w:rPr>
          <w:rFonts w:ascii="Arial" w:eastAsia="Times New Roman" w:hAnsi="Arial" w:cs="Arial"/>
          <w:bCs/>
          <w:iCs/>
          <w:sz w:val="20"/>
          <w:szCs w:val="20"/>
          <w:lang w:eastAsia="fr-FR"/>
        </w:rPr>
        <w:t>.</w:t>
      </w:r>
    </w:p>
    <w:p w:rsidR="009212C0" w:rsidRPr="00F865AD" w:rsidRDefault="009212C0" w:rsidP="00A85053">
      <w:pPr>
        <w:widowControl w:val="0"/>
        <w:tabs>
          <w:tab w:val="left" w:pos="1418"/>
        </w:tabs>
        <w:spacing w:after="0"/>
        <w:jc w:val="both"/>
        <w:rPr>
          <w:rFonts w:ascii="Arial" w:eastAsia="Times New Roman" w:hAnsi="Arial" w:cs="Arial"/>
          <w:bCs/>
          <w:iCs/>
          <w:sz w:val="20"/>
          <w:szCs w:val="20"/>
          <w:lang w:eastAsia="fr-FR"/>
        </w:rPr>
      </w:pPr>
    </w:p>
    <w:p w:rsidR="00F701E0" w:rsidRPr="00F865AD" w:rsidRDefault="009979EF" w:rsidP="00A85053">
      <w:pPr>
        <w:widowControl w:val="0"/>
        <w:spacing w:after="0"/>
        <w:jc w:val="both"/>
        <w:rPr>
          <w:rFonts w:ascii="Arial" w:eastAsia="Times New Roman" w:hAnsi="Arial" w:cs="Arial"/>
          <w:bCs/>
          <w:iCs/>
          <w:color w:val="FF0000"/>
          <w:sz w:val="20"/>
          <w:szCs w:val="20"/>
          <w:lang w:eastAsia="fr-FR"/>
        </w:rPr>
      </w:pPr>
      <w:r w:rsidRPr="00F865AD">
        <w:rPr>
          <w:rFonts w:ascii="Arial" w:eastAsia="Times New Roman" w:hAnsi="Arial" w:cs="Arial"/>
          <w:bCs/>
          <w:iCs/>
          <w:sz w:val="20"/>
          <w:szCs w:val="20"/>
          <w:lang w:eastAsia="fr-FR"/>
        </w:rPr>
        <w:t xml:space="preserve">L’Agence </w:t>
      </w:r>
      <w:r w:rsidR="00577A6C" w:rsidRPr="00F865AD">
        <w:rPr>
          <w:rFonts w:ascii="Arial" w:eastAsia="Times New Roman" w:hAnsi="Arial" w:cs="Arial"/>
          <w:bCs/>
          <w:iCs/>
          <w:sz w:val="20"/>
          <w:szCs w:val="20"/>
          <w:lang w:eastAsia="fr-FR"/>
        </w:rPr>
        <w:t>r</w:t>
      </w:r>
      <w:r w:rsidRPr="00F865AD">
        <w:rPr>
          <w:rFonts w:ascii="Arial" w:eastAsia="Times New Roman" w:hAnsi="Arial" w:cs="Arial"/>
          <w:bCs/>
          <w:iCs/>
          <w:sz w:val="20"/>
          <w:szCs w:val="20"/>
          <w:lang w:eastAsia="fr-FR"/>
        </w:rPr>
        <w:t xml:space="preserve">égionale de </w:t>
      </w:r>
      <w:r w:rsidR="00577A6C" w:rsidRPr="00F865AD">
        <w:rPr>
          <w:rFonts w:ascii="Arial" w:eastAsia="Times New Roman" w:hAnsi="Arial" w:cs="Arial"/>
          <w:bCs/>
          <w:iCs/>
          <w:sz w:val="20"/>
          <w:szCs w:val="20"/>
          <w:lang w:eastAsia="fr-FR"/>
        </w:rPr>
        <w:t>s</w:t>
      </w:r>
      <w:r w:rsidRPr="00F865AD">
        <w:rPr>
          <w:rFonts w:ascii="Arial" w:eastAsia="Times New Roman" w:hAnsi="Arial" w:cs="Arial"/>
          <w:bCs/>
          <w:iCs/>
          <w:sz w:val="20"/>
          <w:szCs w:val="20"/>
          <w:lang w:eastAsia="fr-FR"/>
        </w:rPr>
        <w:t xml:space="preserve">anté </w:t>
      </w:r>
      <w:r w:rsidR="009D5BA0">
        <w:rPr>
          <w:rFonts w:ascii="Arial" w:eastAsia="Times New Roman" w:hAnsi="Arial" w:cs="Arial"/>
          <w:bCs/>
          <w:iCs/>
          <w:sz w:val="20"/>
          <w:szCs w:val="20"/>
          <w:lang w:eastAsia="fr-FR"/>
        </w:rPr>
        <w:t>et le Conseil département</w:t>
      </w:r>
      <w:r w:rsidR="001B4062">
        <w:rPr>
          <w:rFonts w:ascii="Arial" w:eastAsia="Times New Roman" w:hAnsi="Arial" w:cs="Arial"/>
          <w:bCs/>
          <w:iCs/>
          <w:sz w:val="20"/>
          <w:szCs w:val="20"/>
          <w:lang w:eastAsia="fr-FR"/>
        </w:rPr>
        <w:t>al</w:t>
      </w:r>
      <w:r w:rsidRPr="00F865AD">
        <w:rPr>
          <w:rFonts w:ascii="Arial" w:eastAsia="Times New Roman" w:hAnsi="Arial" w:cs="Arial"/>
          <w:bCs/>
          <w:iCs/>
          <w:sz w:val="20"/>
          <w:szCs w:val="20"/>
          <w:lang w:eastAsia="fr-FR"/>
        </w:rPr>
        <w:t xml:space="preserve"> s’engage</w:t>
      </w:r>
      <w:r w:rsidR="009D5BA0">
        <w:rPr>
          <w:rFonts w:ascii="Arial" w:eastAsia="Times New Roman" w:hAnsi="Arial" w:cs="Arial"/>
          <w:bCs/>
          <w:iCs/>
          <w:sz w:val="20"/>
          <w:szCs w:val="20"/>
          <w:lang w:eastAsia="fr-FR"/>
        </w:rPr>
        <w:t>nt</w:t>
      </w:r>
      <w:r w:rsidRPr="00F865AD">
        <w:rPr>
          <w:rFonts w:ascii="Arial" w:eastAsia="Times New Roman" w:hAnsi="Arial" w:cs="Arial"/>
          <w:bCs/>
          <w:iCs/>
          <w:sz w:val="20"/>
          <w:szCs w:val="20"/>
          <w:lang w:eastAsia="fr-FR"/>
        </w:rPr>
        <w:t xml:space="preserve"> à en communiquer les réponses à caractère général</w:t>
      </w:r>
      <w:r w:rsidR="00EC6B45" w:rsidRPr="00F865AD">
        <w:rPr>
          <w:rFonts w:ascii="Arial" w:eastAsia="Times New Roman" w:hAnsi="Arial" w:cs="Arial"/>
          <w:bCs/>
          <w:iCs/>
          <w:sz w:val="20"/>
          <w:szCs w:val="20"/>
          <w:lang w:eastAsia="fr-FR"/>
        </w:rPr>
        <w:t xml:space="preserve"> </w:t>
      </w:r>
      <w:r w:rsidRPr="00F865AD">
        <w:rPr>
          <w:rFonts w:ascii="Arial" w:eastAsia="Times New Roman" w:hAnsi="Arial" w:cs="Arial"/>
          <w:bCs/>
          <w:iCs/>
          <w:sz w:val="20"/>
          <w:szCs w:val="20"/>
          <w:lang w:eastAsia="fr-FR"/>
        </w:rPr>
        <w:t>à l’ensemble des promoteurs ayant demandé le cahier des charges, dans un souci de respect des principes d’équité entre les candidats et de transparence</w:t>
      </w:r>
      <w:r w:rsidR="00345047" w:rsidRPr="00F865AD">
        <w:rPr>
          <w:rFonts w:ascii="Arial" w:eastAsia="Times New Roman" w:hAnsi="Arial" w:cs="Arial"/>
          <w:bCs/>
          <w:iCs/>
          <w:sz w:val="20"/>
          <w:szCs w:val="20"/>
          <w:lang w:eastAsia="fr-FR"/>
        </w:rPr>
        <w:t xml:space="preserve">, </w:t>
      </w:r>
      <w:r w:rsidR="003516F0">
        <w:rPr>
          <w:rFonts w:ascii="Arial" w:eastAsia="Times New Roman" w:hAnsi="Arial" w:cs="Arial"/>
          <w:b/>
          <w:bCs/>
          <w:iCs/>
          <w:sz w:val="20"/>
          <w:szCs w:val="20"/>
          <w:highlight w:val="yellow"/>
          <w:lang w:eastAsia="fr-FR"/>
        </w:rPr>
        <w:t>01/09</w:t>
      </w:r>
      <w:r w:rsidR="00585680" w:rsidRPr="00CD117D">
        <w:rPr>
          <w:rFonts w:ascii="Arial" w:eastAsia="Times New Roman" w:hAnsi="Arial" w:cs="Arial"/>
          <w:b/>
          <w:bCs/>
          <w:iCs/>
          <w:sz w:val="20"/>
          <w:szCs w:val="20"/>
          <w:highlight w:val="yellow"/>
          <w:lang w:eastAsia="fr-FR"/>
        </w:rPr>
        <w:t>/</w:t>
      </w:r>
      <w:r w:rsidR="003E524A" w:rsidRPr="00CD117D">
        <w:rPr>
          <w:rFonts w:ascii="Arial" w:eastAsia="Times New Roman" w:hAnsi="Arial" w:cs="Arial"/>
          <w:b/>
          <w:bCs/>
          <w:iCs/>
          <w:sz w:val="20"/>
          <w:szCs w:val="20"/>
          <w:highlight w:val="yellow"/>
          <w:lang w:eastAsia="fr-FR"/>
        </w:rPr>
        <w:t>201</w:t>
      </w:r>
      <w:r w:rsidR="001B75A0" w:rsidRPr="00CD117D">
        <w:rPr>
          <w:rFonts w:ascii="Arial" w:eastAsia="Times New Roman" w:hAnsi="Arial" w:cs="Arial"/>
          <w:b/>
          <w:bCs/>
          <w:iCs/>
          <w:sz w:val="20"/>
          <w:szCs w:val="20"/>
          <w:highlight w:val="yellow"/>
          <w:lang w:eastAsia="fr-FR"/>
        </w:rPr>
        <w:t>9</w:t>
      </w:r>
      <w:r w:rsidR="00585680" w:rsidRPr="001B75A0">
        <w:rPr>
          <w:rFonts w:ascii="Arial" w:eastAsia="Times New Roman" w:hAnsi="Arial" w:cs="Arial"/>
          <w:b/>
          <w:bCs/>
          <w:iCs/>
          <w:sz w:val="20"/>
          <w:szCs w:val="20"/>
          <w:lang w:eastAsia="fr-FR"/>
        </w:rPr>
        <w:t xml:space="preserve"> </w:t>
      </w:r>
      <w:r w:rsidR="00577A6C" w:rsidRPr="00F865AD">
        <w:rPr>
          <w:rFonts w:ascii="Arial" w:eastAsia="Times New Roman" w:hAnsi="Arial" w:cs="Arial"/>
          <w:bCs/>
          <w:iCs/>
          <w:sz w:val="20"/>
          <w:szCs w:val="20"/>
          <w:lang w:eastAsia="fr-FR"/>
        </w:rPr>
        <w:t>(5 jours avant la date limite de dépôt des dossiers).</w:t>
      </w:r>
    </w:p>
    <w:p w:rsidR="00EC6B45" w:rsidRDefault="00EC6B45" w:rsidP="00A85053">
      <w:pPr>
        <w:widowControl w:val="0"/>
        <w:spacing w:after="0"/>
        <w:jc w:val="both"/>
        <w:rPr>
          <w:rFonts w:ascii="Arial" w:eastAsia="Times New Roman" w:hAnsi="Arial" w:cs="Arial"/>
          <w:bCs/>
          <w:sz w:val="20"/>
          <w:szCs w:val="20"/>
          <w:lang w:eastAsia="fr-FR"/>
        </w:rPr>
      </w:pPr>
    </w:p>
    <w:p w:rsidR="009D5BA0" w:rsidRPr="00F865AD" w:rsidRDefault="009D5BA0" w:rsidP="00A85053">
      <w:pPr>
        <w:widowControl w:val="0"/>
        <w:spacing w:after="0"/>
        <w:jc w:val="both"/>
        <w:rPr>
          <w:rFonts w:ascii="Arial" w:eastAsia="Times New Roman" w:hAnsi="Arial" w:cs="Arial"/>
          <w:bCs/>
          <w:sz w:val="20"/>
          <w:szCs w:val="20"/>
          <w:lang w:eastAsia="fr-FR"/>
        </w:rPr>
      </w:pPr>
    </w:p>
    <w:p w:rsidR="00F701E0" w:rsidRPr="009D5BA0" w:rsidRDefault="00F701E0" w:rsidP="00585680">
      <w:pPr>
        <w:widowControl w:val="0"/>
        <w:numPr>
          <w:ilvl w:val="0"/>
          <w:numId w:val="2"/>
        </w:numPr>
        <w:spacing w:after="0" w:line="240" w:lineRule="auto"/>
        <w:jc w:val="both"/>
        <w:outlineLvl w:val="0"/>
        <w:rPr>
          <w:rFonts w:ascii="Arial" w:eastAsia="Times New Roman" w:hAnsi="Arial" w:cs="Arial"/>
          <w:b/>
          <w:color w:val="1F497D" w:themeColor="text2"/>
          <w:szCs w:val="20"/>
          <w:u w:val="single"/>
          <w:lang w:eastAsia="fr-FR"/>
        </w:rPr>
      </w:pPr>
      <w:bookmarkStart w:id="13" w:name="_Toc490144207"/>
      <w:r w:rsidRPr="009D5BA0">
        <w:rPr>
          <w:rFonts w:ascii="Arial" w:eastAsia="Times New Roman" w:hAnsi="Arial" w:cs="Arial"/>
          <w:b/>
          <w:color w:val="1F497D" w:themeColor="text2"/>
          <w:szCs w:val="20"/>
          <w:u w:val="single"/>
          <w:lang w:eastAsia="fr-FR"/>
        </w:rPr>
        <w:t>MODALITES D’INSTRUCTION ET CRITERES DE SELECTION</w:t>
      </w:r>
      <w:bookmarkEnd w:id="13"/>
    </w:p>
    <w:p w:rsidR="00F701E0" w:rsidRPr="00F865AD" w:rsidRDefault="00F701E0" w:rsidP="00A85053">
      <w:pPr>
        <w:widowControl w:val="0"/>
        <w:spacing w:after="0"/>
        <w:jc w:val="both"/>
        <w:rPr>
          <w:rFonts w:ascii="Arial" w:eastAsia="Times New Roman" w:hAnsi="Arial" w:cs="Arial"/>
          <w:bCs/>
          <w:sz w:val="20"/>
          <w:szCs w:val="20"/>
          <w:lang w:eastAsia="fr-FR"/>
        </w:rPr>
      </w:pPr>
    </w:p>
    <w:p w:rsidR="00F701E0" w:rsidRPr="00F865AD" w:rsidRDefault="00F701E0" w:rsidP="00A85053">
      <w:pPr>
        <w:widowControl w:val="0"/>
        <w:spacing w:after="0"/>
        <w:jc w:val="both"/>
        <w:rPr>
          <w:rFonts w:ascii="Arial" w:hAnsi="Arial" w:cs="Arial"/>
          <w:sz w:val="20"/>
          <w:szCs w:val="20"/>
        </w:rPr>
      </w:pPr>
      <w:r w:rsidRPr="00F865AD">
        <w:rPr>
          <w:rFonts w:ascii="Arial" w:hAnsi="Arial" w:cs="Arial"/>
          <w:sz w:val="20"/>
          <w:szCs w:val="20"/>
        </w:rPr>
        <w:t>Les projets seront analysés conjointement par des instruct</w:t>
      </w:r>
      <w:r w:rsidR="00577A6C" w:rsidRPr="00F865AD">
        <w:rPr>
          <w:rFonts w:ascii="Arial" w:hAnsi="Arial" w:cs="Arial"/>
          <w:sz w:val="20"/>
          <w:szCs w:val="20"/>
        </w:rPr>
        <w:t>eurs désignés par le Directeur g</w:t>
      </w:r>
      <w:r w:rsidRPr="00F865AD">
        <w:rPr>
          <w:rFonts w:ascii="Arial" w:hAnsi="Arial" w:cs="Arial"/>
          <w:sz w:val="20"/>
          <w:szCs w:val="20"/>
        </w:rPr>
        <w:t xml:space="preserve">énéral de l’Agence </w:t>
      </w:r>
      <w:r w:rsidR="00577A6C" w:rsidRPr="00F865AD">
        <w:rPr>
          <w:rFonts w:ascii="Arial" w:hAnsi="Arial" w:cs="Arial"/>
          <w:sz w:val="20"/>
          <w:szCs w:val="20"/>
        </w:rPr>
        <w:t>r</w:t>
      </w:r>
      <w:r w:rsidRPr="00F865AD">
        <w:rPr>
          <w:rFonts w:ascii="Arial" w:hAnsi="Arial" w:cs="Arial"/>
          <w:sz w:val="20"/>
          <w:szCs w:val="20"/>
        </w:rPr>
        <w:t xml:space="preserve">égionale de </w:t>
      </w:r>
      <w:r w:rsidR="00577A6C" w:rsidRPr="00F865AD">
        <w:rPr>
          <w:rFonts w:ascii="Arial" w:hAnsi="Arial" w:cs="Arial"/>
          <w:sz w:val="20"/>
          <w:szCs w:val="20"/>
        </w:rPr>
        <w:t>s</w:t>
      </w:r>
      <w:r w:rsidRPr="00F865AD">
        <w:rPr>
          <w:rFonts w:ascii="Arial" w:hAnsi="Arial" w:cs="Arial"/>
          <w:sz w:val="20"/>
          <w:szCs w:val="20"/>
        </w:rPr>
        <w:t xml:space="preserve">anté Ile-de-France et par le Président du Conseil </w:t>
      </w:r>
      <w:r w:rsidR="009979EF" w:rsidRPr="00F865AD">
        <w:rPr>
          <w:rFonts w:ascii="Arial" w:hAnsi="Arial" w:cs="Arial"/>
          <w:sz w:val="20"/>
          <w:szCs w:val="20"/>
        </w:rPr>
        <w:t>départemental</w:t>
      </w:r>
      <w:r w:rsidRPr="00F865AD">
        <w:rPr>
          <w:rFonts w:ascii="Arial" w:hAnsi="Arial" w:cs="Arial"/>
          <w:sz w:val="20"/>
          <w:szCs w:val="20"/>
        </w:rPr>
        <w:t xml:space="preserve"> </w:t>
      </w:r>
      <w:r w:rsidR="00DE2F75">
        <w:rPr>
          <w:rFonts w:ascii="Arial" w:hAnsi="Arial" w:cs="Arial"/>
          <w:sz w:val="20"/>
          <w:szCs w:val="20"/>
        </w:rPr>
        <w:t>de la Seine-Saint-Denis</w:t>
      </w:r>
      <w:r w:rsidR="009979EF" w:rsidRPr="00F865AD">
        <w:rPr>
          <w:rFonts w:ascii="Arial" w:hAnsi="Arial" w:cs="Arial"/>
          <w:sz w:val="20"/>
          <w:szCs w:val="20"/>
        </w:rPr>
        <w:t>.</w:t>
      </w: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hAnsi="Arial" w:cs="Arial"/>
          <w:sz w:val="20"/>
          <w:szCs w:val="20"/>
        </w:rPr>
        <w:t xml:space="preserve">Les </w:t>
      </w:r>
      <w:r w:rsidRPr="00F865AD">
        <w:rPr>
          <w:rFonts w:ascii="Arial" w:eastAsia="Times New Roman" w:hAnsi="Arial" w:cs="Arial"/>
          <w:bCs/>
          <w:sz w:val="20"/>
          <w:szCs w:val="20"/>
          <w:lang w:eastAsia="fr-FR"/>
        </w:rPr>
        <w:t xml:space="preserve">dossiers parvenus ou déposés après la date limite de dépôt des dossiers ne seront pas recevables (le </w:t>
      </w:r>
      <w:r w:rsidRPr="001B75A0">
        <w:rPr>
          <w:rFonts w:ascii="Arial" w:eastAsia="Times New Roman" w:hAnsi="Arial" w:cs="Arial"/>
          <w:b/>
          <w:bCs/>
          <w:sz w:val="20"/>
          <w:szCs w:val="20"/>
          <w:lang w:eastAsia="fr-FR"/>
        </w:rPr>
        <w:t>récépissé de dépôt</w:t>
      </w:r>
      <w:r w:rsidRPr="00F865AD">
        <w:rPr>
          <w:rFonts w:ascii="Arial" w:eastAsia="Times New Roman" w:hAnsi="Arial" w:cs="Arial"/>
          <w:bCs/>
          <w:sz w:val="20"/>
          <w:szCs w:val="20"/>
          <w:lang w:eastAsia="fr-FR"/>
        </w:rPr>
        <w:t xml:space="preserve"> faisant foi et non pas le cachet de la poste).</w:t>
      </w:r>
    </w:p>
    <w:p w:rsidR="00EC6B45" w:rsidRPr="00F865AD" w:rsidRDefault="00EC6B45" w:rsidP="00A85053">
      <w:pPr>
        <w:widowControl w:val="0"/>
        <w:spacing w:after="0"/>
        <w:jc w:val="both"/>
        <w:rPr>
          <w:rFonts w:ascii="Arial" w:eastAsia="Times New Roman" w:hAnsi="Arial" w:cs="Arial"/>
          <w:bCs/>
          <w:sz w:val="20"/>
          <w:szCs w:val="20"/>
          <w:lang w:eastAsia="fr-FR"/>
        </w:rPr>
      </w:pPr>
    </w:p>
    <w:p w:rsidR="00F701E0" w:rsidRPr="00F865AD" w:rsidRDefault="00F701E0" w:rsidP="00A85053">
      <w:pPr>
        <w:widowControl w:val="0"/>
        <w:tabs>
          <w:tab w:val="left" w:pos="1418"/>
        </w:tabs>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La vérification des dossiers reçus dans la période de dépôt se fait selon trois étapes :</w:t>
      </w:r>
    </w:p>
    <w:p w:rsidR="009D5BA0" w:rsidRDefault="009D5BA0" w:rsidP="009D5BA0">
      <w:pPr>
        <w:widowControl w:val="0"/>
        <w:tabs>
          <w:tab w:val="left" w:pos="567"/>
        </w:tabs>
        <w:jc w:val="both"/>
        <w:rPr>
          <w:rFonts w:ascii="Arial" w:eastAsia="Times New Roman" w:hAnsi="Arial" w:cs="Arial"/>
          <w:bCs/>
          <w:sz w:val="20"/>
          <w:szCs w:val="20"/>
          <w:lang w:eastAsia="fr-FR"/>
        </w:rPr>
      </w:pPr>
    </w:p>
    <w:p w:rsidR="00F701E0" w:rsidRPr="009D5BA0" w:rsidRDefault="00F701E0" w:rsidP="00585680">
      <w:pPr>
        <w:pStyle w:val="Paragraphedeliste"/>
        <w:widowControl w:val="0"/>
        <w:numPr>
          <w:ilvl w:val="0"/>
          <w:numId w:val="16"/>
        </w:numPr>
        <w:tabs>
          <w:tab w:val="left" w:pos="567"/>
        </w:tabs>
        <w:jc w:val="both"/>
        <w:rPr>
          <w:rFonts w:ascii="Arial" w:hAnsi="Arial" w:cs="Arial"/>
          <w:bCs/>
          <w:sz w:val="20"/>
          <w:szCs w:val="20"/>
        </w:rPr>
      </w:pPr>
      <w:r w:rsidRPr="009D5BA0">
        <w:rPr>
          <w:rFonts w:ascii="Arial" w:hAnsi="Arial" w:cs="Arial"/>
          <w:b/>
          <w:bCs/>
          <w:sz w:val="20"/>
          <w:szCs w:val="20"/>
        </w:rPr>
        <w:t>vérification de la régularité administrative</w:t>
      </w:r>
      <w:r w:rsidRPr="009D5BA0">
        <w:rPr>
          <w:rFonts w:ascii="Arial" w:hAnsi="Arial" w:cs="Arial"/>
          <w:bCs/>
          <w:sz w:val="20"/>
          <w:szCs w:val="20"/>
        </w:rPr>
        <w:t xml:space="preserve"> et de la complétude du dossier conformément à l'article R 313-5-1 -1</w:t>
      </w:r>
      <w:r w:rsidRPr="00B56103">
        <w:rPr>
          <w:rFonts w:ascii="Arial" w:hAnsi="Arial" w:cs="Arial"/>
          <w:bCs/>
          <w:sz w:val="20"/>
          <w:szCs w:val="20"/>
        </w:rPr>
        <w:t>er</w:t>
      </w:r>
      <w:r w:rsidRPr="009D5BA0">
        <w:rPr>
          <w:rFonts w:ascii="Arial" w:hAnsi="Arial" w:cs="Arial"/>
          <w:bCs/>
          <w:sz w:val="20"/>
          <w:szCs w:val="20"/>
        </w:rPr>
        <w:t xml:space="preserve"> alinéa du CASF ; le cas échéant il peut être demandé aux candidats de compléter le dossier de </w:t>
      </w:r>
      <w:r w:rsidR="00B56103">
        <w:rPr>
          <w:rFonts w:ascii="Arial" w:hAnsi="Arial" w:cs="Arial"/>
          <w:bCs/>
          <w:sz w:val="20"/>
          <w:szCs w:val="20"/>
        </w:rPr>
        <w:t xml:space="preserve"> </w:t>
      </w:r>
      <w:r w:rsidRPr="009D5BA0">
        <w:rPr>
          <w:rFonts w:ascii="Arial" w:hAnsi="Arial" w:cs="Arial"/>
          <w:bCs/>
          <w:sz w:val="20"/>
          <w:szCs w:val="20"/>
        </w:rPr>
        <w:t>candidature pour les informations administratives prévues à l'article R 313-4-3 1° du CASF dans un délai de 15 jours</w:t>
      </w:r>
      <w:r w:rsidR="00A05C25">
        <w:rPr>
          <w:rFonts w:ascii="Arial" w:hAnsi="Arial" w:cs="Arial"/>
          <w:bCs/>
          <w:sz w:val="20"/>
          <w:szCs w:val="20"/>
        </w:rPr>
        <w:t> ;</w:t>
      </w:r>
    </w:p>
    <w:p w:rsidR="00F701E0" w:rsidRPr="00F865AD" w:rsidRDefault="00F701E0" w:rsidP="00A85053">
      <w:pPr>
        <w:widowControl w:val="0"/>
        <w:tabs>
          <w:tab w:val="left" w:pos="567"/>
        </w:tabs>
        <w:spacing w:after="0"/>
        <w:ind w:left="720"/>
        <w:jc w:val="both"/>
        <w:rPr>
          <w:rFonts w:ascii="Arial" w:eastAsia="Times New Roman" w:hAnsi="Arial" w:cs="Arial"/>
          <w:bCs/>
          <w:sz w:val="20"/>
          <w:szCs w:val="20"/>
          <w:lang w:eastAsia="fr-FR"/>
        </w:rPr>
      </w:pPr>
    </w:p>
    <w:p w:rsidR="00F701E0" w:rsidRPr="00F865AD" w:rsidRDefault="00F701E0" w:rsidP="00585680">
      <w:pPr>
        <w:widowControl w:val="0"/>
        <w:numPr>
          <w:ilvl w:val="0"/>
          <w:numId w:val="7"/>
        </w:numPr>
        <w:tabs>
          <w:tab w:val="left" w:pos="567"/>
        </w:tabs>
        <w:spacing w:after="0"/>
        <w:jc w:val="both"/>
        <w:rPr>
          <w:rFonts w:ascii="Arial" w:eastAsia="Times New Roman" w:hAnsi="Arial" w:cs="Arial"/>
          <w:bCs/>
          <w:sz w:val="20"/>
          <w:szCs w:val="20"/>
          <w:lang w:eastAsia="fr-FR"/>
        </w:rPr>
      </w:pPr>
      <w:r w:rsidRPr="00F865AD">
        <w:rPr>
          <w:rFonts w:ascii="Arial" w:eastAsia="Times New Roman" w:hAnsi="Arial" w:cs="Arial"/>
          <w:b/>
          <w:bCs/>
          <w:sz w:val="20"/>
          <w:szCs w:val="20"/>
          <w:lang w:eastAsia="fr-FR"/>
        </w:rPr>
        <w:t>vérification de l’éligibilité du projet</w:t>
      </w:r>
      <w:r w:rsidRPr="00F865AD">
        <w:rPr>
          <w:rFonts w:ascii="Arial" w:eastAsia="Times New Roman" w:hAnsi="Arial" w:cs="Arial"/>
          <w:bCs/>
          <w:sz w:val="20"/>
          <w:szCs w:val="20"/>
          <w:lang w:eastAsia="fr-FR"/>
        </w:rPr>
        <w:t xml:space="preserve"> </w:t>
      </w:r>
      <w:r w:rsidRPr="00F865AD">
        <w:rPr>
          <w:rFonts w:ascii="Arial" w:eastAsia="Times New Roman" w:hAnsi="Arial" w:cs="Arial"/>
          <w:sz w:val="20"/>
          <w:szCs w:val="20"/>
          <w:lang w:eastAsia="fr-FR"/>
        </w:rPr>
        <w:t>au regard des critères minimum spécifiés dans le cahier des charges,</w:t>
      </w:r>
    </w:p>
    <w:p w:rsidR="00A95CA1" w:rsidRPr="00F865AD" w:rsidRDefault="00A95CA1" w:rsidP="00A95CA1">
      <w:pPr>
        <w:widowControl w:val="0"/>
        <w:tabs>
          <w:tab w:val="left" w:pos="567"/>
        </w:tabs>
        <w:spacing w:after="0"/>
        <w:jc w:val="both"/>
        <w:rPr>
          <w:rFonts w:ascii="Arial" w:eastAsia="Times New Roman" w:hAnsi="Arial" w:cs="Arial"/>
          <w:bCs/>
          <w:sz w:val="20"/>
          <w:szCs w:val="20"/>
          <w:lang w:eastAsia="fr-FR"/>
        </w:rPr>
      </w:pPr>
    </w:p>
    <w:p w:rsidR="00B56103" w:rsidRDefault="00B56103" w:rsidP="00B56103">
      <w:pPr>
        <w:widowControl w:val="0"/>
        <w:tabs>
          <w:tab w:val="left" w:pos="567"/>
        </w:tabs>
        <w:ind w:left="720"/>
        <w:jc w:val="both"/>
        <w:rPr>
          <w:rFonts w:ascii="Arial" w:hAnsi="Arial" w:cs="Arial"/>
          <w:bCs/>
          <w:sz w:val="20"/>
          <w:szCs w:val="20"/>
        </w:rPr>
      </w:pPr>
      <w:r>
        <w:rPr>
          <w:rFonts w:ascii="Arial" w:hAnsi="Arial" w:cs="Arial"/>
          <w:bCs/>
          <w:sz w:val="20"/>
          <w:szCs w:val="20"/>
        </w:rPr>
        <w:t>-</w:t>
      </w:r>
      <w:r w:rsidR="00F701E0" w:rsidRPr="00B56103">
        <w:rPr>
          <w:rFonts w:ascii="Arial" w:hAnsi="Arial" w:cs="Arial"/>
          <w:bCs/>
          <w:sz w:val="20"/>
          <w:szCs w:val="20"/>
        </w:rPr>
        <w:t>les dossiers reçus complets à la date de clôture de la période de dépôt et ceux qui auront été complétés dans le délai indiqué ci-dessus seront analysés sur le fond du projet en fonction des critères de sélection et de notation des projets mentionnés ci-après :</w:t>
      </w:r>
    </w:p>
    <w:p w:rsidR="00B56103" w:rsidRDefault="00B56103">
      <w:pPr>
        <w:rPr>
          <w:rFonts w:ascii="Arial" w:hAnsi="Arial" w:cs="Arial"/>
          <w:bCs/>
          <w:sz w:val="20"/>
          <w:szCs w:val="20"/>
        </w:rPr>
      </w:pPr>
      <w:r>
        <w:rPr>
          <w:rFonts w:ascii="Arial" w:hAnsi="Arial" w:cs="Arial"/>
          <w:bCs/>
          <w:sz w:val="20"/>
          <w:szCs w:val="20"/>
        </w:rPr>
        <w:br w:type="page"/>
      </w:r>
    </w:p>
    <w:tbl>
      <w:tblPr>
        <w:tblW w:w="5104" w:type="pct"/>
        <w:tblLayout w:type="fixed"/>
        <w:tblCellMar>
          <w:left w:w="70" w:type="dxa"/>
          <w:right w:w="70" w:type="dxa"/>
        </w:tblCellMar>
        <w:tblLook w:val="04A0" w:firstRow="1" w:lastRow="0" w:firstColumn="1" w:lastColumn="0" w:noHBand="0" w:noVBand="1"/>
      </w:tblPr>
      <w:tblGrid>
        <w:gridCol w:w="2198"/>
        <w:gridCol w:w="6661"/>
        <w:gridCol w:w="803"/>
        <w:gridCol w:w="1165"/>
      </w:tblGrid>
      <w:tr w:rsidR="00817461" w:rsidRPr="00406459" w:rsidTr="00AD1EA2">
        <w:trPr>
          <w:trHeight w:val="303"/>
        </w:trPr>
        <w:tc>
          <w:tcPr>
            <w:tcW w:w="1015" w:type="pct"/>
            <w:tcBorders>
              <w:top w:val="single" w:sz="12" w:space="0" w:color="auto"/>
              <w:left w:val="single" w:sz="12" w:space="0" w:color="auto"/>
              <w:bottom w:val="single" w:sz="12" w:space="0" w:color="auto"/>
              <w:right w:val="single" w:sz="12" w:space="0" w:color="auto"/>
            </w:tcBorders>
            <w:shd w:val="clear" w:color="auto" w:fill="E0EBF8"/>
            <w:vAlign w:val="center"/>
          </w:tcPr>
          <w:p w:rsidR="00817461" w:rsidRPr="00406459" w:rsidRDefault="00817461" w:rsidP="005C5FB0">
            <w:pPr>
              <w:jc w:val="center"/>
              <w:rPr>
                <w:rFonts w:ascii="Arial" w:hAnsi="Arial" w:cs="Arial"/>
                <w:b/>
                <w:bCs/>
                <w:sz w:val="20"/>
                <w:szCs w:val="20"/>
              </w:rPr>
            </w:pPr>
            <w:r w:rsidRPr="00406459">
              <w:rPr>
                <w:rFonts w:ascii="Arial" w:hAnsi="Arial" w:cs="Arial"/>
                <w:b/>
                <w:bCs/>
                <w:sz w:val="20"/>
                <w:szCs w:val="20"/>
              </w:rPr>
              <w:lastRenderedPageBreak/>
              <w:t>THEMES</w:t>
            </w:r>
          </w:p>
        </w:tc>
        <w:tc>
          <w:tcPr>
            <w:tcW w:w="3076" w:type="pct"/>
            <w:tcBorders>
              <w:top w:val="single" w:sz="12" w:space="0" w:color="auto"/>
              <w:left w:val="single" w:sz="12" w:space="0" w:color="auto"/>
              <w:bottom w:val="single" w:sz="12" w:space="0" w:color="auto"/>
              <w:right w:val="single" w:sz="12" w:space="0" w:color="auto"/>
            </w:tcBorders>
            <w:shd w:val="clear" w:color="auto" w:fill="E0EBF8"/>
            <w:vAlign w:val="center"/>
          </w:tcPr>
          <w:p w:rsidR="00817461" w:rsidRPr="00406459" w:rsidRDefault="00817461" w:rsidP="005C5FB0">
            <w:pPr>
              <w:jc w:val="center"/>
              <w:rPr>
                <w:rFonts w:ascii="Arial" w:hAnsi="Arial" w:cs="Arial"/>
                <w:b/>
                <w:bCs/>
                <w:sz w:val="20"/>
                <w:szCs w:val="20"/>
              </w:rPr>
            </w:pPr>
            <w:r w:rsidRPr="00406459">
              <w:rPr>
                <w:rFonts w:ascii="Arial" w:hAnsi="Arial" w:cs="Arial"/>
                <w:b/>
                <w:bCs/>
                <w:sz w:val="20"/>
                <w:szCs w:val="20"/>
              </w:rPr>
              <w:t>CRITERES</w:t>
            </w:r>
          </w:p>
        </w:tc>
        <w:tc>
          <w:tcPr>
            <w:tcW w:w="909" w:type="pct"/>
            <w:gridSpan w:val="2"/>
            <w:tcBorders>
              <w:top w:val="single" w:sz="12" w:space="0" w:color="auto"/>
              <w:left w:val="single" w:sz="12" w:space="0" w:color="auto"/>
              <w:bottom w:val="single" w:sz="12" w:space="0" w:color="auto"/>
              <w:right w:val="single" w:sz="12" w:space="0" w:color="auto"/>
            </w:tcBorders>
            <w:shd w:val="clear" w:color="auto" w:fill="E0EBF8"/>
            <w:vAlign w:val="center"/>
          </w:tcPr>
          <w:p w:rsidR="00817461" w:rsidRPr="00406459" w:rsidRDefault="00817461" w:rsidP="005C5FB0">
            <w:pPr>
              <w:jc w:val="center"/>
              <w:rPr>
                <w:rFonts w:ascii="Arial" w:hAnsi="Arial" w:cs="Arial"/>
                <w:b/>
                <w:bCs/>
                <w:color w:val="BDDEFF"/>
                <w:sz w:val="20"/>
                <w:szCs w:val="20"/>
              </w:rPr>
            </w:pPr>
            <w:r w:rsidRPr="00406459">
              <w:rPr>
                <w:rFonts w:ascii="Arial" w:hAnsi="Arial" w:cs="Arial"/>
                <w:b/>
                <w:bCs/>
                <w:sz w:val="20"/>
                <w:szCs w:val="20"/>
              </w:rPr>
              <w:t>COTATION</w:t>
            </w:r>
          </w:p>
        </w:tc>
      </w:tr>
      <w:tr w:rsidR="00817461" w:rsidRPr="00406459" w:rsidTr="00AD1EA2">
        <w:trPr>
          <w:trHeight w:val="662"/>
        </w:trPr>
        <w:tc>
          <w:tcPr>
            <w:tcW w:w="1015" w:type="pct"/>
            <w:vMerge w:val="restart"/>
            <w:tcBorders>
              <w:top w:val="single" w:sz="12" w:space="0" w:color="auto"/>
              <w:left w:val="single" w:sz="12" w:space="0" w:color="auto"/>
              <w:bottom w:val="single" w:sz="12" w:space="0" w:color="000000"/>
              <w:right w:val="nil"/>
            </w:tcBorders>
            <w:shd w:val="clear" w:color="auto" w:fill="DAE7F6"/>
            <w:vAlign w:val="center"/>
          </w:tcPr>
          <w:p w:rsidR="00817461" w:rsidRPr="00406459" w:rsidRDefault="00817461" w:rsidP="005C5FB0">
            <w:pPr>
              <w:jc w:val="center"/>
              <w:rPr>
                <w:rFonts w:ascii="Arial" w:hAnsi="Arial" w:cs="Arial"/>
                <w:b/>
                <w:bCs/>
                <w:color w:val="000000"/>
                <w:sz w:val="20"/>
                <w:szCs w:val="20"/>
              </w:rPr>
            </w:pPr>
            <w:r w:rsidRPr="00406459">
              <w:rPr>
                <w:rFonts w:ascii="Arial" w:hAnsi="Arial" w:cs="Arial"/>
                <w:b/>
                <w:bCs/>
                <w:color w:val="000000"/>
                <w:sz w:val="20"/>
                <w:szCs w:val="20"/>
              </w:rPr>
              <w:t>Stratégie, gouvernance et pilotage du projet</w:t>
            </w:r>
          </w:p>
        </w:tc>
        <w:tc>
          <w:tcPr>
            <w:tcW w:w="3076" w:type="pct"/>
            <w:tcBorders>
              <w:top w:val="single" w:sz="8" w:space="0" w:color="auto"/>
              <w:left w:val="single" w:sz="12" w:space="0" w:color="auto"/>
              <w:bottom w:val="nil"/>
              <w:right w:val="single" w:sz="12" w:space="0" w:color="auto"/>
            </w:tcBorders>
            <w:shd w:val="clear" w:color="auto" w:fill="auto"/>
            <w:vAlign w:val="center"/>
          </w:tcPr>
          <w:p w:rsidR="00817461" w:rsidRPr="00406459" w:rsidRDefault="00817461" w:rsidP="005C5FB0">
            <w:pPr>
              <w:jc w:val="both"/>
              <w:rPr>
                <w:rFonts w:ascii="Arial" w:hAnsi="Arial" w:cs="Arial"/>
                <w:bCs/>
                <w:color w:val="000000"/>
                <w:sz w:val="20"/>
                <w:szCs w:val="20"/>
              </w:rPr>
            </w:pPr>
            <w:r w:rsidRPr="00406459">
              <w:rPr>
                <w:rFonts w:ascii="Arial" w:hAnsi="Arial" w:cs="Arial"/>
                <w:bCs/>
                <w:color w:val="000000"/>
                <w:sz w:val="20"/>
                <w:szCs w:val="20"/>
              </w:rPr>
              <w:t>Expérience du promoteur dans le médico-social, cohérence du projet associatif avec les interventions recommandées, connaissance du territoire, des partenaires et du public.</w:t>
            </w:r>
          </w:p>
        </w:tc>
        <w:tc>
          <w:tcPr>
            <w:tcW w:w="371" w:type="pct"/>
            <w:tcBorders>
              <w:top w:val="single" w:sz="4" w:space="0" w:color="auto"/>
              <w:left w:val="single" w:sz="12" w:space="0" w:color="auto"/>
              <w:bottom w:val="single" w:sz="4" w:space="0" w:color="auto"/>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sidRPr="00406459">
              <w:rPr>
                <w:rFonts w:ascii="Arial" w:hAnsi="Arial" w:cs="Arial"/>
                <w:b/>
                <w:color w:val="000000"/>
                <w:sz w:val="20"/>
                <w:szCs w:val="20"/>
              </w:rPr>
              <w:t>15</w:t>
            </w:r>
          </w:p>
        </w:tc>
        <w:tc>
          <w:tcPr>
            <w:tcW w:w="538" w:type="pct"/>
            <w:vMerge w:val="restart"/>
            <w:tcBorders>
              <w:top w:val="nil"/>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jc w:val="center"/>
              <w:rPr>
                <w:rFonts w:ascii="Arial" w:hAnsi="Arial" w:cs="Arial"/>
                <w:b/>
                <w:bCs/>
                <w:color w:val="000000"/>
                <w:sz w:val="20"/>
                <w:szCs w:val="20"/>
              </w:rPr>
            </w:pPr>
            <w:r>
              <w:rPr>
                <w:rFonts w:ascii="Arial" w:hAnsi="Arial" w:cs="Arial"/>
                <w:b/>
                <w:bCs/>
                <w:color w:val="000000"/>
                <w:sz w:val="20"/>
                <w:szCs w:val="20"/>
              </w:rPr>
              <w:t>55</w:t>
            </w:r>
          </w:p>
        </w:tc>
      </w:tr>
      <w:tr w:rsidR="00817461" w:rsidRPr="00406459" w:rsidTr="00AD1EA2">
        <w:trPr>
          <w:trHeight w:val="683"/>
        </w:trPr>
        <w:tc>
          <w:tcPr>
            <w:tcW w:w="1015" w:type="pct"/>
            <w:vMerge/>
            <w:tcBorders>
              <w:top w:val="nil"/>
              <w:left w:val="single" w:sz="12" w:space="0" w:color="auto"/>
              <w:bottom w:val="single" w:sz="12" w:space="0" w:color="000000"/>
              <w:right w:val="nil"/>
            </w:tcBorders>
            <w:shd w:val="clear" w:color="auto" w:fill="DAE7F6"/>
            <w:vAlign w:val="center"/>
          </w:tcPr>
          <w:p w:rsidR="00817461" w:rsidRPr="00406459" w:rsidRDefault="00817461" w:rsidP="005C5FB0">
            <w:pPr>
              <w:rPr>
                <w:rFonts w:ascii="Arial" w:hAnsi="Arial" w:cs="Arial"/>
                <w:b/>
                <w:bCs/>
                <w:color w:val="000000"/>
                <w:sz w:val="20"/>
                <w:szCs w:val="20"/>
              </w:rPr>
            </w:pPr>
          </w:p>
        </w:tc>
        <w:tc>
          <w:tcPr>
            <w:tcW w:w="3076" w:type="pct"/>
            <w:tcBorders>
              <w:top w:val="single" w:sz="4" w:space="0" w:color="auto"/>
              <w:left w:val="single" w:sz="12" w:space="0" w:color="auto"/>
              <w:bottom w:val="single" w:sz="4" w:space="0" w:color="auto"/>
              <w:right w:val="single" w:sz="12" w:space="0" w:color="auto"/>
            </w:tcBorders>
            <w:shd w:val="clear" w:color="auto" w:fill="auto"/>
            <w:vAlign w:val="center"/>
          </w:tcPr>
          <w:p w:rsidR="00817461" w:rsidRPr="00406459" w:rsidRDefault="00817461" w:rsidP="005C5FB0">
            <w:pPr>
              <w:jc w:val="both"/>
              <w:rPr>
                <w:rFonts w:ascii="Arial" w:hAnsi="Arial" w:cs="Arial"/>
                <w:bCs/>
                <w:color w:val="000000"/>
                <w:sz w:val="20"/>
                <w:szCs w:val="20"/>
              </w:rPr>
            </w:pPr>
            <w:r w:rsidRPr="00406459">
              <w:rPr>
                <w:rFonts w:ascii="Arial" w:hAnsi="Arial" w:cs="Arial"/>
                <w:bCs/>
                <w:color w:val="000000"/>
                <w:sz w:val="20"/>
                <w:szCs w:val="20"/>
              </w:rPr>
              <w:t xml:space="preserve">Projet </w:t>
            </w:r>
            <w:proofErr w:type="spellStart"/>
            <w:r w:rsidRPr="00406459">
              <w:rPr>
                <w:rFonts w:ascii="Arial" w:hAnsi="Arial" w:cs="Arial"/>
                <w:bCs/>
                <w:color w:val="000000"/>
                <w:sz w:val="20"/>
                <w:szCs w:val="20"/>
              </w:rPr>
              <w:t>co</w:t>
            </w:r>
            <w:proofErr w:type="spellEnd"/>
            <w:r w:rsidRPr="00406459">
              <w:rPr>
                <w:rFonts w:ascii="Arial" w:hAnsi="Arial" w:cs="Arial"/>
                <w:bCs/>
                <w:color w:val="000000"/>
                <w:sz w:val="20"/>
                <w:szCs w:val="20"/>
              </w:rPr>
              <w:t>-construit avec les acteurs (usagers et familles, professionnels médico-sociaux, sanitaires</w:t>
            </w:r>
            <w:proofErr w:type="gramStart"/>
            <w:r w:rsidRPr="00406459">
              <w:rPr>
                <w:rFonts w:ascii="Arial" w:hAnsi="Arial" w:cs="Arial"/>
                <w:bCs/>
                <w:color w:val="000000"/>
                <w:sz w:val="20"/>
                <w:szCs w:val="20"/>
              </w:rPr>
              <w:t>, ,</w:t>
            </w:r>
            <w:proofErr w:type="gramEnd"/>
            <w:r w:rsidRPr="00406459">
              <w:rPr>
                <w:rFonts w:ascii="Arial" w:hAnsi="Arial" w:cs="Arial"/>
                <w:bCs/>
                <w:color w:val="000000"/>
                <w:sz w:val="20"/>
                <w:szCs w:val="20"/>
              </w:rPr>
              <w:t xml:space="preserve"> etc.) du territoire de santé.</w:t>
            </w:r>
          </w:p>
        </w:tc>
        <w:tc>
          <w:tcPr>
            <w:tcW w:w="371" w:type="pct"/>
            <w:tcBorders>
              <w:top w:val="single" w:sz="4" w:space="0" w:color="auto"/>
              <w:left w:val="single" w:sz="12" w:space="0" w:color="auto"/>
              <w:bottom w:val="single" w:sz="4" w:space="0" w:color="auto"/>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sidRPr="00406459">
              <w:rPr>
                <w:rFonts w:ascii="Arial" w:hAnsi="Arial" w:cs="Arial"/>
                <w:b/>
                <w:color w:val="000000"/>
                <w:sz w:val="20"/>
                <w:szCs w:val="20"/>
              </w:rPr>
              <w:t>10</w:t>
            </w:r>
          </w:p>
        </w:tc>
        <w:tc>
          <w:tcPr>
            <w:tcW w:w="538" w:type="pct"/>
            <w:vMerge/>
            <w:tcBorders>
              <w:top w:val="nil"/>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rPr>
                <w:rFonts w:ascii="Arial" w:hAnsi="Arial" w:cs="Arial"/>
                <w:b/>
                <w:bCs/>
                <w:color w:val="000000"/>
                <w:sz w:val="20"/>
                <w:szCs w:val="20"/>
              </w:rPr>
            </w:pPr>
          </w:p>
        </w:tc>
      </w:tr>
      <w:tr w:rsidR="00817461" w:rsidRPr="00406459" w:rsidTr="00AD1EA2">
        <w:trPr>
          <w:trHeight w:val="1112"/>
        </w:trPr>
        <w:tc>
          <w:tcPr>
            <w:tcW w:w="1015" w:type="pct"/>
            <w:vMerge/>
            <w:tcBorders>
              <w:top w:val="nil"/>
              <w:left w:val="single" w:sz="12" w:space="0" w:color="auto"/>
              <w:bottom w:val="single" w:sz="12" w:space="0" w:color="000000"/>
              <w:right w:val="nil"/>
            </w:tcBorders>
            <w:shd w:val="clear" w:color="auto" w:fill="DAE7F6"/>
            <w:vAlign w:val="center"/>
          </w:tcPr>
          <w:p w:rsidR="00817461" w:rsidRPr="00406459" w:rsidRDefault="00817461" w:rsidP="005C5FB0">
            <w:pPr>
              <w:rPr>
                <w:rFonts w:ascii="Arial" w:hAnsi="Arial" w:cs="Arial"/>
                <w:b/>
                <w:bCs/>
                <w:color w:val="000000"/>
                <w:sz w:val="20"/>
                <w:szCs w:val="20"/>
              </w:rPr>
            </w:pPr>
          </w:p>
        </w:tc>
        <w:tc>
          <w:tcPr>
            <w:tcW w:w="3076" w:type="pct"/>
            <w:tcBorders>
              <w:top w:val="single" w:sz="4" w:space="0" w:color="auto"/>
              <w:left w:val="single" w:sz="12" w:space="0" w:color="auto"/>
              <w:bottom w:val="single" w:sz="4" w:space="0" w:color="auto"/>
              <w:right w:val="single" w:sz="12" w:space="0" w:color="auto"/>
            </w:tcBorders>
            <w:shd w:val="clear" w:color="auto" w:fill="auto"/>
            <w:vAlign w:val="center"/>
          </w:tcPr>
          <w:p w:rsidR="00817461" w:rsidRPr="00406459" w:rsidRDefault="00817461" w:rsidP="005C5FB0">
            <w:pPr>
              <w:jc w:val="both"/>
              <w:rPr>
                <w:rFonts w:ascii="Arial" w:hAnsi="Arial" w:cs="Arial"/>
                <w:bCs/>
                <w:color w:val="000000"/>
                <w:sz w:val="20"/>
                <w:szCs w:val="20"/>
              </w:rPr>
            </w:pPr>
            <w:r w:rsidRPr="00406459">
              <w:rPr>
                <w:rFonts w:ascii="Arial" w:hAnsi="Arial" w:cs="Arial"/>
                <w:bCs/>
                <w:color w:val="000000"/>
                <w:sz w:val="20"/>
                <w:szCs w:val="20"/>
              </w:rPr>
              <w:t>Nature et modalités des partenariats garantissant la continuité des parcours et la variété des interventions (dans le cadre des recommandations de bonnes pratiques en vigueur) et prévoyant l’intégration dans le dispositif des cas critiques et de la réponse accompagnée pour tous.</w:t>
            </w:r>
          </w:p>
        </w:tc>
        <w:tc>
          <w:tcPr>
            <w:tcW w:w="371" w:type="pct"/>
            <w:tcBorders>
              <w:top w:val="single" w:sz="4" w:space="0" w:color="auto"/>
              <w:left w:val="single" w:sz="12" w:space="0" w:color="auto"/>
              <w:bottom w:val="single" w:sz="6" w:space="0" w:color="auto"/>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sidRPr="00406459">
              <w:rPr>
                <w:rFonts w:ascii="Arial" w:hAnsi="Arial" w:cs="Arial"/>
                <w:b/>
                <w:color w:val="000000"/>
                <w:sz w:val="20"/>
                <w:szCs w:val="20"/>
              </w:rPr>
              <w:t>15</w:t>
            </w:r>
          </w:p>
        </w:tc>
        <w:tc>
          <w:tcPr>
            <w:tcW w:w="538" w:type="pct"/>
            <w:vMerge/>
            <w:tcBorders>
              <w:top w:val="nil"/>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rPr>
                <w:rFonts w:ascii="Arial" w:hAnsi="Arial" w:cs="Arial"/>
                <w:b/>
                <w:bCs/>
                <w:color w:val="000000"/>
                <w:sz w:val="20"/>
                <w:szCs w:val="20"/>
              </w:rPr>
            </w:pPr>
          </w:p>
        </w:tc>
      </w:tr>
      <w:tr w:rsidR="00817461" w:rsidRPr="00406459" w:rsidTr="00AD1EA2">
        <w:trPr>
          <w:trHeight w:val="412"/>
        </w:trPr>
        <w:tc>
          <w:tcPr>
            <w:tcW w:w="1015" w:type="pct"/>
            <w:vMerge/>
            <w:tcBorders>
              <w:top w:val="nil"/>
              <w:left w:val="single" w:sz="12" w:space="0" w:color="auto"/>
              <w:bottom w:val="single" w:sz="12" w:space="0" w:color="000000"/>
              <w:right w:val="single" w:sz="12" w:space="0" w:color="auto"/>
            </w:tcBorders>
            <w:shd w:val="clear" w:color="auto" w:fill="DAE7F6"/>
            <w:vAlign w:val="center"/>
          </w:tcPr>
          <w:p w:rsidR="00817461" w:rsidRPr="00406459" w:rsidRDefault="00817461" w:rsidP="005C5FB0">
            <w:pPr>
              <w:rPr>
                <w:rFonts w:ascii="Arial" w:hAnsi="Arial" w:cs="Arial"/>
                <w:b/>
                <w:bCs/>
                <w:color w:val="000000"/>
                <w:sz w:val="20"/>
                <w:szCs w:val="20"/>
              </w:rPr>
            </w:pPr>
          </w:p>
        </w:tc>
        <w:tc>
          <w:tcPr>
            <w:tcW w:w="3076" w:type="pct"/>
            <w:tcBorders>
              <w:top w:val="single" w:sz="4" w:space="0" w:color="auto"/>
              <w:left w:val="single" w:sz="12" w:space="0" w:color="auto"/>
              <w:bottom w:val="single" w:sz="12" w:space="0" w:color="auto"/>
              <w:right w:val="single" w:sz="12" w:space="0" w:color="auto"/>
            </w:tcBorders>
            <w:shd w:val="clear" w:color="auto" w:fill="auto"/>
            <w:vAlign w:val="center"/>
          </w:tcPr>
          <w:p w:rsidR="00817461" w:rsidRPr="00406459" w:rsidRDefault="00817461" w:rsidP="005C5FB0">
            <w:pPr>
              <w:jc w:val="both"/>
              <w:rPr>
                <w:rFonts w:ascii="Arial" w:hAnsi="Arial" w:cs="Arial"/>
                <w:bCs/>
                <w:color w:val="000000"/>
                <w:sz w:val="20"/>
                <w:szCs w:val="20"/>
              </w:rPr>
            </w:pPr>
            <w:r>
              <w:rPr>
                <w:rFonts w:ascii="Arial" w:hAnsi="Arial" w:cs="Arial"/>
                <w:bCs/>
                <w:color w:val="000000"/>
                <w:sz w:val="20"/>
                <w:szCs w:val="20"/>
              </w:rPr>
              <w:t>Opérationnalité à court terme du projet</w:t>
            </w:r>
          </w:p>
        </w:tc>
        <w:tc>
          <w:tcPr>
            <w:tcW w:w="371" w:type="pct"/>
            <w:tcBorders>
              <w:top w:val="single" w:sz="6" w:space="0" w:color="auto"/>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Pr>
                <w:rFonts w:ascii="Arial" w:hAnsi="Arial" w:cs="Arial"/>
                <w:b/>
                <w:color w:val="000000"/>
                <w:sz w:val="20"/>
                <w:szCs w:val="20"/>
              </w:rPr>
              <w:t>15</w:t>
            </w:r>
          </w:p>
        </w:tc>
        <w:tc>
          <w:tcPr>
            <w:tcW w:w="538" w:type="pct"/>
            <w:vMerge/>
            <w:tcBorders>
              <w:top w:val="nil"/>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rPr>
                <w:rFonts w:ascii="Arial" w:hAnsi="Arial" w:cs="Arial"/>
                <w:b/>
                <w:bCs/>
                <w:color w:val="000000"/>
                <w:sz w:val="20"/>
                <w:szCs w:val="20"/>
              </w:rPr>
            </w:pPr>
          </w:p>
        </w:tc>
      </w:tr>
      <w:tr w:rsidR="00891FB6" w:rsidRPr="00406459" w:rsidTr="00AD1EA2">
        <w:trPr>
          <w:trHeight w:val="680"/>
        </w:trPr>
        <w:tc>
          <w:tcPr>
            <w:tcW w:w="1015" w:type="pct"/>
            <w:vMerge w:val="restart"/>
            <w:tcBorders>
              <w:top w:val="nil"/>
              <w:left w:val="single" w:sz="12" w:space="0" w:color="auto"/>
              <w:bottom w:val="nil"/>
              <w:right w:val="single" w:sz="12" w:space="0" w:color="auto"/>
            </w:tcBorders>
            <w:shd w:val="clear" w:color="auto" w:fill="DAE7F6"/>
            <w:vAlign w:val="center"/>
          </w:tcPr>
          <w:p w:rsidR="00891FB6" w:rsidRPr="00406459" w:rsidRDefault="00891FB6" w:rsidP="005C5FB0">
            <w:pPr>
              <w:jc w:val="center"/>
              <w:rPr>
                <w:rFonts w:ascii="Arial" w:hAnsi="Arial" w:cs="Arial"/>
                <w:b/>
                <w:bCs/>
                <w:color w:val="000000"/>
                <w:sz w:val="20"/>
                <w:szCs w:val="20"/>
              </w:rPr>
            </w:pPr>
            <w:r w:rsidRPr="00406459">
              <w:rPr>
                <w:rFonts w:ascii="Arial" w:hAnsi="Arial" w:cs="Arial"/>
                <w:b/>
                <w:bCs/>
                <w:color w:val="000000"/>
                <w:sz w:val="20"/>
                <w:szCs w:val="20"/>
              </w:rPr>
              <w:t>Accompagnement médico-social proposé</w:t>
            </w:r>
          </w:p>
        </w:tc>
        <w:tc>
          <w:tcPr>
            <w:tcW w:w="3076" w:type="pct"/>
            <w:tcBorders>
              <w:top w:val="single" w:sz="12" w:space="0" w:color="auto"/>
              <w:left w:val="single" w:sz="12" w:space="0" w:color="auto"/>
              <w:bottom w:val="single" w:sz="4" w:space="0" w:color="auto"/>
              <w:right w:val="single" w:sz="12" w:space="0" w:color="auto"/>
            </w:tcBorders>
            <w:shd w:val="clear" w:color="auto" w:fill="auto"/>
            <w:vAlign w:val="center"/>
          </w:tcPr>
          <w:p w:rsidR="00891FB6" w:rsidRPr="00406459" w:rsidRDefault="00891FB6" w:rsidP="005C5FB0">
            <w:pPr>
              <w:jc w:val="both"/>
              <w:rPr>
                <w:rFonts w:ascii="Arial" w:hAnsi="Arial" w:cs="Arial"/>
                <w:bCs/>
                <w:color w:val="000000"/>
                <w:sz w:val="20"/>
                <w:szCs w:val="20"/>
              </w:rPr>
            </w:pPr>
            <w:r w:rsidRPr="00406459">
              <w:rPr>
                <w:rFonts w:ascii="Arial" w:hAnsi="Arial" w:cs="Arial"/>
                <w:bCs/>
                <w:color w:val="000000"/>
                <w:sz w:val="20"/>
                <w:szCs w:val="20"/>
              </w:rPr>
              <w:t>Respect des recommandations nationales de bonnes pratiques HAS et ANESM dans le projet d’établissement.</w:t>
            </w:r>
            <w:r w:rsidRPr="00406459">
              <w:rPr>
                <w:rFonts w:ascii="Arial" w:hAnsi="Arial" w:cs="Arial"/>
                <w:bCs/>
                <w:sz w:val="20"/>
                <w:szCs w:val="20"/>
              </w:rPr>
              <w:t xml:space="preserve"> </w:t>
            </w:r>
          </w:p>
        </w:tc>
        <w:tc>
          <w:tcPr>
            <w:tcW w:w="371" w:type="pct"/>
            <w:tcBorders>
              <w:top w:val="single" w:sz="12" w:space="0" w:color="000000"/>
              <w:left w:val="single" w:sz="12" w:space="0" w:color="auto"/>
              <w:bottom w:val="nil"/>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10</w:t>
            </w:r>
          </w:p>
        </w:tc>
        <w:tc>
          <w:tcPr>
            <w:tcW w:w="538" w:type="pct"/>
            <w:vMerge w:val="restart"/>
            <w:tcBorders>
              <w:top w:val="nil"/>
              <w:left w:val="single" w:sz="12" w:space="0" w:color="auto"/>
              <w:right w:val="single" w:sz="12" w:space="0" w:color="auto"/>
            </w:tcBorders>
            <w:shd w:val="clear" w:color="auto" w:fill="auto"/>
            <w:vAlign w:val="center"/>
          </w:tcPr>
          <w:p w:rsidR="00891FB6" w:rsidRPr="00406459" w:rsidRDefault="00891FB6" w:rsidP="005C5FB0">
            <w:pPr>
              <w:jc w:val="center"/>
              <w:rPr>
                <w:rFonts w:ascii="Arial" w:hAnsi="Arial" w:cs="Arial"/>
                <w:b/>
                <w:bCs/>
                <w:color w:val="000000"/>
                <w:sz w:val="20"/>
                <w:szCs w:val="20"/>
              </w:rPr>
            </w:pPr>
            <w:r>
              <w:rPr>
                <w:rFonts w:ascii="Arial" w:hAnsi="Arial" w:cs="Arial"/>
                <w:b/>
                <w:bCs/>
                <w:color w:val="000000"/>
                <w:sz w:val="20"/>
                <w:szCs w:val="20"/>
              </w:rPr>
              <w:t>85</w:t>
            </w:r>
          </w:p>
        </w:tc>
      </w:tr>
      <w:tr w:rsidR="00891FB6" w:rsidRPr="00406459" w:rsidTr="00AD1EA2">
        <w:trPr>
          <w:trHeight w:val="1063"/>
        </w:trPr>
        <w:tc>
          <w:tcPr>
            <w:tcW w:w="1015" w:type="pct"/>
            <w:vMerge/>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5C5FB0">
            <w:pPr>
              <w:jc w:val="both"/>
              <w:rPr>
                <w:rFonts w:ascii="Arial" w:hAnsi="Arial" w:cs="Arial"/>
                <w:bCs/>
                <w:color w:val="000000"/>
                <w:sz w:val="20"/>
                <w:szCs w:val="20"/>
              </w:rPr>
            </w:pPr>
            <w:r w:rsidRPr="00406459">
              <w:rPr>
                <w:rFonts w:ascii="Arial" w:hAnsi="Arial" w:cs="Arial"/>
                <w:bCs/>
                <w:color w:val="000000"/>
                <w:sz w:val="20"/>
                <w:szCs w:val="20"/>
              </w:rPr>
              <w:t xml:space="preserve">Projets personnalisés d’accompagnement conformes à la description RBP : évaluation, réévaluation, </w:t>
            </w:r>
            <w:proofErr w:type="spellStart"/>
            <w:r w:rsidRPr="00406459">
              <w:rPr>
                <w:rFonts w:ascii="Arial" w:hAnsi="Arial" w:cs="Arial"/>
                <w:bCs/>
                <w:color w:val="000000"/>
                <w:sz w:val="20"/>
                <w:szCs w:val="20"/>
              </w:rPr>
              <w:t>c</w:t>
            </w:r>
            <w:r>
              <w:rPr>
                <w:rFonts w:ascii="Arial" w:hAnsi="Arial" w:cs="Arial"/>
                <w:bCs/>
                <w:color w:val="000000"/>
                <w:sz w:val="20"/>
                <w:szCs w:val="20"/>
              </w:rPr>
              <w:t>o</w:t>
            </w:r>
            <w:proofErr w:type="spellEnd"/>
            <w:r>
              <w:rPr>
                <w:rFonts w:ascii="Arial" w:hAnsi="Arial" w:cs="Arial"/>
                <w:bCs/>
                <w:color w:val="000000"/>
                <w:sz w:val="20"/>
                <w:szCs w:val="20"/>
              </w:rPr>
              <w:t>-construction avec la personne, les référents ASE, la famille</w:t>
            </w:r>
            <w:r w:rsidRPr="00406459">
              <w:rPr>
                <w:rFonts w:ascii="Arial" w:hAnsi="Arial" w:cs="Arial"/>
                <w:bCs/>
                <w:color w:val="000000"/>
                <w:sz w:val="20"/>
                <w:szCs w:val="20"/>
              </w:rPr>
              <w:t>, interventions éducatives mises en œuvre à partir des évaluations</w:t>
            </w:r>
            <w:r>
              <w:rPr>
                <w:rFonts w:ascii="Arial" w:hAnsi="Arial" w:cs="Arial"/>
                <w:bCs/>
                <w:color w:val="000000"/>
                <w:sz w:val="20"/>
                <w:szCs w:val="20"/>
              </w:rPr>
              <w:t xml:space="preserve"> et du projet de vie, projet de soins…</w:t>
            </w:r>
          </w:p>
        </w:tc>
        <w:tc>
          <w:tcPr>
            <w:tcW w:w="371" w:type="pct"/>
            <w:tcBorders>
              <w:top w:val="single" w:sz="4" w:space="0" w:color="auto"/>
              <w:left w:val="nil"/>
              <w:bottom w:val="nil"/>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25</w:t>
            </w:r>
          </w:p>
        </w:tc>
        <w:tc>
          <w:tcPr>
            <w:tcW w:w="538" w:type="pct"/>
            <w:vMerge/>
            <w:tcBorders>
              <w:left w:val="single" w:sz="12"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91FB6" w:rsidRPr="00406459" w:rsidTr="00AD1EA2">
        <w:trPr>
          <w:trHeight w:val="699"/>
        </w:trPr>
        <w:tc>
          <w:tcPr>
            <w:tcW w:w="1015" w:type="pct"/>
            <w:vMerge/>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5C5FB0">
            <w:pPr>
              <w:jc w:val="both"/>
              <w:rPr>
                <w:rFonts w:ascii="Arial" w:hAnsi="Arial" w:cs="Arial"/>
                <w:bCs/>
                <w:color w:val="000000"/>
                <w:sz w:val="20"/>
                <w:szCs w:val="20"/>
              </w:rPr>
            </w:pPr>
            <w:r>
              <w:rPr>
                <w:rFonts w:ascii="Arial" w:hAnsi="Arial" w:cs="Arial"/>
                <w:bCs/>
                <w:color w:val="000000"/>
                <w:sz w:val="20"/>
                <w:szCs w:val="20"/>
              </w:rPr>
              <w:t xml:space="preserve">Modalités d’organisation et de fonctionnement envisagées : </w:t>
            </w:r>
            <w:r w:rsidRPr="001F1F8D">
              <w:rPr>
                <w:rFonts w:ascii="Arial" w:hAnsi="Arial" w:cs="Arial"/>
                <w:bCs/>
                <w:color w:val="000000"/>
                <w:sz w:val="20"/>
                <w:szCs w:val="20"/>
              </w:rPr>
              <w:t>déroulement d’une journée type, rythme, volume et diversité des activités proposées</w:t>
            </w:r>
            <w:r>
              <w:rPr>
                <w:rFonts w:ascii="Arial" w:hAnsi="Arial" w:cs="Arial"/>
                <w:bCs/>
                <w:color w:val="000000"/>
                <w:sz w:val="20"/>
                <w:szCs w:val="20"/>
              </w:rPr>
              <w:t xml:space="preserve">, </w:t>
            </w:r>
            <w:r w:rsidRPr="001F1F8D">
              <w:rPr>
                <w:rFonts w:ascii="Arial" w:hAnsi="Arial" w:cs="Arial"/>
                <w:bCs/>
                <w:color w:val="000000"/>
                <w:sz w:val="20"/>
                <w:szCs w:val="20"/>
              </w:rPr>
              <w:t>plages horaires, transports</w:t>
            </w:r>
            <w:r>
              <w:rPr>
                <w:rFonts w:ascii="Arial" w:hAnsi="Arial" w:cs="Arial"/>
                <w:bCs/>
                <w:color w:val="000000"/>
                <w:sz w:val="20"/>
                <w:szCs w:val="20"/>
              </w:rPr>
              <w:t>…</w:t>
            </w:r>
          </w:p>
        </w:tc>
        <w:tc>
          <w:tcPr>
            <w:tcW w:w="371" w:type="pct"/>
            <w:tcBorders>
              <w:top w:val="single" w:sz="4" w:space="0" w:color="auto"/>
              <w:left w:val="nil"/>
              <w:bottom w:val="nil"/>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20</w:t>
            </w:r>
          </w:p>
        </w:tc>
        <w:tc>
          <w:tcPr>
            <w:tcW w:w="538" w:type="pct"/>
            <w:vMerge/>
            <w:tcBorders>
              <w:left w:val="single" w:sz="12"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91FB6" w:rsidRPr="00406459" w:rsidTr="00AD1EA2">
        <w:trPr>
          <w:trHeight w:val="573"/>
        </w:trPr>
        <w:tc>
          <w:tcPr>
            <w:tcW w:w="1015" w:type="pct"/>
            <w:vMerge/>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5C5FB0">
            <w:pPr>
              <w:jc w:val="both"/>
              <w:rPr>
                <w:rFonts w:ascii="Arial" w:hAnsi="Arial" w:cs="Arial"/>
                <w:bCs/>
                <w:color w:val="000000"/>
                <w:sz w:val="20"/>
                <w:szCs w:val="20"/>
              </w:rPr>
            </w:pPr>
            <w:r w:rsidRPr="00406459">
              <w:rPr>
                <w:rFonts w:ascii="Arial" w:hAnsi="Arial" w:cs="Arial"/>
                <w:bCs/>
                <w:color w:val="000000"/>
                <w:sz w:val="20"/>
                <w:szCs w:val="20"/>
              </w:rPr>
              <w:t>Participation et soutien de la famille et de</w:t>
            </w:r>
            <w:r>
              <w:rPr>
                <w:rFonts w:ascii="Arial" w:hAnsi="Arial" w:cs="Arial"/>
                <w:bCs/>
                <w:color w:val="000000"/>
                <w:sz w:val="20"/>
                <w:szCs w:val="20"/>
              </w:rPr>
              <w:t>s référents ASE</w:t>
            </w:r>
            <w:r w:rsidRPr="00406459">
              <w:rPr>
                <w:rFonts w:ascii="Arial" w:hAnsi="Arial" w:cs="Arial"/>
                <w:bCs/>
                <w:color w:val="000000"/>
                <w:sz w:val="20"/>
                <w:szCs w:val="20"/>
              </w:rPr>
              <w:t xml:space="preserve"> dans l’accompagnement mis en place.</w:t>
            </w:r>
          </w:p>
        </w:tc>
        <w:tc>
          <w:tcPr>
            <w:tcW w:w="371" w:type="pct"/>
            <w:tcBorders>
              <w:top w:val="single" w:sz="4" w:space="0" w:color="auto"/>
              <w:left w:val="nil"/>
              <w:bottom w:val="nil"/>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1</w:t>
            </w:r>
            <w:r w:rsidRPr="00406459">
              <w:rPr>
                <w:rFonts w:ascii="Arial" w:hAnsi="Arial" w:cs="Arial"/>
                <w:b/>
                <w:color w:val="000000"/>
                <w:sz w:val="20"/>
                <w:szCs w:val="20"/>
              </w:rPr>
              <w:t>0</w:t>
            </w:r>
          </w:p>
        </w:tc>
        <w:tc>
          <w:tcPr>
            <w:tcW w:w="538" w:type="pct"/>
            <w:vMerge/>
            <w:tcBorders>
              <w:left w:val="single" w:sz="12"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91FB6" w:rsidRPr="00406459" w:rsidTr="00AD1EA2">
        <w:trPr>
          <w:trHeight w:val="570"/>
        </w:trPr>
        <w:tc>
          <w:tcPr>
            <w:tcW w:w="1015" w:type="pct"/>
            <w:vMerge/>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5C5FB0">
            <w:pPr>
              <w:jc w:val="both"/>
              <w:rPr>
                <w:rFonts w:ascii="Arial" w:hAnsi="Arial" w:cs="Arial"/>
                <w:bCs/>
                <w:color w:val="000000"/>
                <w:sz w:val="20"/>
                <w:szCs w:val="20"/>
              </w:rPr>
            </w:pPr>
            <w:r w:rsidRPr="00406459">
              <w:rPr>
                <w:rFonts w:ascii="Arial" w:hAnsi="Arial" w:cs="Arial"/>
                <w:bCs/>
                <w:color w:val="000000"/>
                <w:sz w:val="20"/>
                <w:szCs w:val="20"/>
              </w:rPr>
              <w:t>Stratégie d’amélioration continue de la qualité et du service rendu aux usagers.</w:t>
            </w:r>
          </w:p>
        </w:tc>
        <w:tc>
          <w:tcPr>
            <w:tcW w:w="371" w:type="pct"/>
            <w:tcBorders>
              <w:top w:val="single" w:sz="4" w:space="0" w:color="auto"/>
              <w:left w:val="nil"/>
              <w:bottom w:val="single" w:sz="4" w:space="0" w:color="auto"/>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3</w:t>
            </w:r>
          </w:p>
        </w:tc>
        <w:tc>
          <w:tcPr>
            <w:tcW w:w="538" w:type="pct"/>
            <w:vMerge/>
            <w:tcBorders>
              <w:left w:val="single" w:sz="12"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91FB6" w:rsidRPr="00406459" w:rsidTr="00AD1EA2">
        <w:trPr>
          <w:trHeight w:val="565"/>
        </w:trPr>
        <w:tc>
          <w:tcPr>
            <w:tcW w:w="1015" w:type="pct"/>
            <w:vMerge/>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5C5FB0">
            <w:pPr>
              <w:jc w:val="both"/>
              <w:rPr>
                <w:rFonts w:ascii="Arial" w:hAnsi="Arial" w:cs="Arial"/>
                <w:bCs/>
                <w:color w:val="000000"/>
                <w:sz w:val="20"/>
                <w:szCs w:val="20"/>
              </w:rPr>
            </w:pPr>
            <w:r w:rsidRPr="00406459">
              <w:rPr>
                <w:rFonts w:ascii="Arial" w:hAnsi="Arial" w:cs="Arial"/>
                <w:bCs/>
                <w:color w:val="000000"/>
                <w:sz w:val="20"/>
                <w:szCs w:val="20"/>
              </w:rPr>
              <w:t>Garantie des droits des usagers et modalités de mise en place des outils de la loi 2002-2.</w:t>
            </w:r>
          </w:p>
        </w:tc>
        <w:tc>
          <w:tcPr>
            <w:tcW w:w="371" w:type="pct"/>
            <w:tcBorders>
              <w:top w:val="single" w:sz="4" w:space="0" w:color="auto"/>
              <w:left w:val="nil"/>
              <w:bottom w:val="single" w:sz="6" w:space="0" w:color="auto"/>
              <w:right w:val="single" w:sz="12" w:space="0" w:color="auto"/>
            </w:tcBorders>
            <w:shd w:val="clear" w:color="auto" w:fill="auto"/>
            <w:vAlign w:val="center"/>
          </w:tcPr>
          <w:p w:rsidR="00891FB6" w:rsidRPr="00406459" w:rsidRDefault="00891FB6" w:rsidP="005C5FB0">
            <w:pPr>
              <w:jc w:val="center"/>
              <w:rPr>
                <w:rFonts w:ascii="Arial" w:hAnsi="Arial" w:cs="Arial"/>
                <w:b/>
                <w:color w:val="000000"/>
                <w:sz w:val="20"/>
                <w:szCs w:val="20"/>
              </w:rPr>
            </w:pPr>
            <w:r>
              <w:rPr>
                <w:rFonts w:ascii="Arial" w:hAnsi="Arial" w:cs="Arial"/>
                <w:b/>
                <w:color w:val="000000"/>
                <w:sz w:val="20"/>
                <w:szCs w:val="20"/>
              </w:rPr>
              <w:t>2</w:t>
            </w:r>
          </w:p>
        </w:tc>
        <w:tc>
          <w:tcPr>
            <w:tcW w:w="538" w:type="pct"/>
            <w:vMerge/>
            <w:tcBorders>
              <w:left w:val="single" w:sz="12"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91FB6" w:rsidRPr="00406459" w:rsidTr="00AD1EA2">
        <w:trPr>
          <w:trHeight w:val="1104"/>
        </w:trPr>
        <w:tc>
          <w:tcPr>
            <w:tcW w:w="1015" w:type="pct"/>
            <w:tcBorders>
              <w:top w:val="nil"/>
              <w:left w:val="single" w:sz="12" w:space="0" w:color="auto"/>
              <w:bottom w:val="nil"/>
              <w:right w:val="single" w:sz="12" w:space="0" w:color="auto"/>
            </w:tcBorders>
            <w:shd w:val="clear" w:color="auto" w:fill="DAE7F6"/>
            <w:vAlign w:val="center"/>
          </w:tcPr>
          <w:p w:rsidR="00891FB6" w:rsidRPr="00406459" w:rsidRDefault="00891FB6" w:rsidP="005C5FB0">
            <w:pPr>
              <w:rPr>
                <w:rFonts w:ascii="Arial" w:hAnsi="Arial" w:cs="Arial"/>
                <w:b/>
                <w:bCs/>
                <w:color w:val="000000"/>
                <w:sz w:val="20"/>
                <w:szCs w:val="20"/>
              </w:rPr>
            </w:pPr>
          </w:p>
        </w:tc>
        <w:tc>
          <w:tcPr>
            <w:tcW w:w="3076" w:type="pct"/>
            <w:tcBorders>
              <w:top w:val="single" w:sz="4" w:space="0" w:color="auto"/>
              <w:left w:val="nil"/>
              <w:bottom w:val="nil"/>
              <w:right w:val="single" w:sz="12" w:space="0" w:color="000000"/>
            </w:tcBorders>
            <w:shd w:val="clear" w:color="auto" w:fill="auto"/>
            <w:vAlign w:val="center"/>
          </w:tcPr>
          <w:p w:rsidR="00891FB6" w:rsidRPr="00406459" w:rsidRDefault="00891FB6" w:rsidP="00AD1EA2">
            <w:pPr>
              <w:rPr>
                <w:rFonts w:ascii="Arial" w:hAnsi="Arial" w:cs="Arial"/>
                <w:bCs/>
                <w:color w:val="000000"/>
                <w:sz w:val="20"/>
                <w:szCs w:val="20"/>
              </w:rPr>
            </w:pPr>
            <w:r>
              <w:rPr>
                <w:rFonts w:ascii="Arial" w:hAnsi="Arial" w:cs="Arial"/>
                <w:bCs/>
                <w:color w:val="000000"/>
                <w:sz w:val="20"/>
                <w:szCs w:val="20"/>
              </w:rPr>
              <w:t xml:space="preserve">Modalités d’organisation et de fonctionnement </w:t>
            </w:r>
            <w:r w:rsidR="00AD1EA2">
              <w:rPr>
                <w:rFonts w:ascii="Arial" w:hAnsi="Arial" w:cs="Arial"/>
                <w:bCs/>
                <w:color w:val="000000"/>
                <w:sz w:val="20"/>
                <w:szCs w:val="20"/>
              </w:rPr>
              <w:t>e</w:t>
            </w:r>
            <w:r>
              <w:rPr>
                <w:rFonts w:ascii="Arial" w:hAnsi="Arial" w:cs="Arial"/>
                <w:bCs/>
                <w:color w:val="000000"/>
                <w:sz w:val="20"/>
                <w:szCs w:val="20"/>
              </w:rPr>
              <w:t xml:space="preserve">nvisagées spécifiques à l’équipe mobile : </w:t>
            </w:r>
            <w:r w:rsidRPr="001F1F8D">
              <w:rPr>
                <w:rFonts w:ascii="Arial" w:hAnsi="Arial" w:cs="Arial"/>
                <w:bCs/>
                <w:color w:val="000000"/>
                <w:sz w:val="20"/>
                <w:szCs w:val="20"/>
              </w:rPr>
              <w:t>déroulement d’une journée type, rythme, volume et diversité des activités proposées</w:t>
            </w:r>
            <w:r>
              <w:rPr>
                <w:rFonts w:ascii="Arial" w:hAnsi="Arial" w:cs="Arial"/>
                <w:bCs/>
                <w:color w:val="000000"/>
                <w:sz w:val="20"/>
                <w:szCs w:val="20"/>
              </w:rPr>
              <w:t xml:space="preserve">, </w:t>
            </w:r>
            <w:r w:rsidRPr="001F1F8D">
              <w:rPr>
                <w:rFonts w:ascii="Arial" w:hAnsi="Arial" w:cs="Arial"/>
                <w:bCs/>
                <w:color w:val="000000"/>
                <w:sz w:val="20"/>
                <w:szCs w:val="20"/>
              </w:rPr>
              <w:t xml:space="preserve">plages horaires, </w:t>
            </w:r>
            <w:r>
              <w:rPr>
                <w:rFonts w:ascii="Arial" w:hAnsi="Arial" w:cs="Arial"/>
                <w:bCs/>
                <w:color w:val="000000"/>
                <w:sz w:val="20"/>
                <w:szCs w:val="20"/>
              </w:rPr>
              <w:t>…</w:t>
            </w:r>
          </w:p>
        </w:tc>
        <w:tc>
          <w:tcPr>
            <w:tcW w:w="371" w:type="pct"/>
            <w:tcBorders>
              <w:top w:val="single" w:sz="4" w:space="0" w:color="auto"/>
              <w:left w:val="nil"/>
              <w:bottom w:val="single" w:sz="6" w:space="0" w:color="auto"/>
              <w:right w:val="single" w:sz="12" w:space="0" w:color="auto"/>
            </w:tcBorders>
            <w:shd w:val="clear" w:color="auto" w:fill="auto"/>
            <w:vAlign w:val="center"/>
          </w:tcPr>
          <w:p w:rsidR="00891FB6" w:rsidRPr="00406459" w:rsidRDefault="00891FB6" w:rsidP="00891FB6">
            <w:pPr>
              <w:jc w:val="center"/>
              <w:rPr>
                <w:rFonts w:ascii="Arial" w:hAnsi="Arial" w:cs="Arial"/>
                <w:b/>
                <w:color w:val="000000"/>
                <w:sz w:val="20"/>
                <w:szCs w:val="20"/>
              </w:rPr>
            </w:pPr>
            <w:r>
              <w:rPr>
                <w:rFonts w:ascii="Arial" w:hAnsi="Arial" w:cs="Arial"/>
                <w:b/>
                <w:color w:val="000000"/>
                <w:sz w:val="20"/>
                <w:szCs w:val="20"/>
              </w:rPr>
              <w:t>15</w:t>
            </w:r>
          </w:p>
        </w:tc>
        <w:tc>
          <w:tcPr>
            <w:tcW w:w="538" w:type="pct"/>
            <w:vMerge/>
            <w:tcBorders>
              <w:left w:val="single" w:sz="12" w:space="0" w:color="auto"/>
              <w:bottom w:val="single" w:sz="4" w:space="0" w:color="auto"/>
              <w:right w:val="single" w:sz="12" w:space="0" w:color="auto"/>
            </w:tcBorders>
            <w:shd w:val="clear" w:color="auto" w:fill="auto"/>
            <w:vAlign w:val="center"/>
          </w:tcPr>
          <w:p w:rsidR="00891FB6" w:rsidRPr="00406459" w:rsidRDefault="00891FB6" w:rsidP="005C5FB0">
            <w:pPr>
              <w:rPr>
                <w:rFonts w:ascii="Arial" w:hAnsi="Arial" w:cs="Arial"/>
                <w:b/>
                <w:bCs/>
                <w:color w:val="000000"/>
                <w:sz w:val="20"/>
                <w:szCs w:val="20"/>
              </w:rPr>
            </w:pPr>
          </w:p>
        </w:tc>
      </w:tr>
      <w:tr w:rsidR="00817461" w:rsidRPr="00406459" w:rsidTr="00AD1EA2">
        <w:trPr>
          <w:trHeight w:val="623"/>
        </w:trPr>
        <w:tc>
          <w:tcPr>
            <w:tcW w:w="1015" w:type="pct"/>
            <w:vMerge w:val="restart"/>
            <w:tcBorders>
              <w:top w:val="single" w:sz="12" w:space="0" w:color="auto"/>
              <w:left w:val="single" w:sz="12" w:space="0" w:color="auto"/>
              <w:right w:val="single" w:sz="12" w:space="0" w:color="auto"/>
            </w:tcBorders>
            <w:shd w:val="clear" w:color="auto" w:fill="DAE7F6"/>
            <w:vAlign w:val="center"/>
          </w:tcPr>
          <w:p w:rsidR="00817461" w:rsidRPr="00406459" w:rsidRDefault="00817461" w:rsidP="005C5FB0">
            <w:pPr>
              <w:jc w:val="center"/>
              <w:rPr>
                <w:rFonts w:ascii="Arial" w:hAnsi="Arial" w:cs="Arial"/>
                <w:b/>
                <w:bCs/>
                <w:color w:val="000000"/>
                <w:sz w:val="20"/>
                <w:szCs w:val="20"/>
              </w:rPr>
            </w:pPr>
            <w:r w:rsidRPr="00406459">
              <w:rPr>
                <w:rFonts w:ascii="Arial" w:hAnsi="Arial" w:cs="Arial"/>
                <w:b/>
                <w:bCs/>
                <w:color w:val="000000"/>
                <w:sz w:val="20"/>
                <w:szCs w:val="20"/>
              </w:rPr>
              <w:t>Moyens humains matériels et financiers</w:t>
            </w:r>
          </w:p>
        </w:tc>
        <w:tc>
          <w:tcPr>
            <w:tcW w:w="3076" w:type="pct"/>
            <w:tcBorders>
              <w:top w:val="single" w:sz="12" w:space="0" w:color="auto"/>
              <w:left w:val="nil"/>
              <w:bottom w:val="nil"/>
              <w:right w:val="single" w:sz="12" w:space="0" w:color="000000"/>
            </w:tcBorders>
            <w:shd w:val="clear" w:color="auto" w:fill="auto"/>
            <w:vAlign w:val="center"/>
          </w:tcPr>
          <w:p w:rsidR="00817461" w:rsidRPr="00406459" w:rsidRDefault="00817461" w:rsidP="005C5FB0">
            <w:pPr>
              <w:jc w:val="both"/>
              <w:rPr>
                <w:rFonts w:ascii="Arial" w:hAnsi="Arial" w:cs="Arial"/>
                <w:bCs/>
                <w:color w:val="000000"/>
                <w:sz w:val="20"/>
                <w:szCs w:val="20"/>
              </w:rPr>
            </w:pPr>
            <w:r w:rsidRPr="00406459">
              <w:rPr>
                <w:rFonts w:ascii="Arial" w:hAnsi="Arial" w:cs="Arial"/>
                <w:bCs/>
                <w:color w:val="000000"/>
                <w:sz w:val="20"/>
                <w:szCs w:val="20"/>
                <w:u w:val="single"/>
              </w:rPr>
              <w:t>Ressources Humaines</w:t>
            </w:r>
            <w:r w:rsidRPr="00406459">
              <w:rPr>
                <w:rFonts w:ascii="Arial" w:hAnsi="Arial" w:cs="Arial"/>
                <w:bCs/>
                <w:color w:val="000000"/>
                <w:sz w:val="20"/>
                <w:szCs w:val="20"/>
              </w:rPr>
              <w:t> : adéquation des compétences avec le projet global, plan de formation continue, supervision des équipes</w:t>
            </w:r>
            <w:r>
              <w:rPr>
                <w:rFonts w:ascii="Arial" w:hAnsi="Arial" w:cs="Arial"/>
                <w:bCs/>
                <w:color w:val="000000"/>
                <w:sz w:val="20"/>
                <w:szCs w:val="20"/>
              </w:rPr>
              <w:t>…</w:t>
            </w:r>
          </w:p>
        </w:tc>
        <w:tc>
          <w:tcPr>
            <w:tcW w:w="371" w:type="pct"/>
            <w:tcBorders>
              <w:top w:val="single" w:sz="12" w:space="0" w:color="auto"/>
              <w:left w:val="nil"/>
              <w:bottom w:val="nil"/>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Pr>
                <w:rFonts w:ascii="Arial" w:hAnsi="Arial" w:cs="Arial"/>
                <w:b/>
                <w:color w:val="000000"/>
                <w:sz w:val="20"/>
                <w:szCs w:val="20"/>
              </w:rPr>
              <w:t>20</w:t>
            </w:r>
          </w:p>
        </w:tc>
        <w:tc>
          <w:tcPr>
            <w:tcW w:w="538" w:type="pct"/>
            <w:vMerge w:val="restart"/>
            <w:tcBorders>
              <w:top w:val="single" w:sz="4" w:space="0" w:color="auto"/>
              <w:left w:val="single" w:sz="12" w:space="0" w:color="auto"/>
              <w:bottom w:val="single" w:sz="12" w:space="0" w:color="auto"/>
              <w:right w:val="single" w:sz="12" w:space="0" w:color="auto"/>
            </w:tcBorders>
            <w:shd w:val="clear" w:color="auto" w:fill="auto"/>
            <w:vAlign w:val="center"/>
          </w:tcPr>
          <w:p w:rsidR="00817461" w:rsidRPr="00406459" w:rsidRDefault="00817461" w:rsidP="005C5FB0">
            <w:pPr>
              <w:jc w:val="center"/>
              <w:rPr>
                <w:rFonts w:ascii="Arial" w:hAnsi="Arial" w:cs="Arial"/>
                <w:b/>
                <w:bCs/>
                <w:color w:val="000000"/>
                <w:sz w:val="20"/>
                <w:szCs w:val="20"/>
              </w:rPr>
            </w:pPr>
            <w:r w:rsidRPr="00406459">
              <w:rPr>
                <w:rFonts w:ascii="Arial" w:hAnsi="Arial" w:cs="Arial"/>
                <w:b/>
                <w:bCs/>
                <w:color w:val="000000"/>
                <w:sz w:val="20"/>
                <w:szCs w:val="20"/>
              </w:rPr>
              <w:t>60</w:t>
            </w:r>
          </w:p>
        </w:tc>
      </w:tr>
      <w:tr w:rsidR="00817461" w:rsidRPr="00406459" w:rsidTr="00AD1EA2">
        <w:trPr>
          <w:trHeight w:val="1344"/>
        </w:trPr>
        <w:tc>
          <w:tcPr>
            <w:tcW w:w="1015" w:type="pct"/>
            <w:vMerge/>
            <w:tcBorders>
              <w:left w:val="single" w:sz="12" w:space="0" w:color="auto"/>
              <w:right w:val="single" w:sz="12" w:space="0" w:color="auto"/>
            </w:tcBorders>
            <w:shd w:val="clear" w:color="auto" w:fill="DAE7F6"/>
            <w:vAlign w:val="center"/>
          </w:tcPr>
          <w:p w:rsidR="00817461" w:rsidRPr="00406459" w:rsidRDefault="00817461" w:rsidP="005C5FB0">
            <w:pPr>
              <w:rPr>
                <w:rFonts w:ascii="Arial" w:hAnsi="Arial" w:cs="Arial"/>
                <w:b/>
                <w:bCs/>
                <w:color w:val="000000"/>
                <w:sz w:val="20"/>
                <w:szCs w:val="20"/>
              </w:rPr>
            </w:pPr>
          </w:p>
        </w:tc>
        <w:tc>
          <w:tcPr>
            <w:tcW w:w="3076" w:type="pct"/>
            <w:tcBorders>
              <w:top w:val="single" w:sz="4" w:space="0" w:color="auto"/>
              <w:left w:val="nil"/>
              <w:bottom w:val="single" w:sz="4" w:space="0" w:color="auto"/>
              <w:right w:val="single" w:sz="12" w:space="0" w:color="000000"/>
            </w:tcBorders>
            <w:shd w:val="clear" w:color="auto" w:fill="auto"/>
            <w:vAlign w:val="center"/>
          </w:tcPr>
          <w:p w:rsidR="00817461" w:rsidRPr="00817461" w:rsidRDefault="00817461" w:rsidP="00817461">
            <w:pPr>
              <w:rPr>
                <w:rFonts w:ascii="Arial" w:hAnsi="Arial" w:cs="Arial"/>
                <w:bCs/>
                <w:color w:val="000000"/>
                <w:sz w:val="20"/>
                <w:szCs w:val="20"/>
              </w:rPr>
            </w:pPr>
            <w:r w:rsidRPr="001F1F8D">
              <w:rPr>
                <w:rFonts w:ascii="Arial" w:hAnsi="Arial" w:cs="Arial"/>
                <w:bCs/>
                <w:color w:val="000000"/>
                <w:sz w:val="20"/>
                <w:szCs w:val="20"/>
                <w:u w:val="single"/>
              </w:rPr>
              <w:t>Localisation de la structure</w:t>
            </w:r>
            <w:r>
              <w:rPr>
                <w:rFonts w:ascii="Arial" w:hAnsi="Arial" w:cs="Arial"/>
                <w:bCs/>
                <w:color w:val="000000"/>
                <w:sz w:val="20"/>
                <w:szCs w:val="20"/>
              </w:rPr>
              <w:t xml:space="preserve"> : accessibilité, intégration et ouverture dans son environnement…)                                                          </w:t>
            </w:r>
            <w:r w:rsidRPr="00406459">
              <w:rPr>
                <w:rFonts w:ascii="Arial" w:hAnsi="Arial" w:cs="Arial"/>
                <w:bCs/>
                <w:color w:val="000000"/>
                <w:sz w:val="20"/>
                <w:szCs w:val="20"/>
                <w:u w:val="single"/>
              </w:rPr>
              <w:t>Adéquation du projet architectural</w:t>
            </w:r>
            <w:r>
              <w:rPr>
                <w:rFonts w:ascii="Arial" w:hAnsi="Arial" w:cs="Arial"/>
                <w:bCs/>
                <w:color w:val="000000"/>
                <w:sz w:val="20"/>
                <w:szCs w:val="20"/>
              </w:rPr>
              <w:t xml:space="preserve"> : </w:t>
            </w:r>
            <w:r w:rsidRPr="00406459">
              <w:rPr>
                <w:rFonts w:ascii="Arial" w:hAnsi="Arial" w:cs="Arial"/>
                <w:bCs/>
                <w:color w:val="000000"/>
                <w:sz w:val="20"/>
                <w:szCs w:val="20"/>
              </w:rPr>
              <w:t xml:space="preserve">cohérence des locaux et des aménagements avec les spécificités </w:t>
            </w:r>
            <w:r>
              <w:rPr>
                <w:rFonts w:ascii="Arial" w:hAnsi="Arial" w:cs="Arial"/>
                <w:bCs/>
                <w:color w:val="000000"/>
                <w:sz w:val="20"/>
                <w:szCs w:val="20"/>
              </w:rPr>
              <w:t xml:space="preserve">des publics et aux </w:t>
            </w:r>
            <w:r w:rsidRPr="00406459">
              <w:rPr>
                <w:rFonts w:ascii="Arial" w:hAnsi="Arial" w:cs="Arial"/>
                <w:bCs/>
                <w:color w:val="000000"/>
                <w:sz w:val="20"/>
                <w:szCs w:val="20"/>
              </w:rPr>
              <w:t>accompagnement</w:t>
            </w:r>
            <w:r>
              <w:rPr>
                <w:rFonts w:ascii="Arial" w:hAnsi="Arial" w:cs="Arial"/>
                <w:bCs/>
                <w:color w:val="000000"/>
                <w:sz w:val="20"/>
                <w:szCs w:val="20"/>
              </w:rPr>
              <w:t>s</w:t>
            </w:r>
            <w:r w:rsidRPr="00406459">
              <w:rPr>
                <w:rFonts w:ascii="Arial" w:hAnsi="Arial" w:cs="Arial"/>
                <w:bCs/>
                <w:color w:val="000000"/>
                <w:sz w:val="20"/>
                <w:szCs w:val="20"/>
              </w:rPr>
              <w:t xml:space="preserve"> proposés.</w:t>
            </w:r>
            <w:r>
              <w:rPr>
                <w:rFonts w:ascii="Arial" w:hAnsi="Arial" w:cs="Arial"/>
                <w:bCs/>
                <w:color w:val="000000"/>
                <w:sz w:val="20"/>
                <w:szCs w:val="20"/>
              </w:rPr>
              <w:t xml:space="preserve">                                                        </w:t>
            </w:r>
            <w:r w:rsidRPr="00406459">
              <w:rPr>
                <w:rFonts w:ascii="Arial" w:hAnsi="Arial" w:cs="Arial"/>
                <w:bCs/>
                <w:color w:val="000000"/>
                <w:sz w:val="20"/>
                <w:szCs w:val="20"/>
                <w:u w:val="single"/>
              </w:rPr>
              <w:t>Faisabilité foncière</w:t>
            </w:r>
            <w:r w:rsidRPr="001F1F8D">
              <w:rPr>
                <w:rFonts w:ascii="Arial" w:hAnsi="Arial" w:cs="Arial"/>
                <w:bCs/>
                <w:color w:val="000000"/>
                <w:sz w:val="20"/>
                <w:szCs w:val="20"/>
                <w:u w:val="single"/>
              </w:rPr>
              <w:t> </w:t>
            </w:r>
          </w:p>
        </w:tc>
        <w:tc>
          <w:tcPr>
            <w:tcW w:w="371" w:type="pct"/>
            <w:tcBorders>
              <w:top w:val="single" w:sz="4" w:space="0" w:color="auto"/>
              <w:left w:val="nil"/>
              <w:bottom w:val="single" w:sz="4" w:space="0" w:color="auto"/>
              <w:right w:val="single" w:sz="12" w:space="0" w:color="auto"/>
            </w:tcBorders>
            <w:shd w:val="clear" w:color="auto" w:fill="auto"/>
            <w:vAlign w:val="center"/>
          </w:tcPr>
          <w:p w:rsidR="00817461" w:rsidRPr="00406459" w:rsidRDefault="00817461" w:rsidP="005C5FB0">
            <w:pPr>
              <w:jc w:val="center"/>
              <w:rPr>
                <w:rFonts w:ascii="Arial" w:hAnsi="Arial" w:cs="Arial"/>
                <w:b/>
                <w:color w:val="000000"/>
                <w:sz w:val="20"/>
                <w:szCs w:val="20"/>
              </w:rPr>
            </w:pPr>
            <w:r>
              <w:rPr>
                <w:rFonts w:ascii="Arial" w:hAnsi="Arial" w:cs="Arial"/>
                <w:b/>
                <w:color w:val="000000"/>
                <w:sz w:val="20"/>
                <w:szCs w:val="20"/>
              </w:rPr>
              <w:t>20</w:t>
            </w:r>
          </w:p>
        </w:tc>
        <w:tc>
          <w:tcPr>
            <w:tcW w:w="538" w:type="pct"/>
            <w:vMerge/>
            <w:tcBorders>
              <w:left w:val="single" w:sz="12" w:space="0" w:color="auto"/>
              <w:bottom w:val="single" w:sz="12" w:space="0" w:color="auto"/>
              <w:right w:val="single" w:sz="12" w:space="0" w:color="auto"/>
            </w:tcBorders>
            <w:shd w:val="clear" w:color="auto" w:fill="auto"/>
            <w:vAlign w:val="center"/>
          </w:tcPr>
          <w:p w:rsidR="00817461" w:rsidRPr="00406459" w:rsidRDefault="00817461" w:rsidP="005C5FB0">
            <w:pPr>
              <w:rPr>
                <w:rFonts w:ascii="Arial" w:hAnsi="Arial" w:cs="Arial"/>
                <w:b/>
                <w:bCs/>
                <w:color w:val="000000"/>
                <w:sz w:val="20"/>
                <w:szCs w:val="20"/>
              </w:rPr>
            </w:pPr>
          </w:p>
        </w:tc>
      </w:tr>
      <w:tr w:rsidR="00817461" w:rsidRPr="00406459" w:rsidTr="00AD1EA2">
        <w:trPr>
          <w:trHeight w:val="680"/>
        </w:trPr>
        <w:tc>
          <w:tcPr>
            <w:tcW w:w="1015" w:type="pct"/>
            <w:vMerge/>
            <w:tcBorders>
              <w:left w:val="single" w:sz="12" w:space="0" w:color="auto"/>
              <w:bottom w:val="single" w:sz="12" w:space="0" w:color="auto"/>
              <w:right w:val="single" w:sz="12" w:space="0" w:color="auto"/>
            </w:tcBorders>
            <w:shd w:val="clear" w:color="auto" w:fill="DAE7F6"/>
            <w:vAlign w:val="center"/>
          </w:tcPr>
          <w:p w:rsidR="00817461" w:rsidRPr="00406459" w:rsidRDefault="00817461" w:rsidP="005C5FB0">
            <w:pPr>
              <w:rPr>
                <w:rFonts w:ascii="Arial" w:hAnsi="Arial" w:cs="Arial"/>
                <w:b/>
                <w:bCs/>
                <w:color w:val="000000"/>
                <w:sz w:val="20"/>
                <w:szCs w:val="20"/>
              </w:rPr>
            </w:pPr>
          </w:p>
        </w:tc>
        <w:tc>
          <w:tcPr>
            <w:tcW w:w="3076" w:type="pct"/>
            <w:tcBorders>
              <w:top w:val="single" w:sz="4" w:space="0" w:color="auto"/>
              <w:left w:val="nil"/>
              <w:bottom w:val="single" w:sz="12" w:space="0" w:color="auto"/>
              <w:right w:val="single" w:sz="12" w:space="0" w:color="000000"/>
            </w:tcBorders>
            <w:shd w:val="clear" w:color="auto" w:fill="auto"/>
            <w:vAlign w:val="center"/>
          </w:tcPr>
          <w:p w:rsidR="00817461" w:rsidRPr="001F1F8D" w:rsidRDefault="00817461" w:rsidP="005C5FB0">
            <w:pPr>
              <w:jc w:val="both"/>
              <w:rPr>
                <w:rFonts w:ascii="Arial" w:hAnsi="Arial" w:cs="Arial"/>
                <w:bCs/>
                <w:color w:val="000000"/>
                <w:sz w:val="20"/>
                <w:szCs w:val="20"/>
                <w:u w:val="single"/>
              </w:rPr>
            </w:pPr>
            <w:r w:rsidRPr="001F1F8D">
              <w:rPr>
                <w:rFonts w:ascii="Arial" w:hAnsi="Arial" w:cs="Arial"/>
                <w:bCs/>
                <w:color w:val="000000"/>
                <w:sz w:val="20"/>
                <w:szCs w:val="20"/>
                <w:u w:val="single"/>
              </w:rPr>
              <w:t>Moyens financiers</w:t>
            </w:r>
            <w:r w:rsidRPr="001F1F8D">
              <w:rPr>
                <w:rFonts w:ascii="Arial" w:hAnsi="Arial" w:cs="Arial"/>
                <w:bCs/>
                <w:color w:val="000000"/>
                <w:sz w:val="20"/>
                <w:szCs w:val="20"/>
              </w:rPr>
              <w:t> :</w:t>
            </w:r>
            <w:r>
              <w:rPr>
                <w:rFonts w:ascii="Arial" w:hAnsi="Arial" w:cs="Arial"/>
                <w:bCs/>
                <w:color w:val="000000"/>
                <w:sz w:val="20"/>
                <w:szCs w:val="20"/>
              </w:rPr>
              <w:t xml:space="preserve"> c</w:t>
            </w:r>
            <w:r w:rsidRPr="00406459">
              <w:rPr>
                <w:rFonts w:ascii="Arial" w:hAnsi="Arial" w:cs="Arial"/>
                <w:bCs/>
                <w:color w:val="000000"/>
                <w:sz w:val="20"/>
                <w:szCs w:val="20"/>
              </w:rPr>
              <w:t>apacité financière de mise en œuvre du projet, coût</w:t>
            </w:r>
            <w:r>
              <w:rPr>
                <w:rFonts w:ascii="Arial" w:hAnsi="Arial" w:cs="Arial"/>
                <w:bCs/>
                <w:color w:val="000000"/>
                <w:sz w:val="20"/>
                <w:szCs w:val="20"/>
              </w:rPr>
              <w:t>s</w:t>
            </w:r>
            <w:r w:rsidRPr="00406459">
              <w:rPr>
                <w:rFonts w:ascii="Arial" w:hAnsi="Arial" w:cs="Arial"/>
                <w:bCs/>
                <w:color w:val="000000"/>
                <w:sz w:val="20"/>
                <w:szCs w:val="20"/>
              </w:rPr>
              <w:t xml:space="preserve"> d’investissement</w:t>
            </w:r>
            <w:r>
              <w:rPr>
                <w:rFonts w:ascii="Arial" w:hAnsi="Arial" w:cs="Arial"/>
                <w:bCs/>
                <w:color w:val="000000"/>
                <w:sz w:val="20"/>
                <w:szCs w:val="20"/>
              </w:rPr>
              <w:t>s</w:t>
            </w:r>
            <w:r w:rsidRPr="00406459">
              <w:rPr>
                <w:rFonts w:ascii="Arial" w:hAnsi="Arial" w:cs="Arial"/>
                <w:bCs/>
                <w:color w:val="000000"/>
                <w:sz w:val="20"/>
                <w:szCs w:val="20"/>
              </w:rPr>
              <w:t xml:space="preserve"> et</w:t>
            </w:r>
            <w:r>
              <w:rPr>
                <w:rFonts w:ascii="Arial" w:hAnsi="Arial" w:cs="Arial"/>
                <w:bCs/>
                <w:color w:val="000000"/>
                <w:sz w:val="20"/>
                <w:szCs w:val="20"/>
              </w:rPr>
              <w:t xml:space="preserve"> cohérence du</w:t>
            </w:r>
            <w:r w:rsidRPr="00406459">
              <w:rPr>
                <w:rFonts w:ascii="Arial" w:hAnsi="Arial" w:cs="Arial"/>
                <w:bCs/>
                <w:color w:val="000000"/>
                <w:sz w:val="20"/>
                <w:szCs w:val="20"/>
              </w:rPr>
              <w:t xml:space="preserve"> plan de financement</w:t>
            </w:r>
            <w:r>
              <w:rPr>
                <w:rFonts w:ascii="Arial" w:hAnsi="Arial" w:cs="Arial"/>
                <w:bCs/>
                <w:color w:val="000000"/>
                <w:sz w:val="20"/>
                <w:szCs w:val="20"/>
              </w:rPr>
              <w:t>,</w:t>
            </w:r>
            <w:r w:rsidRPr="00406459">
              <w:rPr>
                <w:rFonts w:ascii="Arial" w:hAnsi="Arial" w:cs="Arial"/>
                <w:bCs/>
                <w:color w:val="000000"/>
                <w:sz w:val="20"/>
                <w:szCs w:val="20"/>
              </w:rPr>
              <w:t xml:space="preserve"> </w:t>
            </w:r>
            <w:r>
              <w:rPr>
                <w:rFonts w:ascii="Arial" w:hAnsi="Arial" w:cs="Arial"/>
                <w:bCs/>
                <w:color w:val="000000"/>
                <w:sz w:val="20"/>
                <w:szCs w:val="20"/>
              </w:rPr>
              <w:t>c</w:t>
            </w:r>
            <w:r w:rsidRPr="00406459">
              <w:rPr>
                <w:rFonts w:ascii="Arial" w:hAnsi="Arial" w:cs="Arial"/>
                <w:bCs/>
                <w:color w:val="000000"/>
                <w:sz w:val="20"/>
                <w:szCs w:val="20"/>
              </w:rPr>
              <w:t>oût</w:t>
            </w:r>
            <w:r>
              <w:rPr>
                <w:rFonts w:ascii="Arial" w:hAnsi="Arial" w:cs="Arial"/>
                <w:bCs/>
                <w:color w:val="000000"/>
                <w:sz w:val="20"/>
                <w:szCs w:val="20"/>
              </w:rPr>
              <w:t>s</w:t>
            </w:r>
            <w:r w:rsidRPr="00406459">
              <w:rPr>
                <w:rFonts w:ascii="Arial" w:hAnsi="Arial" w:cs="Arial"/>
                <w:bCs/>
                <w:color w:val="000000"/>
                <w:sz w:val="20"/>
                <w:szCs w:val="20"/>
              </w:rPr>
              <w:t xml:space="preserve"> de fonctionnement</w:t>
            </w:r>
            <w:r>
              <w:rPr>
                <w:rFonts w:ascii="Arial" w:hAnsi="Arial" w:cs="Arial"/>
                <w:bCs/>
                <w:color w:val="000000"/>
                <w:sz w:val="20"/>
                <w:szCs w:val="20"/>
              </w:rPr>
              <w:t>…</w:t>
            </w:r>
          </w:p>
        </w:tc>
        <w:tc>
          <w:tcPr>
            <w:tcW w:w="371" w:type="pct"/>
            <w:tcBorders>
              <w:top w:val="single" w:sz="4" w:space="0" w:color="auto"/>
              <w:left w:val="nil"/>
              <w:bottom w:val="single" w:sz="12" w:space="0" w:color="auto"/>
              <w:right w:val="single" w:sz="12" w:space="0" w:color="auto"/>
            </w:tcBorders>
            <w:shd w:val="clear" w:color="auto" w:fill="auto"/>
            <w:vAlign w:val="center"/>
          </w:tcPr>
          <w:p w:rsidR="00817461" w:rsidRDefault="00817461" w:rsidP="005C5FB0">
            <w:pPr>
              <w:jc w:val="center"/>
              <w:rPr>
                <w:rFonts w:ascii="Arial" w:hAnsi="Arial" w:cs="Arial"/>
                <w:b/>
                <w:color w:val="000000"/>
                <w:sz w:val="20"/>
                <w:szCs w:val="20"/>
              </w:rPr>
            </w:pPr>
            <w:r>
              <w:rPr>
                <w:rFonts w:ascii="Arial" w:hAnsi="Arial" w:cs="Arial"/>
                <w:b/>
                <w:color w:val="000000"/>
                <w:sz w:val="20"/>
                <w:szCs w:val="20"/>
              </w:rPr>
              <w:t>20</w:t>
            </w:r>
          </w:p>
        </w:tc>
        <w:tc>
          <w:tcPr>
            <w:tcW w:w="538" w:type="pct"/>
            <w:vMerge/>
            <w:tcBorders>
              <w:left w:val="single" w:sz="12" w:space="0" w:color="auto"/>
              <w:bottom w:val="single" w:sz="12" w:space="0" w:color="auto"/>
              <w:right w:val="single" w:sz="12" w:space="0" w:color="auto"/>
            </w:tcBorders>
            <w:shd w:val="clear" w:color="auto" w:fill="auto"/>
            <w:vAlign w:val="center"/>
          </w:tcPr>
          <w:p w:rsidR="00817461" w:rsidRPr="00406459" w:rsidRDefault="00817461" w:rsidP="005C5FB0">
            <w:pPr>
              <w:rPr>
                <w:rFonts w:ascii="Arial" w:hAnsi="Arial" w:cs="Arial"/>
                <w:b/>
                <w:bCs/>
                <w:color w:val="000000"/>
                <w:sz w:val="20"/>
                <w:szCs w:val="20"/>
              </w:rPr>
            </w:pPr>
          </w:p>
        </w:tc>
      </w:tr>
      <w:tr w:rsidR="00817461" w:rsidRPr="00406459" w:rsidTr="00AD1EA2">
        <w:trPr>
          <w:trHeight w:val="158"/>
        </w:trPr>
        <w:tc>
          <w:tcPr>
            <w:tcW w:w="4462" w:type="pct"/>
            <w:gridSpan w:val="3"/>
            <w:tcBorders>
              <w:top w:val="single" w:sz="12" w:space="0" w:color="auto"/>
              <w:left w:val="single" w:sz="12" w:space="0" w:color="auto"/>
              <w:bottom w:val="single" w:sz="12" w:space="0" w:color="auto"/>
              <w:right w:val="single" w:sz="12" w:space="0" w:color="auto"/>
            </w:tcBorders>
            <w:shd w:val="clear" w:color="auto" w:fill="DAE7F6"/>
            <w:vAlign w:val="center"/>
          </w:tcPr>
          <w:p w:rsidR="00817461" w:rsidRPr="00406459" w:rsidRDefault="00817461" w:rsidP="005C5FB0">
            <w:pPr>
              <w:jc w:val="center"/>
              <w:rPr>
                <w:rFonts w:ascii="Arial" w:hAnsi="Arial" w:cs="Arial"/>
                <w:b/>
                <w:color w:val="000000"/>
                <w:sz w:val="20"/>
                <w:szCs w:val="20"/>
              </w:rPr>
            </w:pPr>
            <w:r w:rsidRPr="00406459">
              <w:rPr>
                <w:rFonts w:ascii="Arial" w:hAnsi="Arial" w:cs="Arial"/>
                <w:b/>
                <w:color w:val="000000"/>
                <w:sz w:val="20"/>
                <w:szCs w:val="20"/>
              </w:rPr>
              <w:t>TOTAL</w:t>
            </w:r>
          </w:p>
        </w:tc>
        <w:tc>
          <w:tcPr>
            <w:tcW w:w="538" w:type="pct"/>
            <w:tcBorders>
              <w:top w:val="single" w:sz="12" w:space="0" w:color="auto"/>
              <w:left w:val="single" w:sz="12" w:space="0" w:color="auto"/>
              <w:bottom w:val="single" w:sz="12" w:space="0" w:color="000000"/>
              <w:right w:val="single" w:sz="12" w:space="0" w:color="auto"/>
            </w:tcBorders>
            <w:shd w:val="clear" w:color="auto" w:fill="auto"/>
            <w:vAlign w:val="center"/>
          </w:tcPr>
          <w:p w:rsidR="00817461" w:rsidRPr="00406459" w:rsidRDefault="00817461" w:rsidP="005C5FB0">
            <w:pPr>
              <w:jc w:val="center"/>
              <w:rPr>
                <w:rFonts w:ascii="Arial" w:hAnsi="Arial" w:cs="Arial"/>
                <w:b/>
                <w:bCs/>
                <w:color w:val="000000"/>
                <w:sz w:val="20"/>
                <w:szCs w:val="20"/>
              </w:rPr>
            </w:pPr>
            <w:r w:rsidRPr="00406459">
              <w:rPr>
                <w:rFonts w:ascii="Arial" w:hAnsi="Arial" w:cs="Arial"/>
                <w:b/>
                <w:bCs/>
                <w:color w:val="000000"/>
                <w:sz w:val="20"/>
                <w:szCs w:val="20"/>
              </w:rPr>
              <w:t>200</w:t>
            </w:r>
          </w:p>
        </w:tc>
      </w:tr>
    </w:tbl>
    <w:p w:rsidR="00AD1EA2" w:rsidRDefault="00AD1EA2" w:rsidP="00205184">
      <w:pPr>
        <w:widowControl w:val="0"/>
        <w:spacing w:after="0"/>
        <w:jc w:val="both"/>
        <w:rPr>
          <w:rFonts w:ascii="Arial" w:eastAsia="Times New Roman" w:hAnsi="Arial" w:cs="Arial"/>
          <w:bCs/>
          <w:sz w:val="20"/>
          <w:szCs w:val="20"/>
          <w:lang w:eastAsia="fr-FR"/>
        </w:rPr>
      </w:pPr>
    </w:p>
    <w:p w:rsidR="006E4342" w:rsidRPr="00F865AD" w:rsidRDefault="00F701E0" w:rsidP="00205184">
      <w:pPr>
        <w:widowControl w:val="0"/>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lastRenderedPageBreak/>
        <w:t>Les instructeurs établiront un compte-rendu d’instruction motivé sur chacun des projets et proposeront à la demande du président de la commission</w:t>
      </w:r>
      <w:r w:rsidR="005C0E33" w:rsidRPr="00F865AD">
        <w:rPr>
          <w:rFonts w:ascii="Arial" w:eastAsia="Times New Roman" w:hAnsi="Arial" w:cs="Arial"/>
          <w:bCs/>
          <w:sz w:val="20"/>
          <w:szCs w:val="20"/>
          <w:lang w:eastAsia="fr-FR"/>
        </w:rPr>
        <w:t xml:space="preserve"> d’information et</w:t>
      </w:r>
      <w:r w:rsidRPr="00F865AD">
        <w:rPr>
          <w:rFonts w:ascii="Arial" w:eastAsia="Times New Roman" w:hAnsi="Arial" w:cs="Arial"/>
          <w:bCs/>
          <w:sz w:val="20"/>
          <w:szCs w:val="20"/>
          <w:lang w:eastAsia="fr-FR"/>
        </w:rPr>
        <w:t xml:space="preserve"> de sélection</w:t>
      </w:r>
      <w:r w:rsidR="00420DBA" w:rsidRPr="00F865AD">
        <w:rPr>
          <w:rFonts w:ascii="Arial" w:eastAsia="Times New Roman" w:hAnsi="Arial" w:cs="Arial"/>
          <w:bCs/>
          <w:sz w:val="20"/>
          <w:szCs w:val="20"/>
          <w:lang w:eastAsia="fr-FR"/>
        </w:rPr>
        <w:t>,</w:t>
      </w:r>
      <w:r w:rsidR="005C0E33" w:rsidRPr="00F865AD">
        <w:rPr>
          <w:rFonts w:ascii="Arial" w:eastAsia="Times New Roman" w:hAnsi="Arial" w:cs="Arial"/>
          <w:bCs/>
          <w:sz w:val="20"/>
          <w:szCs w:val="20"/>
          <w:lang w:eastAsia="fr-FR"/>
        </w:rPr>
        <w:t xml:space="preserve"> </w:t>
      </w:r>
      <w:r w:rsidRPr="00F865AD">
        <w:rPr>
          <w:rFonts w:ascii="Arial" w:eastAsia="Times New Roman" w:hAnsi="Arial" w:cs="Arial"/>
          <w:bCs/>
          <w:sz w:val="20"/>
          <w:szCs w:val="20"/>
          <w:lang w:eastAsia="fr-FR"/>
        </w:rPr>
        <w:t>un classement selon les critères de sélection figurant dans la grille ci-dessus.</w:t>
      </w:r>
      <w:r w:rsidR="00205184" w:rsidRPr="00F865AD">
        <w:rPr>
          <w:rFonts w:ascii="Arial" w:eastAsia="Times New Roman" w:hAnsi="Arial" w:cs="Arial"/>
          <w:bCs/>
          <w:sz w:val="20"/>
          <w:szCs w:val="20"/>
          <w:lang w:eastAsia="fr-FR"/>
        </w:rPr>
        <w:t xml:space="preserve"> </w:t>
      </w:r>
    </w:p>
    <w:p w:rsidR="00205184" w:rsidRPr="00F865AD" w:rsidRDefault="00205184" w:rsidP="00205184">
      <w:pPr>
        <w:widowControl w:val="0"/>
        <w:spacing w:after="0"/>
        <w:jc w:val="both"/>
        <w:rPr>
          <w:rFonts w:ascii="Arial" w:eastAsia="Times New Roman" w:hAnsi="Arial" w:cs="Arial"/>
          <w:bCs/>
          <w:sz w:val="20"/>
          <w:szCs w:val="20"/>
          <w:lang w:eastAsia="fr-FR"/>
        </w:rPr>
      </w:pP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Les projets seront examinés et classés par la commission</w:t>
      </w:r>
      <w:r w:rsidR="001C2960" w:rsidRPr="00F865AD">
        <w:rPr>
          <w:rFonts w:ascii="Arial" w:eastAsia="Times New Roman" w:hAnsi="Arial" w:cs="Arial"/>
          <w:bCs/>
          <w:sz w:val="20"/>
          <w:szCs w:val="20"/>
          <w:lang w:eastAsia="fr-FR"/>
        </w:rPr>
        <w:t xml:space="preserve"> d’information</w:t>
      </w:r>
      <w:r w:rsidRPr="00F865AD">
        <w:rPr>
          <w:rFonts w:ascii="Arial" w:eastAsia="Times New Roman" w:hAnsi="Arial" w:cs="Arial"/>
          <w:bCs/>
          <w:sz w:val="20"/>
          <w:szCs w:val="20"/>
          <w:lang w:eastAsia="fr-FR"/>
        </w:rPr>
        <w:t xml:space="preserve"> </w:t>
      </w:r>
      <w:r w:rsidR="00022FB8" w:rsidRPr="00F865AD">
        <w:rPr>
          <w:rFonts w:ascii="Arial" w:eastAsia="Times New Roman" w:hAnsi="Arial" w:cs="Arial"/>
          <w:bCs/>
          <w:sz w:val="20"/>
          <w:szCs w:val="20"/>
          <w:lang w:eastAsia="fr-FR"/>
        </w:rPr>
        <w:t xml:space="preserve">et </w:t>
      </w:r>
      <w:r w:rsidRPr="00F865AD">
        <w:rPr>
          <w:rFonts w:ascii="Arial" w:eastAsia="Times New Roman" w:hAnsi="Arial" w:cs="Arial"/>
          <w:bCs/>
          <w:sz w:val="20"/>
          <w:szCs w:val="20"/>
          <w:lang w:eastAsia="fr-FR"/>
        </w:rPr>
        <w:t>de sélection</w:t>
      </w:r>
      <w:r w:rsidR="00022FB8" w:rsidRPr="00F865AD">
        <w:rPr>
          <w:rFonts w:ascii="Arial" w:eastAsia="Times New Roman" w:hAnsi="Arial" w:cs="Arial"/>
          <w:bCs/>
          <w:sz w:val="20"/>
          <w:szCs w:val="20"/>
          <w:lang w:eastAsia="fr-FR"/>
        </w:rPr>
        <w:t xml:space="preserve"> d’appel à projets</w:t>
      </w:r>
      <w:r w:rsidRPr="00F865AD">
        <w:rPr>
          <w:rFonts w:ascii="Arial" w:eastAsia="Times New Roman" w:hAnsi="Arial" w:cs="Arial"/>
          <w:bCs/>
          <w:sz w:val="20"/>
          <w:szCs w:val="20"/>
          <w:lang w:eastAsia="fr-FR"/>
        </w:rPr>
        <w:t xml:space="preserve">. L’arrêté fixant sa composition est publié </w:t>
      </w:r>
      <w:r w:rsidR="009A4928" w:rsidRPr="00F865AD">
        <w:rPr>
          <w:rFonts w:ascii="Arial" w:hAnsi="Arial" w:cs="Arial"/>
          <w:sz w:val="20"/>
          <w:szCs w:val="20"/>
        </w:rPr>
        <w:t xml:space="preserve">aux Recueils des actes administratifs des Préfectures de la région Ile-de-France et du département </w:t>
      </w:r>
      <w:r w:rsidR="00DE2F75">
        <w:rPr>
          <w:rFonts w:ascii="Arial" w:hAnsi="Arial" w:cs="Arial"/>
          <w:sz w:val="20"/>
          <w:szCs w:val="20"/>
        </w:rPr>
        <w:t>de la Seine-Saint-Denis</w:t>
      </w:r>
      <w:r w:rsidR="009A4928" w:rsidRPr="00F865AD">
        <w:rPr>
          <w:rFonts w:ascii="Arial" w:hAnsi="Arial" w:cs="Arial"/>
          <w:sz w:val="20"/>
          <w:szCs w:val="20"/>
        </w:rPr>
        <w:t xml:space="preserve"> ainsi qu’au Recueil des actes administratifs du Conseil départemental </w:t>
      </w:r>
      <w:r w:rsidR="00DE2F75">
        <w:rPr>
          <w:rFonts w:ascii="Arial" w:hAnsi="Arial" w:cs="Arial"/>
          <w:sz w:val="20"/>
          <w:szCs w:val="20"/>
        </w:rPr>
        <w:t>de la Seine-Saint-Denis</w:t>
      </w:r>
      <w:r w:rsidR="009A4928" w:rsidRPr="00F865AD">
        <w:rPr>
          <w:rFonts w:ascii="Arial" w:hAnsi="Arial" w:cs="Arial"/>
          <w:sz w:val="20"/>
          <w:szCs w:val="20"/>
        </w:rPr>
        <w:t>.</w:t>
      </w:r>
    </w:p>
    <w:p w:rsidR="00F701E0" w:rsidRPr="00F865AD" w:rsidRDefault="00F701E0" w:rsidP="00A85053">
      <w:pPr>
        <w:widowControl w:val="0"/>
        <w:spacing w:after="0"/>
        <w:jc w:val="both"/>
        <w:rPr>
          <w:rFonts w:ascii="Arial" w:eastAsia="Times New Roman" w:hAnsi="Arial" w:cs="Arial"/>
          <w:bCs/>
          <w:sz w:val="20"/>
          <w:szCs w:val="20"/>
          <w:lang w:eastAsia="fr-FR"/>
        </w:rPr>
      </w:pPr>
    </w:p>
    <w:p w:rsidR="009A4928" w:rsidRPr="00F865AD" w:rsidRDefault="00F701E0" w:rsidP="00A85053">
      <w:pPr>
        <w:widowControl w:val="0"/>
        <w:spacing w:after="0"/>
        <w:jc w:val="both"/>
        <w:rPr>
          <w:rFonts w:ascii="Arial" w:hAnsi="Arial" w:cs="Arial"/>
          <w:sz w:val="20"/>
          <w:szCs w:val="20"/>
        </w:rPr>
      </w:pPr>
      <w:r w:rsidRPr="00F865AD">
        <w:rPr>
          <w:rFonts w:ascii="Arial" w:eastAsia="Times New Roman" w:hAnsi="Arial" w:cs="Arial"/>
          <w:bCs/>
          <w:sz w:val="20"/>
          <w:szCs w:val="20"/>
          <w:lang w:eastAsia="fr-FR"/>
        </w:rPr>
        <w:t xml:space="preserve">La liste des projets par ordre </w:t>
      </w:r>
      <w:r w:rsidR="002C0122" w:rsidRPr="00F865AD">
        <w:rPr>
          <w:rFonts w:ascii="Arial" w:eastAsia="Times New Roman" w:hAnsi="Arial" w:cs="Arial"/>
          <w:bCs/>
          <w:sz w:val="20"/>
          <w:szCs w:val="20"/>
          <w:lang w:eastAsia="fr-FR"/>
        </w:rPr>
        <w:t xml:space="preserve">de classement sera publiée </w:t>
      </w:r>
      <w:r w:rsidR="009A4928" w:rsidRPr="00F865AD">
        <w:rPr>
          <w:rFonts w:ascii="Arial" w:hAnsi="Arial" w:cs="Arial"/>
          <w:sz w:val="20"/>
          <w:szCs w:val="20"/>
        </w:rPr>
        <w:t xml:space="preserve">aux Recueils des actes administratifs des Préfectures de la région Ile-de-France et du département </w:t>
      </w:r>
      <w:r w:rsidR="00DE2F75">
        <w:rPr>
          <w:rFonts w:ascii="Arial" w:hAnsi="Arial" w:cs="Arial"/>
          <w:sz w:val="20"/>
          <w:szCs w:val="20"/>
        </w:rPr>
        <w:t>de la Seine-Saint-Denis</w:t>
      </w:r>
      <w:r w:rsidR="009A4928" w:rsidRPr="00F865AD">
        <w:rPr>
          <w:rFonts w:ascii="Arial" w:hAnsi="Arial" w:cs="Arial"/>
          <w:sz w:val="20"/>
          <w:szCs w:val="20"/>
        </w:rPr>
        <w:t xml:space="preserve"> ainsi qu’au Recueil des actes administratifs du Conseil départemental </w:t>
      </w:r>
      <w:r w:rsidR="00DE2F75">
        <w:rPr>
          <w:rFonts w:ascii="Arial" w:hAnsi="Arial" w:cs="Arial"/>
          <w:sz w:val="20"/>
          <w:szCs w:val="20"/>
        </w:rPr>
        <w:t>de la Seine-Saint-Denis</w:t>
      </w:r>
      <w:r w:rsidR="009A4928" w:rsidRPr="00F865AD">
        <w:rPr>
          <w:rFonts w:ascii="Arial" w:hAnsi="Arial" w:cs="Arial"/>
          <w:sz w:val="20"/>
          <w:szCs w:val="20"/>
        </w:rPr>
        <w:t xml:space="preserve"> ainsi que sur les sites internet de l’ARS et du Conseil départemental </w:t>
      </w:r>
      <w:r w:rsidR="00DE2F75">
        <w:rPr>
          <w:rFonts w:ascii="Arial" w:hAnsi="Arial" w:cs="Arial"/>
          <w:sz w:val="20"/>
          <w:szCs w:val="20"/>
        </w:rPr>
        <w:t>de la Seine-Saint-Denis</w:t>
      </w:r>
      <w:r w:rsidR="009A4928" w:rsidRPr="00F865AD">
        <w:rPr>
          <w:rFonts w:ascii="Arial" w:hAnsi="Arial" w:cs="Arial"/>
          <w:sz w:val="20"/>
          <w:szCs w:val="20"/>
        </w:rPr>
        <w:t xml:space="preserve">. </w:t>
      </w:r>
    </w:p>
    <w:p w:rsidR="009A4928" w:rsidRPr="00F865AD" w:rsidRDefault="009A4928" w:rsidP="00A85053">
      <w:pPr>
        <w:widowControl w:val="0"/>
        <w:spacing w:after="0"/>
        <w:jc w:val="both"/>
        <w:rPr>
          <w:rFonts w:ascii="Arial" w:eastAsia="Times New Roman" w:hAnsi="Arial" w:cs="Arial"/>
          <w:bCs/>
          <w:sz w:val="20"/>
          <w:szCs w:val="20"/>
          <w:lang w:eastAsia="fr-FR"/>
        </w:rPr>
      </w:pP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La décision d’autorisation sera publiée selon les mêmes modalités et notifiée à l’ensemble des candidats.</w:t>
      </w:r>
    </w:p>
    <w:p w:rsidR="00F701E0" w:rsidRPr="00F865AD" w:rsidRDefault="00F701E0" w:rsidP="00A85053">
      <w:pPr>
        <w:widowControl w:val="0"/>
        <w:spacing w:after="0"/>
        <w:jc w:val="both"/>
        <w:rPr>
          <w:rFonts w:ascii="Arial" w:eastAsia="Times New Roman" w:hAnsi="Arial" w:cs="Arial"/>
          <w:sz w:val="20"/>
          <w:szCs w:val="20"/>
          <w:lang w:eastAsia="fr-FR"/>
        </w:rPr>
      </w:pP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eastAsia="Times New Roman" w:hAnsi="Arial" w:cs="Arial"/>
          <w:sz w:val="20"/>
          <w:szCs w:val="20"/>
          <w:lang w:eastAsia="fr-FR"/>
        </w:rPr>
        <w:t>En application de l’article R 313-6 du CASF, les décisions de refus préalable de projets seront notifiées dans un délai de huit jours suivant la réunion de la commission.</w:t>
      </w:r>
    </w:p>
    <w:p w:rsidR="00F701E0" w:rsidRPr="00F865AD" w:rsidRDefault="00F701E0" w:rsidP="00A85053">
      <w:pPr>
        <w:widowControl w:val="0"/>
        <w:spacing w:after="0"/>
        <w:jc w:val="both"/>
        <w:rPr>
          <w:rFonts w:ascii="Arial" w:eastAsia="Times New Roman" w:hAnsi="Arial" w:cs="Arial"/>
          <w:bCs/>
          <w:sz w:val="20"/>
          <w:szCs w:val="20"/>
          <w:lang w:eastAsia="fr-FR"/>
        </w:rPr>
      </w:pPr>
    </w:p>
    <w:p w:rsidR="001E73AF" w:rsidRPr="00F865AD" w:rsidRDefault="001E73AF" w:rsidP="00A85053">
      <w:pPr>
        <w:widowControl w:val="0"/>
        <w:spacing w:after="0"/>
        <w:jc w:val="both"/>
        <w:rPr>
          <w:rFonts w:ascii="Arial" w:eastAsia="Times New Roman" w:hAnsi="Arial" w:cs="Arial"/>
          <w:bCs/>
          <w:sz w:val="20"/>
          <w:szCs w:val="20"/>
          <w:lang w:eastAsia="fr-FR"/>
        </w:rPr>
      </w:pPr>
    </w:p>
    <w:p w:rsidR="00F701E0" w:rsidRPr="009D5BA0" w:rsidRDefault="00F701E0" w:rsidP="00585680">
      <w:pPr>
        <w:widowControl w:val="0"/>
        <w:numPr>
          <w:ilvl w:val="0"/>
          <w:numId w:val="2"/>
        </w:numPr>
        <w:spacing w:after="0" w:line="240" w:lineRule="auto"/>
        <w:jc w:val="both"/>
        <w:outlineLvl w:val="0"/>
        <w:rPr>
          <w:rFonts w:ascii="Arial" w:eastAsia="Times New Roman" w:hAnsi="Arial" w:cs="Arial"/>
          <w:b/>
          <w:color w:val="1F497D" w:themeColor="text2"/>
          <w:szCs w:val="20"/>
          <w:u w:val="single"/>
          <w:lang w:eastAsia="fr-FR"/>
        </w:rPr>
      </w:pPr>
      <w:bookmarkStart w:id="14" w:name="_Toc490144208"/>
      <w:r w:rsidRPr="009D5BA0">
        <w:rPr>
          <w:rFonts w:ascii="Arial" w:eastAsia="Times New Roman" w:hAnsi="Arial" w:cs="Arial"/>
          <w:b/>
          <w:color w:val="1F497D" w:themeColor="text2"/>
          <w:szCs w:val="20"/>
          <w:u w:val="single"/>
          <w:lang w:eastAsia="fr-FR"/>
        </w:rPr>
        <w:t>MODALITES DE DEPOT DES DOSSIERS DE CANDIDATURES</w:t>
      </w:r>
      <w:bookmarkEnd w:id="14"/>
    </w:p>
    <w:p w:rsidR="00F701E0" w:rsidRPr="00F865AD" w:rsidRDefault="00F701E0" w:rsidP="00A85053">
      <w:pPr>
        <w:widowControl w:val="0"/>
        <w:spacing w:after="0"/>
        <w:jc w:val="both"/>
        <w:outlineLvl w:val="0"/>
        <w:rPr>
          <w:rFonts w:ascii="Arial" w:eastAsia="Times New Roman" w:hAnsi="Arial" w:cs="Arial"/>
          <w:b/>
          <w:sz w:val="20"/>
          <w:szCs w:val="20"/>
          <w:lang w:eastAsia="fr-FR"/>
        </w:rPr>
      </w:pPr>
    </w:p>
    <w:p w:rsidR="00F701E0" w:rsidRPr="00F865AD" w:rsidRDefault="00F701E0" w:rsidP="00A85053">
      <w:pPr>
        <w:widowControl w:val="0"/>
        <w:spacing w:after="0"/>
        <w:jc w:val="both"/>
        <w:outlineLvl w:val="0"/>
        <w:rPr>
          <w:rFonts w:ascii="Arial" w:eastAsia="Times New Roman" w:hAnsi="Arial" w:cs="Arial"/>
          <w:b/>
          <w:sz w:val="20"/>
          <w:szCs w:val="20"/>
          <w:lang w:eastAsia="fr-FR"/>
        </w:rPr>
      </w:pPr>
    </w:p>
    <w:p w:rsidR="00F701E0" w:rsidRPr="00F865AD" w:rsidRDefault="00F701E0" w:rsidP="006B7CA9">
      <w:pPr>
        <w:rPr>
          <w:rFonts w:ascii="Arial" w:eastAsia="Times New Roman" w:hAnsi="Arial" w:cs="Arial"/>
          <w:sz w:val="20"/>
          <w:szCs w:val="20"/>
          <w:lang w:eastAsia="fr-FR"/>
        </w:rPr>
      </w:pPr>
      <w:r w:rsidRPr="00F865AD">
        <w:rPr>
          <w:rFonts w:ascii="Arial" w:eastAsia="Times New Roman" w:hAnsi="Arial" w:cs="Arial"/>
          <w:sz w:val="20"/>
          <w:szCs w:val="20"/>
          <w:lang w:eastAsia="fr-FR"/>
        </w:rPr>
        <w:t xml:space="preserve">Chaque candidat devra adresser, en une seule fois, un dossier de candidature complet selon l’une des modalités suivantes : </w:t>
      </w:r>
    </w:p>
    <w:p w:rsidR="00F701E0" w:rsidRPr="00F865AD" w:rsidRDefault="00F701E0" w:rsidP="00A85053">
      <w:pPr>
        <w:widowControl w:val="0"/>
        <w:spacing w:after="0"/>
        <w:jc w:val="both"/>
        <w:rPr>
          <w:rFonts w:ascii="Arial" w:eastAsia="Times New Roman" w:hAnsi="Arial" w:cs="Arial"/>
          <w:bCs/>
          <w:sz w:val="20"/>
          <w:szCs w:val="20"/>
          <w:lang w:eastAsia="fr-FR"/>
        </w:rPr>
      </w:pPr>
    </w:p>
    <w:p w:rsidR="00F701E0" w:rsidRPr="00F865AD" w:rsidRDefault="00F701E0" w:rsidP="00585680">
      <w:pPr>
        <w:widowControl w:val="0"/>
        <w:numPr>
          <w:ilvl w:val="0"/>
          <w:numId w:val="8"/>
        </w:numPr>
        <w:spacing w:after="0"/>
        <w:jc w:val="both"/>
        <w:rPr>
          <w:rFonts w:ascii="Arial" w:eastAsia="Times New Roman" w:hAnsi="Arial" w:cs="Arial"/>
          <w:b/>
          <w:bCs/>
          <w:sz w:val="20"/>
          <w:szCs w:val="20"/>
          <w:u w:val="single"/>
          <w:lang w:eastAsia="fr-FR"/>
        </w:rPr>
      </w:pPr>
      <w:r w:rsidRPr="00014C40">
        <w:rPr>
          <w:rFonts w:ascii="Arial" w:eastAsia="Times New Roman" w:hAnsi="Arial" w:cs="Arial"/>
          <w:b/>
          <w:bCs/>
          <w:color w:val="FF0000"/>
          <w:sz w:val="20"/>
          <w:szCs w:val="20"/>
          <w:lang w:eastAsia="fr-FR"/>
        </w:rPr>
        <w:t>Dépôt en main propre</w:t>
      </w:r>
      <w:r w:rsidRPr="00F865AD">
        <w:rPr>
          <w:rFonts w:ascii="Arial" w:eastAsia="Times New Roman" w:hAnsi="Arial" w:cs="Arial"/>
          <w:bCs/>
          <w:sz w:val="20"/>
          <w:szCs w:val="20"/>
          <w:lang w:eastAsia="fr-FR"/>
        </w:rPr>
        <w:t>, contre avis de réception</w:t>
      </w:r>
      <w:r w:rsidR="00245585" w:rsidRPr="00F865AD">
        <w:rPr>
          <w:rFonts w:ascii="Arial" w:eastAsia="Times New Roman" w:hAnsi="Arial" w:cs="Arial"/>
          <w:bCs/>
          <w:sz w:val="20"/>
          <w:szCs w:val="20"/>
          <w:lang w:eastAsia="fr-FR"/>
        </w:rPr>
        <w:t xml:space="preserve">, </w:t>
      </w:r>
      <w:r w:rsidRPr="00F865AD">
        <w:rPr>
          <w:rFonts w:ascii="Arial" w:eastAsia="Times New Roman" w:hAnsi="Arial" w:cs="Arial"/>
          <w:bCs/>
          <w:sz w:val="20"/>
          <w:szCs w:val="20"/>
          <w:lang w:eastAsia="fr-FR"/>
        </w:rPr>
        <w:t>à l’adresse ci-dessous, les jours ouvrés d</w:t>
      </w:r>
      <w:r w:rsidR="009D5BA0">
        <w:rPr>
          <w:rFonts w:ascii="Arial" w:eastAsia="Times New Roman" w:hAnsi="Arial" w:cs="Arial"/>
          <w:bCs/>
          <w:sz w:val="20"/>
          <w:szCs w:val="20"/>
          <w:lang w:eastAsia="fr-FR"/>
        </w:rPr>
        <w:t>e 10h00 à 12h00 et de 14h00 à 18</w:t>
      </w:r>
      <w:r w:rsidRPr="00F865AD">
        <w:rPr>
          <w:rFonts w:ascii="Arial" w:eastAsia="Times New Roman" w:hAnsi="Arial" w:cs="Arial"/>
          <w:bCs/>
          <w:sz w:val="20"/>
          <w:szCs w:val="20"/>
          <w:lang w:eastAsia="fr-FR"/>
        </w:rPr>
        <w:t>h00 :</w:t>
      </w:r>
    </w:p>
    <w:p w:rsidR="00F701E0" w:rsidRPr="00F865AD" w:rsidRDefault="00F701E0" w:rsidP="00A85053">
      <w:pPr>
        <w:widowControl w:val="0"/>
        <w:spacing w:after="0"/>
        <w:ind w:left="1494"/>
        <w:jc w:val="both"/>
        <w:rPr>
          <w:rFonts w:ascii="Arial" w:eastAsia="Times New Roman" w:hAnsi="Arial" w:cs="Arial"/>
          <w:b/>
          <w:bCs/>
          <w:sz w:val="20"/>
          <w:szCs w:val="20"/>
          <w:u w:val="single"/>
          <w:lang w:eastAsia="fr-FR"/>
        </w:rPr>
      </w:pPr>
    </w:p>
    <w:p w:rsidR="009979EF" w:rsidRPr="00F865AD" w:rsidRDefault="009979EF" w:rsidP="006E4342">
      <w:pPr>
        <w:widowControl w:val="0"/>
        <w:spacing w:after="0" w:line="240" w:lineRule="auto"/>
        <w:jc w:val="center"/>
        <w:rPr>
          <w:rFonts w:ascii="Arial" w:eastAsia="Times New Roman" w:hAnsi="Arial" w:cs="Arial"/>
          <w:bCs/>
          <w:sz w:val="20"/>
          <w:szCs w:val="20"/>
          <w:lang w:val="x-none" w:eastAsia="x-none"/>
        </w:rPr>
      </w:pPr>
      <w:r w:rsidRPr="00F865AD">
        <w:rPr>
          <w:rFonts w:ascii="Arial" w:eastAsia="Times New Roman" w:hAnsi="Arial" w:cs="Arial"/>
          <w:b/>
          <w:bCs/>
          <w:sz w:val="20"/>
          <w:szCs w:val="20"/>
          <w:lang w:val="x-none" w:eastAsia="x-none"/>
        </w:rPr>
        <w:t xml:space="preserve">Agence </w:t>
      </w:r>
      <w:r w:rsidR="009D5BA0">
        <w:rPr>
          <w:rFonts w:ascii="Arial" w:eastAsia="Times New Roman" w:hAnsi="Arial" w:cs="Arial"/>
          <w:b/>
          <w:bCs/>
          <w:sz w:val="20"/>
          <w:szCs w:val="20"/>
          <w:lang w:val="x-none" w:eastAsia="x-none"/>
        </w:rPr>
        <w:t xml:space="preserve">régionale de </w:t>
      </w:r>
      <w:r w:rsidR="009D5BA0">
        <w:rPr>
          <w:rFonts w:ascii="Arial" w:eastAsia="Times New Roman" w:hAnsi="Arial" w:cs="Arial"/>
          <w:b/>
          <w:bCs/>
          <w:sz w:val="20"/>
          <w:szCs w:val="20"/>
          <w:lang w:eastAsia="x-none"/>
        </w:rPr>
        <w:t>s</w:t>
      </w:r>
      <w:proofErr w:type="spellStart"/>
      <w:r w:rsidRPr="00F865AD">
        <w:rPr>
          <w:rFonts w:ascii="Arial" w:eastAsia="Times New Roman" w:hAnsi="Arial" w:cs="Arial"/>
          <w:b/>
          <w:bCs/>
          <w:sz w:val="20"/>
          <w:szCs w:val="20"/>
          <w:lang w:val="x-none" w:eastAsia="x-none"/>
        </w:rPr>
        <w:t>anté</w:t>
      </w:r>
      <w:proofErr w:type="spellEnd"/>
      <w:r w:rsidRPr="00F865AD">
        <w:rPr>
          <w:rFonts w:ascii="Arial" w:eastAsia="Times New Roman" w:hAnsi="Arial" w:cs="Arial"/>
          <w:b/>
          <w:bCs/>
          <w:sz w:val="20"/>
          <w:szCs w:val="20"/>
          <w:lang w:val="x-none" w:eastAsia="x-none"/>
        </w:rPr>
        <w:t xml:space="preserve"> Ile-de-France</w:t>
      </w:r>
    </w:p>
    <w:p w:rsidR="009979EF" w:rsidRPr="00F865AD" w:rsidRDefault="009979EF" w:rsidP="006E4342">
      <w:pPr>
        <w:widowControl w:val="0"/>
        <w:spacing w:after="0" w:line="240" w:lineRule="auto"/>
        <w:jc w:val="center"/>
        <w:rPr>
          <w:rFonts w:ascii="Arial" w:eastAsia="Times New Roman" w:hAnsi="Arial" w:cs="Arial"/>
          <w:bCs/>
          <w:sz w:val="20"/>
          <w:szCs w:val="20"/>
          <w:lang w:eastAsia="x-none"/>
        </w:rPr>
      </w:pPr>
      <w:r w:rsidRPr="00F865AD">
        <w:rPr>
          <w:rFonts w:ascii="Arial" w:eastAsia="Times New Roman" w:hAnsi="Arial" w:cs="Arial"/>
          <w:bCs/>
          <w:sz w:val="20"/>
          <w:szCs w:val="20"/>
          <w:lang w:val="x-none" w:eastAsia="x-none"/>
        </w:rPr>
        <w:t xml:space="preserve">Millénaire 2 – </w:t>
      </w:r>
      <w:r w:rsidRPr="00F865AD">
        <w:rPr>
          <w:rFonts w:ascii="Arial" w:eastAsia="Times New Roman" w:hAnsi="Arial" w:cs="Arial"/>
          <w:bCs/>
          <w:sz w:val="20"/>
          <w:szCs w:val="20"/>
          <w:lang w:eastAsia="x-none"/>
        </w:rPr>
        <w:t>Direction de l’Autonomie</w:t>
      </w:r>
    </w:p>
    <w:p w:rsidR="009979EF" w:rsidRPr="00F865AD" w:rsidRDefault="009979EF" w:rsidP="006E4342">
      <w:pPr>
        <w:widowControl w:val="0"/>
        <w:spacing w:after="0" w:line="240" w:lineRule="auto"/>
        <w:jc w:val="center"/>
        <w:rPr>
          <w:rFonts w:ascii="Arial" w:eastAsia="Times New Roman" w:hAnsi="Arial" w:cs="Arial"/>
          <w:bCs/>
          <w:sz w:val="20"/>
          <w:szCs w:val="20"/>
          <w:lang w:eastAsia="x-none"/>
        </w:rPr>
      </w:pPr>
      <w:r w:rsidRPr="00F865AD">
        <w:rPr>
          <w:rFonts w:ascii="Arial" w:eastAsia="Times New Roman" w:hAnsi="Arial" w:cs="Arial"/>
          <w:bCs/>
          <w:sz w:val="20"/>
          <w:szCs w:val="20"/>
          <w:lang w:val="x-none" w:eastAsia="x-none"/>
        </w:rPr>
        <w:t xml:space="preserve">Secrétariat des appels à projets </w:t>
      </w:r>
    </w:p>
    <w:p w:rsidR="009979EF" w:rsidRPr="00F865AD" w:rsidRDefault="009979EF" w:rsidP="006E4342">
      <w:pPr>
        <w:widowControl w:val="0"/>
        <w:spacing w:after="0" w:line="240" w:lineRule="auto"/>
        <w:jc w:val="center"/>
        <w:rPr>
          <w:rFonts w:ascii="Arial" w:eastAsia="Times New Roman" w:hAnsi="Arial" w:cs="Arial"/>
          <w:bCs/>
          <w:sz w:val="20"/>
          <w:szCs w:val="20"/>
          <w:lang w:val="x-none" w:eastAsia="x-none"/>
        </w:rPr>
      </w:pPr>
      <w:r w:rsidRPr="00F865AD">
        <w:rPr>
          <w:rFonts w:ascii="Arial" w:eastAsia="Times New Roman" w:hAnsi="Arial" w:cs="Arial"/>
          <w:bCs/>
          <w:sz w:val="20"/>
          <w:szCs w:val="20"/>
          <w:lang w:val="x-none" w:eastAsia="x-none"/>
        </w:rPr>
        <w:t>35 rue de la gare</w:t>
      </w:r>
    </w:p>
    <w:p w:rsidR="009979EF" w:rsidRPr="00F865AD" w:rsidRDefault="009979EF" w:rsidP="006E4342">
      <w:pPr>
        <w:widowControl w:val="0"/>
        <w:spacing w:after="0" w:line="240" w:lineRule="auto"/>
        <w:jc w:val="center"/>
        <w:rPr>
          <w:rFonts w:ascii="Arial" w:eastAsia="Times New Roman" w:hAnsi="Arial" w:cs="Arial"/>
          <w:bCs/>
          <w:sz w:val="20"/>
          <w:szCs w:val="20"/>
          <w:lang w:eastAsia="x-none"/>
        </w:rPr>
      </w:pPr>
      <w:r w:rsidRPr="00F865AD">
        <w:rPr>
          <w:rFonts w:ascii="Arial" w:eastAsia="Times New Roman" w:hAnsi="Arial" w:cs="Arial"/>
          <w:bCs/>
          <w:sz w:val="20"/>
          <w:szCs w:val="20"/>
          <w:lang w:val="x-none" w:eastAsia="x-none"/>
        </w:rPr>
        <w:t>75935 Paris Cedex 19</w:t>
      </w:r>
    </w:p>
    <w:p w:rsidR="00F701E0" w:rsidRPr="00F865AD" w:rsidRDefault="00F701E0" w:rsidP="00A85053">
      <w:pPr>
        <w:widowControl w:val="0"/>
        <w:spacing w:after="0"/>
        <w:jc w:val="center"/>
        <w:rPr>
          <w:rFonts w:ascii="Arial" w:eastAsia="Times New Roman" w:hAnsi="Arial" w:cs="Arial"/>
          <w:b/>
          <w:bCs/>
          <w:sz w:val="20"/>
          <w:szCs w:val="20"/>
          <w:u w:val="single"/>
          <w:lang w:eastAsia="fr-FR"/>
        </w:rPr>
      </w:pPr>
    </w:p>
    <w:p w:rsidR="00F701E0" w:rsidRPr="00F865AD" w:rsidRDefault="00014C40" w:rsidP="00585680">
      <w:pPr>
        <w:widowControl w:val="0"/>
        <w:numPr>
          <w:ilvl w:val="0"/>
          <w:numId w:val="8"/>
        </w:numPr>
        <w:spacing w:after="0"/>
        <w:jc w:val="both"/>
        <w:rPr>
          <w:rFonts w:ascii="Arial" w:eastAsia="Times New Roman" w:hAnsi="Arial" w:cs="Arial"/>
          <w:b/>
          <w:bCs/>
          <w:sz w:val="20"/>
          <w:szCs w:val="20"/>
          <w:u w:val="single"/>
          <w:lang w:eastAsia="fr-FR"/>
        </w:rPr>
      </w:pPr>
      <w:r>
        <w:rPr>
          <w:rFonts w:ascii="Arial" w:eastAsia="Times New Roman" w:hAnsi="Arial" w:cs="Arial"/>
          <w:b/>
          <w:bCs/>
          <w:sz w:val="20"/>
          <w:szCs w:val="20"/>
          <w:lang w:eastAsia="fr-FR"/>
        </w:rPr>
        <w:t xml:space="preserve">Ou </w:t>
      </w:r>
      <w:r w:rsidR="00F701E0" w:rsidRPr="00014C40">
        <w:rPr>
          <w:rFonts w:ascii="Arial" w:eastAsia="Times New Roman" w:hAnsi="Arial" w:cs="Arial"/>
          <w:b/>
          <w:bCs/>
          <w:color w:val="FF0000"/>
          <w:sz w:val="20"/>
          <w:szCs w:val="20"/>
          <w:lang w:eastAsia="fr-FR"/>
        </w:rPr>
        <w:t>Envoi par voie postale</w:t>
      </w:r>
      <w:r w:rsidR="00F701E0" w:rsidRPr="00014C40">
        <w:rPr>
          <w:rFonts w:ascii="Arial" w:eastAsia="Times New Roman" w:hAnsi="Arial" w:cs="Arial"/>
          <w:bCs/>
          <w:color w:val="FF0000"/>
          <w:sz w:val="20"/>
          <w:szCs w:val="20"/>
          <w:lang w:eastAsia="fr-FR"/>
        </w:rPr>
        <w:t xml:space="preserve"> </w:t>
      </w:r>
      <w:r w:rsidR="00F701E0" w:rsidRPr="00F865AD">
        <w:rPr>
          <w:rFonts w:ascii="Arial" w:eastAsia="Times New Roman" w:hAnsi="Arial" w:cs="Arial"/>
          <w:bCs/>
          <w:sz w:val="20"/>
          <w:szCs w:val="20"/>
          <w:lang w:eastAsia="fr-FR"/>
        </w:rPr>
        <w:t>à l’adresse susmentionnée</w:t>
      </w:r>
      <w:r w:rsidR="002C0122" w:rsidRPr="00F865AD">
        <w:rPr>
          <w:rFonts w:ascii="Arial" w:eastAsia="Times New Roman" w:hAnsi="Arial" w:cs="Arial"/>
          <w:bCs/>
          <w:sz w:val="20"/>
          <w:szCs w:val="20"/>
          <w:lang w:eastAsia="fr-FR"/>
        </w:rPr>
        <w:t xml:space="preserve"> en </w:t>
      </w:r>
      <w:r w:rsidR="002C0122" w:rsidRPr="00014C40">
        <w:rPr>
          <w:rFonts w:ascii="Arial" w:eastAsia="Times New Roman" w:hAnsi="Arial" w:cs="Arial"/>
          <w:b/>
          <w:bCs/>
          <w:color w:val="FF0000"/>
          <w:sz w:val="20"/>
          <w:szCs w:val="20"/>
          <w:lang w:eastAsia="fr-FR"/>
        </w:rPr>
        <w:t>recommandé avec accusé de réception</w:t>
      </w:r>
      <w:r w:rsidR="009A4928" w:rsidRPr="00014C40">
        <w:rPr>
          <w:rFonts w:ascii="Arial" w:eastAsia="Times New Roman" w:hAnsi="Arial" w:cs="Arial"/>
          <w:b/>
          <w:bCs/>
          <w:color w:val="FF0000"/>
          <w:sz w:val="20"/>
          <w:szCs w:val="20"/>
          <w:lang w:eastAsia="fr-FR"/>
        </w:rPr>
        <w:t xml:space="preserve"> </w:t>
      </w:r>
      <w:r w:rsidR="006B7CA9" w:rsidRPr="00F865AD">
        <w:rPr>
          <w:rFonts w:ascii="Arial" w:eastAsia="Times New Roman" w:hAnsi="Arial" w:cs="Arial"/>
          <w:bCs/>
          <w:sz w:val="20"/>
          <w:szCs w:val="20"/>
          <w:lang w:eastAsia="fr-FR"/>
        </w:rPr>
        <w:t>(</w:t>
      </w:r>
      <w:r w:rsidR="009A4928" w:rsidRPr="00F865AD">
        <w:rPr>
          <w:rFonts w:ascii="Arial" w:eastAsia="Times New Roman" w:hAnsi="Arial" w:cs="Arial"/>
          <w:bCs/>
          <w:sz w:val="20"/>
          <w:szCs w:val="20"/>
          <w:lang w:eastAsia="fr-FR"/>
        </w:rPr>
        <w:t>avis de réception faisant foi et non pas avis de dépôt)</w:t>
      </w:r>
      <w:r w:rsidR="00F701E0" w:rsidRPr="00F865AD">
        <w:rPr>
          <w:rFonts w:ascii="Arial" w:eastAsia="Times New Roman" w:hAnsi="Arial" w:cs="Arial"/>
          <w:bCs/>
          <w:sz w:val="20"/>
          <w:szCs w:val="20"/>
          <w:lang w:eastAsia="fr-FR"/>
        </w:rPr>
        <w:t>.</w:t>
      </w:r>
    </w:p>
    <w:p w:rsidR="0089165D" w:rsidRPr="00F865AD" w:rsidRDefault="0089165D" w:rsidP="00A85053">
      <w:pPr>
        <w:widowControl w:val="0"/>
        <w:spacing w:after="0"/>
        <w:ind w:left="720"/>
        <w:jc w:val="both"/>
        <w:rPr>
          <w:rFonts w:ascii="Arial" w:eastAsia="Times New Roman" w:hAnsi="Arial" w:cs="Arial"/>
          <w:b/>
          <w:bCs/>
          <w:sz w:val="20"/>
          <w:szCs w:val="20"/>
          <w:u w:val="single"/>
          <w:lang w:eastAsia="fr-FR"/>
        </w:rPr>
      </w:pP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Le dossier devra être constitué de :</w:t>
      </w:r>
    </w:p>
    <w:p w:rsidR="00F701E0" w:rsidRPr="00F865AD" w:rsidRDefault="00F701E0" w:rsidP="00585680">
      <w:pPr>
        <w:widowControl w:val="0"/>
        <w:numPr>
          <w:ilvl w:val="0"/>
          <w:numId w:val="3"/>
        </w:numPr>
        <w:spacing w:after="0"/>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3 exemplaires en version « papier »,</w:t>
      </w:r>
      <w:r w:rsidR="00AD1EA2">
        <w:rPr>
          <w:rFonts w:ascii="Arial" w:eastAsia="Times New Roman" w:hAnsi="Arial" w:cs="Arial"/>
          <w:bCs/>
          <w:sz w:val="20"/>
          <w:szCs w:val="20"/>
          <w:lang w:eastAsia="fr-FR"/>
        </w:rPr>
        <w:t xml:space="preserve"> </w:t>
      </w:r>
    </w:p>
    <w:p w:rsidR="00F701E0" w:rsidRPr="00014C40" w:rsidRDefault="00AD1EA2" w:rsidP="00585680">
      <w:pPr>
        <w:widowControl w:val="0"/>
        <w:numPr>
          <w:ilvl w:val="0"/>
          <w:numId w:val="3"/>
        </w:numPr>
        <w:spacing w:after="0"/>
        <w:jc w:val="both"/>
        <w:rPr>
          <w:rFonts w:ascii="Arial" w:eastAsia="Times New Roman" w:hAnsi="Arial" w:cs="Arial"/>
          <w:b/>
          <w:bCs/>
          <w:sz w:val="20"/>
          <w:szCs w:val="20"/>
          <w:lang w:eastAsia="fr-FR"/>
        </w:rPr>
      </w:pPr>
      <w:r w:rsidRPr="00014C40">
        <w:rPr>
          <w:rFonts w:ascii="Arial" w:eastAsia="Times New Roman" w:hAnsi="Arial" w:cs="Arial"/>
          <w:b/>
          <w:bCs/>
          <w:sz w:val="20"/>
          <w:szCs w:val="20"/>
          <w:lang w:eastAsia="fr-FR"/>
        </w:rPr>
        <w:t xml:space="preserve">+ </w:t>
      </w:r>
      <w:r w:rsidR="00F701E0" w:rsidRPr="00014C40">
        <w:rPr>
          <w:rFonts w:ascii="Arial" w:eastAsia="Times New Roman" w:hAnsi="Arial" w:cs="Arial"/>
          <w:b/>
          <w:bCs/>
          <w:sz w:val="20"/>
          <w:szCs w:val="20"/>
          <w:lang w:eastAsia="fr-FR"/>
        </w:rPr>
        <w:t xml:space="preserve">1 exemplaire en version dématérialisée (clé USB). </w:t>
      </w:r>
    </w:p>
    <w:p w:rsidR="00F701E0" w:rsidRPr="00F865AD" w:rsidRDefault="00F701E0" w:rsidP="00A85053">
      <w:pPr>
        <w:widowControl w:val="0"/>
        <w:spacing w:after="0"/>
        <w:jc w:val="both"/>
        <w:rPr>
          <w:rFonts w:ascii="Arial" w:eastAsia="Times New Roman" w:hAnsi="Arial" w:cs="Arial"/>
          <w:b/>
          <w:bCs/>
          <w:sz w:val="20"/>
          <w:szCs w:val="20"/>
          <w:u w:val="single"/>
          <w:lang w:eastAsia="fr-FR"/>
        </w:rPr>
      </w:pPr>
    </w:p>
    <w:p w:rsidR="00F701E0" w:rsidRPr="00014C40" w:rsidRDefault="00F701E0" w:rsidP="00A85053">
      <w:pPr>
        <w:widowControl w:val="0"/>
        <w:tabs>
          <w:tab w:val="left" w:pos="1418"/>
        </w:tabs>
        <w:spacing w:after="0"/>
        <w:jc w:val="both"/>
        <w:rPr>
          <w:rFonts w:ascii="Arial" w:eastAsia="Times New Roman" w:hAnsi="Arial" w:cs="Arial"/>
          <w:b/>
          <w:bCs/>
          <w:sz w:val="20"/>
          <w:szCs w:val="20"/>
          <w:lang w:eastAsia="fr-FR"/>
        </w:rPr>
      </w:pPr>
      <w:r w:rsidRPr="00F865AD">
        <w:rPr>
          <w:rFonts w:ascii="Arial" w:eastAsia="Times New Roman" w:hAnsi="Arial" w:cs="Arial"/>
          <w:bCs/>
          <w:sz w:val="20"/>
          <w:szCs w:val="20"/>
          <w:lang w:eastAsia="fr-FR"/>
        </w:rPr>
        <w:t>Qu'il soit envoyé ou déposé, le dossier de candidature sera dans une enveloppe cachetée portant la mention</w:t>
      </w:r>
      <w:r w:rsidR="00014C40">
        <w:rPr>
          <w:rFonts w:ascii="Arial" w:eastAsia="Times New Roman" w:hAnsi="Arial" w:cs="Arial"/>
          <w:bCs/>
          <w:sz w:val="20"/>
          <w:szCs w:val="20"/>
          <w:lang w:eastAsia="fr-FR"/>
        </w:rPr>
        <w:t xml:space="preserve"> :        </w:t>
      </w:r>
      <w:r w:rsidRPr="00014C40">
        <w:rPr>
          <w:rFonts w:ascii="Arial" w:eastAsia="Times New Roman" w:hAnsi="Arial" w:cs="Arial"/>
          <w:b/>
          <w:bCs/>
          <w:sz w:val="20"/>
          <w:szCs w:val="20"/>
          <w:lang w:eastAsia="fr-FR"/>
        </w:rPr>
        <w:t xml:space="preserve">"NE PAS OUVRIR " et </w:t>
      </w:r>
      <w:r w:rsidRPr="00014C40">
        <w:rPr>
          <w:rFonts w:ascii="Arial" w:eastAsia="Times New Roman" w:hAnsi="Arial" w:cs="Arial"/>
          <w:b/>
          <w:sz w:val="20"/>
          <w:szCs w:val="20"/>
          <w:lang w:eastAsia="fr-FR"/>
        </w:rPr>
        <w:t>"</w:t>
      </w:r>
      <w:r w:rsidR="00723EE8" w:rsidRPr="00014C40">
        <w:rPr>
          <w:rFonts w:ascii="Arial" w:hAnsi="Arial" w:cs="Arial"/>
          <w:b/>
          <w:sz w:val="20"/>
          <w:szCs w:val="20"/>
        </w:rPr>
        <w:t xml:space="preserve"> </w:t>
      </w:r>
      <w:r w:rsidR="00AD1EA2" w:rsidRPr="00014C40">
        <w:rPr>
          <w:rFonts w:ascii="Arial" w:eastAsia="Times New Roman" w:hAnsi="Arial" w:cs="Arial"/>
          <w:b/>
          <w:bCs/>
          <w:iCs/>
          <w:sz w:val="20"/>
          <w:szCs w:val="20"/>
          <w:lang w:eastAsia="fr-FR"/>
        </w:rPr>
        <w:t>AAP ASE-93</w:t>
      </w:r>
      <w:r w:rsidR="00AD1EA2" w:rsidRPr="00014C40">
        <w:rPr>
          <w:rFonts w:ascii="Arial" w:eastAsia="Times New Roman" w:hAnsi="Arial" w:cs="Arial"/>
          <w:b/>
          <w:bCs/>
          <w:iCs/>
          <w:color w:val="000000" w:themeColor="text1"/>
          <w:sz w:val="20"/>
          <w:szCs w:val="20"/>
          <w:lang w:eastAsia="fr-FR"/>
        </w:rPr>
        <w:t xml:space="preserve"> </w:t>
      </w:r>
      <w:r w:rsidRPr="00014C40">
        <w:rPr>
          <w:rFonts w:ascii="Arial" w:eastAsia="Times New Roman" w:hAnsi="Arial" w:cs="Arial"/>
          <w:b/>
          <w:bCs/>
          <w:i/>
          <w:iCs/>
          <w:sz w:val="20"/>
          <w:szCs w:val="20"/>
          <w:lang w:eastAsia="fr-FR"/>
        </w:rPr>
        <w:t>"</w:t>
      </w:r>
      <w:r w:rsidRPr="00014C40">
        <w:rPr>
          <w:rFonts w:ascii="Arial" w:eastAsia="Times New Roman" w:hAnsi="Arial" w:cs="Arial"/>
          <w:b/>
          <w:bCs/>
          <w:sz w:val="20"/>
          <w:szCs w:val="20"/>
          <w:lang w:eastAsia="fr-FR"/>
        </w:rPr>
        <w:t xml:space="preserve">  qui comprendra deux sous enveloppes :</w:t>
      </w:r>
    </w:p>
    <w:p w:rsidR="00F701E0" w:rsidRPr="00F865AD" w:rsidRDefault="00F701E0" w:rsidP="00A85053">
      <w:pPr>
        <w:widowControl w:val="0"/>
        <w:tabs>
          <w:tab w:val="left" w:pos="1418"/>
        </w:tabs>
        <w:spacing w:after="0"/>
        <w:jc w:val="both"/>
        <w:rPr>
          <w:rFonts w:ascii="Arial" w:eastAsia="Times New Roman" w:hAnsi="Arial" w:cs="Arial"/>
          <w:bCs/>
          <w:sz w:val="20"/>
          <w:szCs w:val="20"/>
          <w:lang w:eastAsia="fr-FR"/>
        </w:rPr>
      </w:pPr>
    </w:p>
    <w:p w:rsidR="00F701E0" w:rsidRPr="00F865AD" w:rsidRDefault="00F701E0" w:rsidP="00585680">
      <w:pPr>
        <w:widowControl w:val="0"/>
        <w:numPr>
          <w:ilvl w:val="0"/>
          <w:numId w:val="8"/>
        </w:numPr>
        <w:tabs>
          <w:tab w:val="left" w:pos="1418"/>
        </w:tabs>
        <w:spacing w:after="0"/>
        <w:jc w:val="both"/>
        <w:rPr>
          <w:rFonts w:ascii="Arial" w:eastAsia="Times New Roman" w:hAnsi="Arial" w:cs="Arial"/>
          <w:bCs/>
          <w:i/>
          <w:iCs/>
          <w:sz w:val="20"/>
          <w:szCs w:val="20"/>
          <w:lang w:eastAsia="fr-FR"/>
        </w:rPr>
      </w:pPr>
      <w:r w:rsidRPr="00F865AD">
        <w:rPr>
          <w:rFonts w:ascii="Arial" w:eastAsia="Times New Roman" w:hAnsi="Arial" w:cs="Arial"/>
          <w:bCs/>
          <w:sz w:val="20"/>
          <w:szCs w:val="20"/>
          <w:lang w:eastAsia="fr-FR"/>
        </w:rPr>
        <w:t xml:space="preserve">une sous enveloppe portant la mention " </w:t>
      </w:r>
      <w:r w:rsidR="00D372AD">
        <w:rPr>
          <w:rFonts w:ascii="Arial" w:eastAsia="Times New Roman" w:hAnsi="Arial" w:cs="Arial"/>
          <w:bCs/>
          <w:iCs/>
          <w:sz w:val="20"/>
          <w:szCs w:val="20"/>
          <w:lang w:eastAsia="fr-FR"/>
        </w:rPr>
        <w:t>AAP ASE-93</w:t>
      </w:r>
      <w:r w:rsidR="00925856" w:rsidRPr="00F865AD">
        <w:rPr>
          <w:rFonts w:ascii="Arial" w:eastAsia="Times New Roman" w:hAnsi="Arial" w:cs="Arial"/>
          <w:bCs/>
          <w:iCs/>
          <w:color w:val="000000" w:themeColor="text1"/>
          <w:sz w:val="20"/>
          <w:szCs w:val="20"/>
          <w:lang w:eastAsia="fr-FR"/>
        </w:rPr>
        <w:t xml:space="preserve"> </w:t>
      </w:r>
      <w:r w:rsidR="009979EF" w:rsidRPr="00F865AD">
        <w:rPr>
          <w:rFonts w:ascii="Arial" w:eastAsia="Times New Roman" w:hAnsi="Arial" w:cs="Arial"/>
          <w:bCs/>
          <w:iCs/>
          <w:sz w:val="20"/>
          <w:szCs w:val="20"/>
          <w:lang w:eastAsia="fr-FR"/>
        </w:rPr>
        <w:t xml:space="preserve">- </w:t>
      </w:r>
      <w:r w:rsidR="00F6749A" w:rsidRPr="00F865AD">
        <w:rPr>
          <w:rFonts w:ascii="Arial" w:hAnsi="Arial" w:cs="Arial"/>
          <w:b/>
          <w:sz w:val="20"/>
          <w:szCs w:val="20"/>
        </w:rPr>
        <w:t>Identification du candidat</w:t>
      </w:r>
      <w:r w:rsidR="0089165D" w:rsidRPr="00F865AD">
        <w:rPr>
          <w:rFonts w:ascii="Arial" w:eastAsia="Times New Roman" w:hAnsi="Arial" w:cs="Arial"/>
          <w:bCs/>
          <w:iCs/>
          <w:sz w:val="20"/>
          <w:szCs w:val="20"/>
          <w:lang w:eastAsia="fr-FR"/>
        </w:rPr>
        <w:t xml:space="preserve"> </w:t>
      </w:r>
      <w:r w:rsidRPr="00F865AD">
        <w:rPr>
          <w:rFonts w:ascii="Arial" w:eastAsia="Times New Roman" w:hAnsi="Arial" w:cs="Arial"/>
          <w:bCs/>
          <w:iCs/>
          <w:sz w:val="20"/>
          <w:szCs w:val="20"/>
          <w:lang w:eastAsia="fr-FR"/>
        </w:rPr>
        <w:t xml:space="preserve">", comprenant les documents mentionnés au paragraphe </w:t>
      </w:r>
      <w:r w:rsidR="00925856" w:rsidRPr="00F865AD">
        <w:rPr>
          <w:rFonts w:ascii="Arial" w:eastAsia="Times New Roman" w:hAnsi="Arial" w:cs="Arial"/>
          <w:bCs/>
          <w:iCs/>
          <w:sz w:val="20"/>
          <w:szCs w:val="20"/>
          <w:lang w:eastAsia="fr-FR"/>
        </w:rPr>
        <w:t>9</w:t>
      </w:r>
      <w:r w:rsidRPr="00F865AD">
        <w:rPr>
          <w:rFonts w:ascii="Arial" w:eastAsia="Times New Roman" w:hAnsi="Arial" w:cs="Arial"/>
          <w:bCs/>
          <w:iCs/>
          <w:sz w:val="20"/>
          <w:szCs w:val="20"/>
          <w:lang w:eastAsia="fr-FR"/>
        </w:rPr>
        <w:t>.1, ci-dessous ;</w:t>
      </w:r>
    </w:p>
    <w:p w:rsidR="00BA38DC" w:rsidRPr="00F865AD" w:rsidRDefault="00F701E0" w:rsidP="00585680">
      <w:pPr>
        <w:pStyle w:val="Paragraphedeliste"/>
        <w:widowControl w:val="0"/>
        <w:numPr>
          <w:ilvl w:val="0"/>
          <w:numId w:val="8"/>
        </w:numPr>
        <w:tabs>
          <w:tab w:val="left" w:pos="1418"/>
        </w:tabs>
        <w:jc w:val="both"/>
        <w:rPr>
          <w:rFonts w:ascii="Arial" w:hAnsi="Arial" w:cs="Arial"/>
          <w:bCs/>
          <w:sz w:val="20"/>
          <w:szCs w:val="20"/>
        </w:rPr>
      </w:pPr>
      <w:r w:rsidRPr="00F865AD">
        <w:rPr>
          <w:rFonts w:ascii="Arial" w:hAnsi="Arial" w:cs="Arial"/>
          <w:bCs/>
          <w:sz w:val="20"/>
          <w:szCs w:val="20"/>
        </w:rPr>
        <w:t>une sous-enveloppe portant la mention</w:t>
      </w:r>
      <w:r w:rsidRPr="00F865AD">
        <w:rPr>
          <w:rFonts w:ascii="Arial" w:hAnsi="Arial" w:cs="Arial"/>
          <w:bCs/>
          <w:i/>
          <w:iCs/>
          <w:sz w:val="20"/>
          <w:szCs w:val="20"/>
        </w:rPr>
        <w:t xml:space="preserve"> </w:t>
      </w:r>
      <w:r w:rsidRPr="00F865AD">
        <w:rPr>
          <w:rFonts w:ascii="Arial" w:hAnsi="Arial" w:cs="Arial"/>
          <w:bCs/>
          <w:iCs/>
          <w:sz w:val="20"/>
          <w:szCs w:val="20"/>
        </w:rPr>
        <w:t>"</w:t>
      </w:r>
      <w:r w:rsidR="009979EF" w:rsidRPr="00F865AD">
        <w:rPr>
          <w:rFonts w:ascii="Arial" w:hAnsi="Arial" w:cs="Arial"/>
          <w:sz w:val="20"/>
          <w:szCs w:val="20"/>
        </w:rPr>
        <w:t xml:space="preserve"> </w:t>
      </w:r>
      <w:r w:rsidR="00D372AD">
        <w:rPr>
          <w:rFonts w:ascii="Arial" w:hAnsi="Arial" w:cs="Arial"/>
          <w:bCs/>
          <w:iCs/>
          <w:sz w:val="20"/>
          <w:szCs w:val="20"/>
        </w:rPr>
        <w:t>AAP ASE-93</w:t>
      </w:r>
      <w:r w:rsidR="00925856" w:rsidRPr="00F865AD">
        <w:rPr>
          <w:rFonts w:ascii="Arial" w:hAnsi="Arial" w:cs="Arial"/>
          <w:bCs/>
          <w:iCs/>
          <w:color w:val="000000" w:themeColor="text1"/>
          <w:sz w:val="20"/>
          <w:szCs w:val="20"/>
        </w:rPr>
        <w:t xml:space="preserve"> </w:t>
      </w:r>
      <w:r w:rsidR="009979EF" w:rsidRPr="00F865AD">
        <w:rPr>
          <w:rFonts w:ascii="Arial" w:hAnsi="Arial" w:cs="Arial"/>
          <w:bCs/>
          <w:iCs/>
          <w:sz w:val="20"/>
          <w:szCs w:val="20"/>
        </w:rPr>
        <w:t xml:space="preserve">- </w:t>
      </w:r>
      <w:r w:rsidR="009979EF" w:rsidRPr="00F865AD">
        <w:rPr>
          <w:rFonts w:ascii="Arial" w:hAnsi="Arial" w:cs="Arial"/>
          <w:b/>
          <w:bCs/>
          <w:iCs/>
          <w:sz w:val="20"/>
          <w:szCs w:val="20"/>
        </w:rPr>
        <w:t>projet</w:t>
      </w:r>
      <w:r w:rsidR="009979EF" w:rsidRPr="00F865AD">
        <w:rPr>
          <w:rFonts w:ascii="Arial" w:hAnsi="Arial" w:cs="Arial"/>
          <w:bCs/>
          <w:iCs/>
          <w:sz w:val="20"/>
          <w:szCs w:val="20"/>
        </w:rPr>
        <w:t xml:space="preserve"> </w:t>
      </w:r>
      <w:r w:rsidRPr="00F865AD">
        <w:rPr>
          <w:rFonts w:ascii="Arial" w:hAnsi="Arial" w:cs="Arial"/>
          <w:bCs/>
          <w:iCs/>
          <w:sz w:val="20"/>
          <w:szCs w:val="20"/>
        </w:rPr>
        <w:t xml:space="preserve">" comprenant les documents mentionnés au paragraphe </w:t>
      </w:r>
      <w:r w:rsidR="00925856" w:rsidRPr="00F865AD">
        <w:rPr>
          <w:rFonts w:ascii="Arial" w:hAnsi="Arial" w:cs="Arial"/>
          <w:bCs/>
          <w:iCs/>
          <w:sz w:val="20"/>
          <w:szCs w:val="20"/>
        </w:rPr>
        <w:t>9</w:t>
      </w:r>
      <w:r w:rsidRPr="00F865AD">
        <w:rPr>
          <w:rFonts w:ascii="Arial" w:hAnsi="Arial" w:cs="Arial"/>
          <w:bCs/>
          <w:iCs/>
          <w:sz w:val="20"/>
          <w:szCs w:val="20"/>
        </w:rPr>
        <w:t xml:space="preserve">.2, ci-dessous. </w:t>
      </w:r>
    </w:p>
    <w:p w:rsidR="00925856" w:rsidRPr="00F865AD" w:rsidRDefault="00925856" w:rsidP="00925856">
      <w:pPr>
        <w:pStyle w:val="Paragraphedeliste"/>
        <w:widowControl w:val="0"/>
        <w:tabs>
          <w:tab w:val="left" w:pos="1418"/>
        </w:tabs>
        <w:ind w:left="720"/>
        <w:jc w:val="both"/>
        <w:rPr>
          <w:rFonts w:ascii="Arial" w:hAnsi="Arial" w:cs="Arial"/>
          <w:bCs/>
          <w:sz w:val="20"/>
          <w:szCs w:val="20"/>
        </w:rPr>
      </w:pPr>
    </w:p>
    <w:p w:rsidR="00925856" w:rsidRPr="00F865AD" w:rsidRDefault="00925856" w:rsidP="00925856">
      <w:pPr>
        <w:pStyle w:val="Paragraphedeliste"/>
        <w:widowControl w:val="0"/>
        <w:tabs>
          <w:tab w:val="left" w:pos="1418"/>
        </w:tabs>
        <w:ind w:left="720"/>
        <w:jc w:val="both"/>
        <w:rPr>
          <w:rFonts w:ascii="Arial" w:hAnsi="Arial" w:cs="Arial"/>
          <w:bCs/>
          <w:sz w:val="20"/>
          <w:szCs w:val="20"/>
        </w:rPr>
      </w:pPr>
    </w:p>
    <w:p w:rsidR="00F865AD" w:rsidRDefault="00F701E0" w:rsidP="00A85053">
      <w:pPr>
        <w:widowControl w:val="0"/>
        <w:tabs>
          <w:tab w:val="left" w:pos="1418"/>
        </w:tabs>
        <w:spacing w:after="0"/>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La date limite</w:t>
      </w:r>
      <w:r w:rsidR="002E0967" w:rsidRPr="00F865AD">
        <w:rPr>
          <w:rFonts w:ascii="Arial" w:eastAsia="Times New Roman" w:hAnsi="Arial" w:cs="Arial"/>
          <w:b/>
          <w:bCs/>
          <w:sz w:val="20"/>
          <w:szCs w:val="20"/>
          <w:u w:val="single"/>
          <w:lang w:eastAsia="fr-FR"/>
        </w:rPr>
        <w:t xml:space="preserve"> de réception des dossiers </w:t>
      </w:r>
      <w:r w:rsidRPr="00F865AD">
        <w:rPr>
          <w:rFonts w:ascii="Arial" w:eastAsia="Times New Roman" w:hAnsi="Arial" w:cs="Arial"/>
          <w:b/>
          <w:bCs/>
          <w:sz w:val="20"/>
          <w:szCs w:val="20"/>
          <w:u w:val="single"/>
          <w:lang w:eastAsia="fr-FR"/>
        </w:rPr>
        <w:t xml:space="preserve">est fixée au </w:t>
      </w:r>
      <w:r w:rsidR="003516F0" w:rsidRPr="003516F0">
        <w:rPr>
          <w:rFonts w:ascii="Arial" w:eastAsia="Times New Roman" w:hAnsi="Arial" w:cs="Arial"/>
          <w:b/>
          <w:bCs/>
          <w:color w:val="FF0000"/>
          <w:sz w:val="20"/>
          <w:szCs w:val="20"/>
          <w:highlight w:val="yellow"/>
          <w:u w:val="single"/>
          <w:lang w:eastAsia="fr-FR"/>
        </w:rPr>
        <w:t>06/09/2019</w:t>
      </w:r>
      <w:r w:rsidR="00585680" w:rsidRPr="004637AB">
        <w:rPr>
          <w:rFonts w:ascii="Arial" w:eastAsia="Times New Roman" w:hAnsi="Arial" w:cs="Arial"/>
          <w:b/>
          <w:bCs/>
          <w:color w:val="FF0000"/>
          <w:sz w:val="20"/>
          <w:szCs w:val="20"/>
          <w:u w:val="single"/>
          <w:lang w:eastAsia="fr-FR"/>
        </w:rPr>
        <w:t xml:space="preserve"> </w:t>
      </w:r>
      <w:r w:rsidR="009979EF" w:rsidRPr="004637AB">
        <w:rPr>
          <w:rFonts w:ascii="Arial" w:eastAsia="Times New Roman" w:hAnsi="Arial" w:cs="Arial"/>
          <w:b/>
          <w:bCs/>
          <w:color w:val="FF0000"/>
          <w:sz w:val="20"/>
          <w:szCs w:val="20"/>
          <w:u w:val="single"/>
          <w:lang w:eastAsia="fr-FR"/>
        </w:rPr>
        <w:t>à 1</w:t>
      </w:r>
      <w:r w:rsidR="009D5BA0" w:rsidRPr="004637AB">
        <w:rPr>
          <w:rFonts w:ascii="Arial" w:eastAsia="Times New Roman" w:hAnsi="Arial" w:cs="Arial"/>
          <w:b/>
          <w:bCs/>
          <w:color w:val="FF0000"/>
          <w:sz w:val="20"/>
          <w:szCs w:val="20"/>
          <w:u w:val="single"/>
          <w:lang w:eastAsia="fr-FR"/>
        </w:rPr>
        <w:t>8</w:t>
      </w:r>
      <w:r w:rsidRPr="004637AB">
        <w:rPr>
          <w:rFonts w:ascii="Arial" w:eastAsia="Times New Roman" w:hAnsi="Arial" w:cs="Arial"/>
          <w:b/>
          <w:bCs/>
          <w:color w:val="FF0000"/>
          <w:sz w:val="20"/>
          <w:szCs w:val="20"/>
          <w:u w:val="single"/>
          <w:lang w:eastAsia="fr-FR"/>
        </w:rPr>
        <w:t xml:space="preserve">h00 </w:t>
      </w:r>
      <w:r w:rsidRPr="00F865AD">
        <w:rPr>
          <w:rFonts w:ascii="Arial" w:eastAsia="Times New Roman" w:hAnsi="Arial" w:cs="Arial"/>
          <w:b/>
          <w:bCs/>
          <w:sz w:val="20"/>
          <w:szCs w:val="20"/>
          <w:u w:val="single"/>
          <w:lang w:eastAsia="fr-FR"/>
        </w:rPr>
        <w:t xml:space="preserve">(avis de réception faisant foi et non pas cachet de la poste). </w:t>
      </w:r>
    </w:p>
    <w:p w:rsidR="00D372AD" w:rsidRDefault="00D372AD" w:rsidP="00A85053">
      <w:pPr>
        <w:widowControl w:val="0"/>
        <w:tabs>
          <w:tab w:val="left" w:pos="1418"/>
        </w:tabs>
        <w:spacing w:after="0"/>
        <w:jc w:val="both"/>
        <w:rPr>
          <w:rFonts w:ascii="Arial" w:eastAsia="Times New Roman" w:hAnsi="Arial" w:cs="Arial"/>
          <w:b/>
          <w:bCs/>
          <w:sz w:val="20"/>
          <w:szCs w:val="20"/>
          <w:u w:val="single"/>
          <w:lang w:eastAsia="fr-FR"/>
        </w:rPr>
      </w:pPr>
    </w:p>
    <w:p w:rsidR="00D372AD" w:rsidRDefault="00D372AD" w:rsidP="00A85053">
      <w:pPr>
        <w:widowControl w:val="0"/>
        <w:tabs>
          <w:tab w:val="left" w:pos="1418"/>
        </w:tabs>
        <w:spacing w:after="0"/>
        <w:jc w:val="both"/>
        <w:rPr>
          <w:rFonts w:ascii="Arial" w:eastAsia="Times New Roman" w:hAnsi="Arial" w:cs="Arial"/>
          <w:b/>
          <w:bCs/>
          <w:sz w:val="20"/>
          <w:szCs w:val="20"/>
          <w:u w:val="single"/>
          <w:lang w:eastAsia="fr-FR"/>
        </w:rPr>
      </w:pPr>
    </w:p>
    <w:p w:rsidR="00D372AD" w:rsidRPr="00F865AD" w:rsidRDefault="00D372AD" w:rsidP="00A85053">
      <w:pPr>
        <w:widowControl w:val="0"/>
        <w:tabs>
          <w:tab w:val="left" w:pos="1418"/>
        </w:tabs>
        <w:spacing w:after="0"/>
        <w:jc w:val="both"/>
        <w:rPr>
          <w:rFonts w:ascii="Arial" w:eastAsia="Times New Roman" w:hAnsi="Arial" w:cs="Arial"/>
          <w:b/>
          <w:bCs/>
          <w:sz w:val="20"/>
          <w:szCs w:val="20"/>
          <w:u w:val="single"/>
          <w:lang w:eastAsia="fr-FR"/>
        </w:rPr>
      </w:pPr>
    </w:p>
    <w:p w:rsidR="00F701E0" w:rsidRPr="009D5BA0" w:rsidRDefault="00F701E0" w:rsidP="00585680">
      <w:pPr>
        <w:widowControl w:val="0"/>
        <w:numPr>
          <w:ilvl w:val="0"/>
          <w:numId w:val="2"/>
        </w:numPr>
        <w:spacing w:after="0" w:line="240" w:lineRule="auto"/>
        <w:jc w:val="both"/>
        <w:outlineLvl w:val="0"/>
        <w:rPr>
          <w:rFonts w:ascii="Arial" w:eastAsia="Times New Roman" w:hAnsi="Arial" w:cs="Arial"/>
          <w:b/>
          <w:color w:val="1F497D" w:themeColor="text2"/>
          <w:szCs w:val="20"/>
          <w:u w:val="single"/>
          <w:lang w:eastAsia="fr-FR"/>
        </w:rPr>
      </w:pPr>
      <w:bookmarkStart w:id="15" w:name="_Toc490144209"/>
      <w:r w:rsidRPr="009D5BA0">
        <w:rPr>
          <w:rFonts w:ascii="Arial" w:eastAsia="Times New Roman" w:hAnsi="Arial" w:cs="Arial"/>
          <w:b/>
          <w:color w:val="1F497D" w:themeColor="text2"/>
          <w:szCs w:val="20"/>
          <w:u w:val="single"/>
          <w:lang w:eastAsia="fr-FR"/>
        </w:rPr>
        <w:lastRenderedPageBreak/>
        <w:t>COMPOS</w:t>
      </w:r>
      <w:r w:rsidR="00FC40EE" w:rsidRPr="009D5BA0">
        <w:rPr>
          <w:rFonts w:ascii="Arial" w:eastAsia="Times New Roman" w:hAnsi="Arial" w:cs="Arial"/>
          <w:b/>
          <w:color w:val="1F497D" w:themeColor="text2"/>
          <w:szCs w:val="20"/>
          <w:u w:val="single"/>
          <w:lang w:eastAsia="fr-FR"/>
        </w:rPr>
        <w:t>I</w:t>
      </w:r>
      <w:r w:rsidRPr="009D5BA0">
        <w:rPr>
          <w:rFonts w:ascii="Arial" w:eastAsia="Times New Roman" w:hAnsi="Arial" w:cs="Arial"/>
          <w:b/>
          <w:color w:val="1F497D" w:themeColor="text2"/>
          <w:szCs w:val="20"/>
          <w:u w:val="single"/>
          <w:lang w:eastAsia="fr-FR"/>
        </w:rPr>
        <w:t>TION DU DOSSIER DE CANDIDATURE</w:t>
      </w:r>
      <w:bookmarkEnd w:id="15"/>
      <w:r w:rsidRPr="009D5BA0">
        <w:rPr>
          <w:rFonts w:ascii="Arial" w:eastAsia="Times New Roman" w:hAnsi="Arial" w:cs="Arial"/>
          <w:b/>
          <w:color w:val="1F497D" w:themeColor="text2"/>
          <w:szCs w:val="20"/>
          <w:u w:val="single"/>
          <w:lang w:eastAsia="fr-FR"/>
        </w:rPr>
        <w:t xml:space="preserve"> </w:t>
      </w:r>
    </w:p>
    <w:p w:rsidR="00F701E0" w:rsidRPr="00F865AD" w:rsidRDefault="00F701E0" w:rsidP="00A85053">
      <w:pPr>
        <w:widowControl w:val="0"/>
        <w:spacing w:after="0"/>
        <w:jc w:val="both"/>
        <w:outlineLvl w:val="0"/>
        <w:rPr>
          <w:rFonts w:ascii="Arial" w:eastAsia="Times New Roman" w:hAnsi="Arial" w:cs="Arial"/>
          <w:sz w:val="20"/>
          <w:szCs w:val="20"/>
          <w:lang w:eastAsia="fr-FR"/>
        </w:rPr>
      </w:pPr>
    </w:p>
    <w:p w:rsidR="00245585" w:rsidRPr="00B6369B" w:rsidRDefault="00F701E0" w:rsidP="00B6369B">
      <w:pPr>
        <w:rPr>
          <w:rFonts w:ascii="Arial" w:eastAsia="Times New Roman" w:hAnsi="Arial" w:cs="Arial"/>
          <w:sz w:val="20"/>
          <w:szCs w:val="20"/>
          <w:lang w:eastAsia="fr-FR"/>
        </w:rPr>
      </w:pPr>
      <w:r w:rsidRPr="00F865AD">
        <w:rPr>
          <w:rFonts w:ascii="Arial" w:eastAsia="Times New Roman" w:hAnsi="Arial" w:cs="Arial"/>
          <w:sz w:val="20"/>
          <w:szCs w:val="20"/>
          <w:lang w:eastAsia="fr-FR"/>
        </w:rPr>
        <w:t xml:space="preserve">Le candidat doit soumettre un dossier complet, comprenant deux parties distinctes (candidature et projet), </w:t>
      </w:r>
      <w:r w:rsidRPr="00F865AD">
        <w:rPr>
          <w:rFonts w:ascii="Arial" w:eastAsia="Times New Roman" w:hAnsi="Arial" w:cs="Arial"/>
          <w:sz w:val="20"/>
          <w:szCs w:val="20"/>
          <w:u w:val="single"/>
          <w:lang w:eastAsia="fr-FR"/>
        </w:rPr>
        <w:t>conforme aux disp</w:t>
      </w:r>
      <w:r w:rsidR="0089165D" w:rsidRPr="00F865AD">
        <w:rPr>
          <w:rFonts w:ascii="Arial" w:eastAsia="Times New Roman" w:hAnsi="Arial" w:cs="Arial"/>
          <w:sz w:val="20"/>
          <w:szCs w:val="20"/>
          <w:u w:val="single"/>
          <w:lang w:eastAsia="fr-FR"/>
        </w:rPr>
        <w:t xml:space="preserve">ositions de l’arrêté du 30 août </w:t>
      </w:r>
      <w:r w:rsidRPr="00F865AD">
        <w:rPr>
          <w:rFonts w:ascii="Arial" w:eastAsia="Times New Roman" w:hAnsi="Arial" w:cs="Arial"/>
          <w:sz w:val="20"/>
          <w:szCs w:val="20"/>
          <w:u w:val="single"/>
          <w:lang w:eastAsia="fr-FR"/>
        </w:rPr>
        <w:t>2010 et de l’article R 313-4-3</w:t>
      </w:r>
      <w:r w:rsidRPr="00F865AD">
        <w:rPr>
          <w:rFonts w:ascii="Arial" w:eastAsia="Times New Roman" w:hAnsi="Arial" w:cs="Arial"/>
          <w:sz w:val="20"/>
          <w:szCs w:val="20"/>
          <w:lang w:eastAsia="fr-FR"/>
        </w:rPr>
        <w:t xml:space="preserve"> selon les items suivants :</w:t>
      </w:r>
      <w:bookmarkStart w:id="16" w:name="_Toc387833886"/>
      <w:bookmarkStart w:id="17" w:name="_Toc387833944"/>
      <w:bookmarkStart w:id="18" w:name="_Toc387834176"/>
      <w:bookmarkStart w:id="19" w:name="_Toc387838642"/>
      <w:bookmarkStart w:id="20" w:name="_Toc387839407"/>
      <w:bookmarkStart w:id="21" w:name="_Toc391304533"/>
      <w:bookmarkStart w:id="22" w:name="_Toc392749352"/>
      <w:bookmarkEnd w:id="16"/>
      <w:bookmarkEnd w:id="17"/>
      <w:bookmarkEnd w:id="18"/>
      <w:bookmarkEnd w:id="19"/>
      <w:bookmarkEnd w:id="20"/>
      <w:bookmarkEnd w:id="21"/>
      <w:bookmarkEnd w:id="22"/>
    </w:p>
    <w:p w:rsidR="00F701E0" w:rsidRPr="00F865AD" w:rsidRDefault="00022FB8" w:rsidP="00585680">
      <w:pPr>
        <w:pStyle w:val="Titre2"/>
        <w:keepNext w:val="0"/>
        <w:widowControl w:val="0"/>
        <w:numPr>
          <w:ilvl w:val="1"/>
          <w:numId w:val="2"/>
        </w:numPr>
        <w:rPr>
          <w:rFonts w:ascii="Arial" w:hAnsi="Arial" w:cs="Arial"/>
          <w:b/>
          <w:sz w:val="20"/>
          <w:szCs w:val="20"/>
        </w:rPr>
      </w:pPr>
      <w:bookmarkStart w:id="23" w:name="_Toc393195196"/>
      <w:bookmarkStart w:id="24" w:name="_Toc393195452"/>
      <w:bookmarkStart w:id="25" w:name="_Toc393195502"/>
      <w:bookmarkStart w:id="26" w:name="_Toc393456251"/>
      <w:bookmarkStart w:id="27" w:name="_Toc393462956"/>
      <w:bookmarkStart w:id="28" w:name="_Toc462819639"/>
      <w:bookmarkStart w:id="29" w:name="_Toc469327504"/>
      <w:bookmarkStart w:id="30" w:name="_Toc490144210"/>
      <w:bookmarkEnd w:id="23"/>
      <w:bookmarkEnd w:id="24"/>
      <w:bookmarkEnd w:id="25"/>
      <w:bookmarkEnd w:id="26"/>
      <w:bookmarkEnd w:id="27"/>
      <w:bookmarkEnd w:id="28"/>
      <w:bookmarkEnd w:id="29"/>
      <w:r w:rsidRPr="00F865AD">
        <w:rPr>
          <w:rFonts w:ascii="Arial" w:hAnsi="Arial" w:cs="Arial"/>
          <w:b/>
          <w:sz w:val="20"/>
          <w:szCs w:val="20"/>
        </w:rPr>
        <w:t>Identification du candidat</w:t>
      </w:r>
      <w:bookmarkEnd w:id="30"/>
    </w:p>
    <w:p w:rsidR="00F701E0" w:rsidRPr="00F865AD" w:rsidRDefault="00F701E0" w:rsidP="00A85053">
      <w:pPr>
        <w:widowControl w:val="0"/>
        <w:tabs>
          <w:tab w:val="num" w:pos="360"/>
        </w:tabs>
        <w:spacing w:after="0"/>
        <w:ind w:right="98"/>
        <w:jc w:val="both"/>
        <w:rPr>
          <w:rFonts w:ascii="Arial" w:eastAsia="Times New Roman" w:hAnsi="Arial" w:cs="Arial"/>
          <w:bCs/>
          <w:sz w:val="20"/>
          <w:szCs w:val="20"/>
          <w:lang w:eastAsia="fr-FR"/>
        </w:rPr>
      </w:pPr>
    </w:p>
    <w:p w:rsidR="00F701E0" w:rsidRPr="00F865AD" w:rsidRDefault="00F701E0" w:rsidP="00A85053">
      <w:pPr>
        <w:widowControl w:val="0"/>
        <w:spacing w:after="0"/>
        <w:jc w:val="both"/>
        <w:rPr>
          <w:rFonts w:ascii="Arial" w:eastAsia="Times New Roman" w:hAnsi="Arial" w:cs="Arial"/>
          <w:sz w:val="20"/>
          <w:szCs w:val="20"/>
          <w:lang w:eastAsia="fr-FR"/>
        </w:rPr>
      </w:pPr>
      <w:r w:rsidRPr="00F865AD">
        <w:rPr>
          <w:rFonts w:ascii="Arial" w:eastAsia="Times New Roman" w:hAnsi="Arial" w:cs="Arial"/>
          <w:sz w:val="20"/>
          <w:szCs w:val="20"/>
          <w:lang w:eastAsia="fr-FR"/>
        </w:rPr>
        <w:t>Les pièces suivantes devront figurer au dossier et feront l’objet d’une</w:t>
      </w:r>
      <w:r w:rsidR="00643D4D" w:rsidRPr="00F865AD">
        <w:rPr>
          <w:rFonts w:ascii="Arial" w:eastAsia="Times New Roman" w:hAnsi="Arial" w:cs="Arial"/>
          <w:sz w:val="20"/>
          <w:szCs w:val="20"/>
          <w:lang w:eastAsia="fr-FR"/>
        </w:rPr>
        <w:t xml:space="preserve"> sous-enveloppe « </w:t>
      </w:r>
      <w:r w:rsidR="00F6749A" w:rsidRPr="00F865AD">
        <w:rPr>
          <w:rFonts w:ascii="Arial" w:hAnsi="Arial" w:cs="Arial"/>
          <w:b/>
          <w:sz w:val="20"/>
          <w:szCs w:val="20"/>
        </w:rPr>
        <w:t>Identification du candidat</w:t>
      </w:r>
      <w:r w:rsidR="00643D4D" w:rsidRPr="00F865AD">
        <w:rPr>
          <w:rFonts w:ascii="Arial" w:eastAsia="Times New Roman" w:hAnsi="Arial" w:cs="Arial"/>
          <w:sz w:val="20"/>
          <w:szCs w:val="20"/>
          <w:lang w:eastAsia="fr-FR"/>
        </w:rPr>
        <w:t> »</w:t>
      </w:r>
      <w:r w:rsidRPr="00F865AD">
        <w:rPr>
          <w:rFonts w:ascii="Arial" w:eastAsia="Times New Roman" w:hAnsi="Arial" w:cs="Arial"/>
          <w:sz w:val="20"/>
          <w:szCs w:val="20"/>
          <w:lang w:eastAsia="fr-FR"/>
        </w:rPr>
        <w:t>:</w:t>
      </w:r>
    </w:p>
    <w:p w:rsidR="00F701E0" w:rsidRPr="00F865AD" w:rsidRDefault="00F701E0" w:rsidP="00A85053">
      <w:pPr>
        <w:widowControl w:val="0"/>
        <w:tabs>
          <w:tab w:val="num" w:pos="360"/>
        </w:tabs>
        <w:spacing w:after="0"/>
        <w:ind w:right="98"/>
        <w:jc w:val="both"/>
        <w:rPr>
          <w:rFonts w:ascii="Arial" w:eastAsia="Times New Roman" w:hAnsi="Arial" w:cs="Arial"/>
          <w:bCs/>
          <w:sz w:val="20"/>
          <w:szCs w:val="20"/>
          <w:lang w:eastAsia="fr-FR"/>
        </w:rPr>
      </w:pPr>
    </w:p>
    <w:p w:rsidR="00F701E0" w:rsidRPr="00F865AD" w:rsidRDefault="00F701E0" w:rsidP="00A85053">
      <w:pPr>
        <w:widowControl w:val="0"/>
        <w:spacing w:after="0"/>
        <w:jc w:val="both"/>
        <w:rPr>
          <w:rFonts w:ascii="Arial" w:eastAsia="Times New Roman" w:hAnsi="Arial" w:cs="Arial"/>
          <w:i/>
          <w:iCs/>
          <w:sz w:val="20"/>
          <w:szCs w:val="20"/>
          <w:lang w:eastAsia="fr-FR"/>
        </w:rPr>
      </w:pPr>
      <w:r w:rsidRPr="00F865AD">
        <w:rPr>
          <w:rFonts w:ascii="Arial" w:eastAsia="Times New Roman" w:hAnsi="Arial" w:cs="Arial"/>
          <w:i/>
          <w:iCs/>
          <w:sz w:val="20"/>
          <w:szCs w:val="20"/>
          <w:lang w:eastAsia="fr-FR"/>
        </w:rPr>
        <w:t xml:space="preserve">Conformément à l’article R.313-4-3 du code de l’action sociale et des familles, « chaque candidat, personne physique ou morale gestionnaire responsable du projet, adresse en une seule fois à l'autorité ou aux autorités compétentes, […], les documents suivants : </w:t>
      </w:r>
    </w:p>
    <w:p w:rsidR="00F701E0" w:rsidRPr="00F865AD" w:rsidRDefault="00F701E0" w:rsidP="00A85053">
      <w:pPr>
        <w:widowControl w:val="0"/>
        <w:spacing w:after="0"/>
        <w:jc w:val="both"/>
        <w:rPr>
          <w:rFonts w:ascii="Arial" w:eastAsia="Times New Roman" w:hAnsi="Arial" w:cs="Arial"/>
          <w:i/>
          <w:iCs/>
          <w:sz w:val="20"/>
          <w:szCs w:val="20"/>
          <w:lang w:eastAsia="fr-FR"/>
        </w:rPr>
      </w:pPr>
    </w:p>
    <w:p w:rsidR="00F701E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 xml:space="preserve">Les documents permettant de l'identifier, notamment un exemplaire de ses statuts s'il s'agit d'une personne morale de droit privé ; </w:t>
      </w:r>
    </w:p>
    <w:p w:rsidR="00F701E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 xml:space="preserve">Une déclaration sur l'honneur certifiant qu'il n'est pas l'objet de l'une des condamnations devenues définitives mentionnées au livre III du présent code ; </w:t>
      </w:r>
    </w:p>
    <w:p w:rsidR="00F701E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 xml:space="preserve">Une déclaration sur l'honneur certifiant qu'il n'est l'objet d'aucune des procédures mentionnées aux articles L.313-16, L.331-5, L.471-3, L.472-10, L.474-2 ou L.474-5 ; </w:t>
      </w:r>
    </w:p>
    <w:p w:rsidR="00F701E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 xml:space="preserve">Une copie de la dernière certification aux comptes s'il y est tenu en vertu du code de commerce ; </w:t>
      </w:r>
    </w:p>
    <w:p w:rsidR="001C296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 xml:space="preserve">Des éléments descriptifs de son activité dans le domaine social et médico-social et de la situation financière de cette activité ou de son but social ou médico-social tel que résultant de ses statuts lorsqu'il ne dispose pas encore d'une telle activité ; </w:t>
      </w:r>
    </w:p>
    <w:p w:rsidR="00F701E0" w:rsidRPr="00F865AD" w:rsidRDefault="00F701E0" w:rsidP="00585680">
      <w:pPr>
        <w:widowControl w:val="0"/>
        <w:numPr>
          <w:ilvl w:val="0"/>
          <w:numId w:val="4"/>
        </w:numPr>
        <w:spacing w:after="0"/>
        <w:ind w:left="709" w:hanging="349"/>
        <w:jc w:val="both"/>
        <w:rPr>
          <w:rFonts w:ascii="Arial" w:eastAsia="Times New Roman" w:hAnsi="Arial" w:cs="Arial"/>
          <w:iCs/>
          <w:sz w:val="20"/>
          <w:szCs w:val="20"/>
          <w:lang w:eastAsia="fr-FR"/>
        </w:rPr>
      </w:pPr>
      <w:r w:rsidRPr="00F865AD">
        <w:rPr>
          <w:rFonts w:ascii="Arial" w:eastAsia="Times New Roman" w:hAnsi="Arial" w:cs="Arial"/>
          <w:iCs/>
          <w:sz w:val="20"/>
          <w:szCs w:val="20"/>
          <w:lang w:eastAsia="fr-FR"/>
        </w:rPr>
        <w:t>La fiche de synthèse annexée au présent avis.</w:t>
      </w:r>
    </w:p>
    <w:p w:rsidR="00245585" w:rsidRPr="00F865AD" w:rsidRDefault="00245585" w:rsidP="00A85053">
      <w:pPr>
        <w:widowControl w:val="0"/>
        <w:spacing w:after="0" w:line="240" w:lineRule="auto"/>
        <w:rPr>
          <w:rFonts w:ascii="Arial" w:eastAsia="Times New Roman" w:hAnsi="Arial" w:cs="Arial"/>
          <w:sz w:val="20"/>
          <w:szCs w:val="20"/>
          <w:lang w:eastAsia="fr-FR"/>
        </w:rPr>
      </w:pPr>
    </w:p>
    <w:p w:rsidR="00925856" w:rsidRPr="00F865AD" w:rsidRDefault="00925856" w:rsidP="00A85053">
      <w:pPr>
        <w:widowControl w:val="0"/>
        <w:spacing w:after="0" w:line="240" w:lineRule="auto"/>
        <w:rPr>
          <w:rFonts w:ascii="Arial" w:eastAsia="Times New Roman" w:hAnsi="Arial" w:cs="Arial"/>
          <w:sz w:val="20"/>
          <w:szCs w:val="20"/>
          <w:lang w:eastAsia="fr-FR"/>
        </w:rPr>
      </w:pPr>
    </w:p>
    <w:p w:rsidR="00F701E0" w:rsidRPr="00F865AD" w:rsidRDefault="00F701E0" w:rsidP="00585680">
      <w:pPr>
        <w:pStyle w:val="Titre2"/>
        <w:keepNext w:val="0"/>
        <w:widowControl w:val="0"/>
        <w:numPr>
          <w:ilvl w:val="1"/>
          <w:numId w:val="2"/>
        </w:numPr>
        <w:rPr>
          <w:rFonts w:ascii="Arial" w:hAnsi="Arial" w:cs="Arial"/>
          <w:b/>
          <w:sz w:val="20"/>
          <w:szCs w:val="20"/>
        </w:rPr>
      </w:pPr>
      <w:bookmarkStart w:id="31" w:name="_Toc490144211"/>
      <w:r w:rsidRPr="00F865AD">
        <w:rPr>
          <w:rFonts w:ascii="Arial" w:hAnsi="Arial" w:cs="Arial"/>
          <w:b/>
          <w:sz w:val="20"/>
          <w:szCs w:val="20"/>
        </w:rPr>
        <w:t>Concernant le projet</w:t>
      </w:r>
      <w:bookmarkEnd w:id="31"/>
    </w:p>
    <w:p w:rsidR="00F701E0" w:rsidRPr="00F865AD" w:rsidRDefault="00F701E0" w:rsidP="00A85053">
      <w:pPr>
        <w:widowControl w:val="0"/>
        <w:spacing w:after="0"/>
        <w:jc w:val="both"/>
        <w:rPr>
          <w:rFonts w:ascii="Arial" w:eastAsia="Times New Roman" w:hAnsi="Arial" w:cs="Arial"/>
          <w:i/>
          <w:iCs/>
          <w:sz w:val="20"/>
          <w:szCs w:val="20"/>
          <w:lang w:eastAsia="fr-FR"/>
        </w:rPr>
      </w:pPr>
    </w:p>
    <w:p w:rsidR="00F701E0" w:rsidRDefault="00F701E0" w:rsidP="00B6369B">
      <w:pPr>
        <w:widowControl w:val="0"/>
        <w:tabs>
          <w:tab w:val="left" w:pos="1418"/>
        </w:tabs>
        <w:spacing w:after="0"/>
        <w:jc w:val="both"/>
        <w:rPr>
          <w:rFonts w:ascii="Arial" w:eastAsia="Times New Roman" w:hAnsi="Arial" w:cs="Arial"/>
          <w:sz w:val="20"/>
          <w:szCs w:val="20"/>
          <w:lang w:eastAsia="fr-FR"/>
        </w:rPr>
      </w:pPr>
      <w:r w:rsidRPr="00F865AD">
        <w:rPr>
          <w:rFonts w:ascii="Arial" w:eastAsia="Times New Roman" w:hAnsi="Arial" w:cs="Arial"/>
          <w:sz w:val="20"/>
          <w:szCs w:val="20"/>
          <w:lang w:eastAsia="fr-FR"/>
        </w:rPr>
        <w:t xml:space="preserve">Les documents suivants seront joints au dossier et feront l’objet d’une sous enveloppe </w:t>
      </w:r>
      <w:r w:rsidRPr="00F865AD">
        <w:rPr>
          <w:rFonts w:ascii="Arial" w:eastAsia="Times New Roman" w:hAnsi="Arial" w:cs="Arial"/>
          <w:b/>
          <w:sz w:val="20"/>
          <w:szCs w:val="20"/>
          <w:lang w:eastAsia="fr-FR"/>
        </w:rPr>
        <w:t>« Projet</w:t>
      </w:r>
      <w:r w:rsidRPr="00F865AD">
        <w:rPr>
          <w:rFonts w:ascii="Arial" w:eastAsia="Times New Roman" w:hAnsi="Arial" w:cs="Arial"/>
          <w:sz w:val="20"/>
          <w:szCs w:val="20"/>
          <w:lang w:eastAsia="fr-FR"/>
        </w:rPr>
        <w:t> » :</w:t>
      </w:r>
    </w:p>
    <w:p w:rsidR="00B6369B" w:rsidRPr="00F865AD" w:rsidRDefault="00B6369B" w:rsidP="00B6369B">
      <w:pPr>
        <w:widowControl w:val="0"/>
        <w:tabs>
          <w:tab w:val="left" w:pos="1418"/>
        </w:tabs>
        <w:spacing w:after="0"/>
        <w:jc w:val="both"/>
        <w:rPr>
          <w:rFonts w:ascii="Arial" w:eastAsia="Times New Roman" w:hAnsi="Arial" w:cs="Arial"/>
          <w:bCs/>
          <w:sz w:val="20"/>
          <w:szCs w:val="20"/>
          <w:lang w:eastAsia="fr-FR"/>
        </w:rPr>
      </w:pPr>
    </w:p>
    <w:p w:rsidR="005D083A" w:rsidRPr="00B6369B" w:rsidRDefault="00B6369B" w:rsidP="00585680">
      <w:pPr>
        <w:pStyle w:val="Paragraphedeliste"/>
        <w:widowControl w:val="0"/>
        <w:numPr>
          <w:ilvl w:val="0"/>
          <w:numId w:val="17"/>
        </w:numPr>
        <w:spacing w:line="276" w:lineRule="auto"/>
        <w:jc w:val="both"/>
        <w:rPr>
          <w:rFonts w:ascii="Arial" w:hAnsi="Arial" w:cs="Arial"/>
          <w:sz w:val="20"/>
          <w:szCs w:val="20"/>
        </w:rPr>
      </w:pPr>
      <w:r w:rsidRPr="00B6369B">
        <w:rPr>
          <w:rFonts w:ascii="Arial" w:hAnsi="Arial" w:cs="Arial"/>
          <w:sz w:val="20"/>
          <w:szCs w:val="20"/>
        </w:rPr>
        <w:t>tout document permettant de décrire de manière complète le projet en réponse aux besoins décrits par le cahier des charges et l’intérêt porté à ce projet ;</w:t>
      </w:r>
    </w:p>
    <w:p w:rsidR="00B6369B" w:rsidRDefault="00B6369B" w:rsidP="00B6369B">
      <w:pPr>
        <w:widowControl w:val="0"/>
        <w:spacing w:after="0"/>
        <w:jc w:val="both"/>
        <w:rPr>
          <w:rFonts w:ascii="Arial" w:hAnsi="Arial" w:cs="Arial"/>
          <w:sz w:val="20"/>
          <w:szCs w:val="20"/>
        </w:rPr>
      </w:pPr>
    </w:p>
    <w:p w:rsidR="00B6369B" w:rsidRDefault="00B6369B" w:rsidP="00585680">
      <w:pPr>
        <w:pStyle w:val="Paragraphedeliste"/>
        <w:widowControl w:val="0"/>
        <w:numPr>
          <w:ilvl w:val="0"/>
          <w:numId w:val="17"/>
        </w:numPr>
        <w:spacing w:line="276" w:lineRule="auto"/>
        <w:jc w:val="both"/>
        <w:rPr>
          <w:rFonts w:ascii="Arial" w:hAnsi="Arial" w:cs="Arial"/>
          <w:sz w:val="20"/>
          <w:szCs w:val="20"/>
        </w:rPr>
      </w:pPr>
      <w:r w:rsidRPr="00B6369B">
        <w:rPr>
          <w:rFonts w:ascii="Arial" w:hAnsi="Arial" w:cs="Arial"/>
          <w:sz w:val="20"/>
          <w:szCs w:val="20"/>
        </w:rPr>
        <w:t>dans le cas où plusieurs personnes physiques ou morales gestionnaires s'associent pour proposer un projet, un état descriptif des modalités de coopération envisagées ;</w:t>
      </w:r>
    </w:p>
    <w:p w:rsidR="00B6369B" w:rsidRPr="00B6369B" w:rsidRDefault="00B6369B" w:rsidP="00B6369B">
      <w:pPr>
        <w:pStyle w:val="Paragraphedeliste"/>
        <w:spacing w:line="276" w:lineRule="auto"/>
        <w:rPr>
          <w:rFonts w:ascii="Arial" w:hAnsi="Arial" w:cs="Arial"/>
          <w:sz w:val="20"/>
          <w:szCs w:val="20"/>
        </w:rPr>
      </w:pPr>
    </w:p>
    <w:p w:rsidR="00B6369B" w:rsidRDefault="00B6369B" w:rsidP="00585680">
      <w:pPr>
        <w:pStyle w:val="Paragraphedeliste"/>
        <w:widowControl w:val="0"/>
        <w:numPr>
          <w:ilvl w:val="0"/>
          <w:numId w:val="17"/>
        </w:numPr>
        <w:spacing w:line="276" w:lineRule="auto"/>
        <w:jc w:val="both"/>
        <w:rPr>
          <w:rFonts w:ascii="Arial" w:hAnsi="Arial" w:cs="Arial"/>
          <w:sz w:val="20"/>
          <w:szCs w:val="20"/>
        </w:rPr>
      </w:pPr>
      <w:r w:rsidRPr="00B6369B">
        <w:rPr>
          <w:rFonts w:ascii="Arial" w:hAnsi="Arial" w:cs="Arial"/>
          <w:sz w:val="20"/>
          <w:szCs w:val="20"/>
        </w:rPr>
        <w:t>un état descriptif des principales caractéristiques auxquelles le projet doit satisfaire aux conditions suivantes :</w:t>
      </w:r>
    </w:p>
    <w:p w:rsidR="00B6369B" w:rsidRPr="00B6369B" w:rsidRDefault="00B6369B" w:rsidP="00B6369B">
      <w:pPr>
        <w:pStyle w:val="Paragraphedeliste"/>
        <w:spacing w:line="276" w:lineRule="auto"/>
        <w:rPr>
          <w:rFonts w:ascii="Arial" w:hAnsi="Arial" w:cs="Arial"/>
          <w:sz w:val="20"/>
          <w:szCs w:val="20"/>
        </w:rPr>
      </w:pPr>
    </w:p>
    <w:p w:rsidR="005D083A" w:rsidRPr="00D91EB2" w:rsidRDefault="00B6369B" w:rsidP="003B626C">
      <w:pPr>
        <w:pStyle w:val="Paragraphedeliste"/>
        <w:widowControl w:val="0"/>
        <w:numPr>
          <w:ilvl w:val="0"/>
          <w:numId w:val="4"/>
        </w:numPr>
        <w:spacing w:line="276" w:lineRule="auto"/>
        <w:rPr>
          <w:rFonts w:ascii="Arial" w:hAnsi="Arial" w:cs="Arial"/>
          <w:bCs/>
          <w:sz w:val="20"/>
          <w:szCs w:val="20"/>
        </w:rPr>
      </w:pPr>
      <w:r w:rsidRPr="00D91EB2">
        <w:rPr>
          <w:rFonts w:ascii="Arial" w:hAnsi="Arial" w:cs="Arial"/>
          <w:bCs/>
          <w:sz w:val="20"/>
          <w:szCs w:val="20"/>
        </w:rPr>
        <w:t>D</w:t>
      </w:r>
      <w:r w:rsidR="005D083A" w:rsidRPr="00D91EB2">
        <w:rPr>
          <w:rFonts w:ascii="Arial" w:hAnsi="Arial" w:cs="Arial"/>
          <w:bCs/>
          <w:sz w:val="20"/>
          <w:szCs w:val="20"/>
        </w:rPr>
        <w:t>escriptif des locaux d’implantation envisagés</w:t>
      </w:r>
      <w:r w:rsidRPr="00D91EB2">
        <w:rPr>
          <w:rFonts w:ascii="Arial" w:hAnsi="Arial" w:cs="Arial"/>
          <w:bCs/>
          <w:sz w:val="20"/>
          <w:szCs w:val="20"/>
        </w:rPr>
        <w:t> </w:t>
      </w:r>
    </w:p>
    <w:p w:rsidR="005D083A" w:rsidRPr="00F865AD" w:rsidRDefault="005D083A" w:rsidP="003B626C">
      <w:pPr>
        <w:pStyle w:val="Paragraphedeliste"/>
        <w:widowControl w:val="0"/>
        <w:numPr>
          <w:ilvl w:val="0"/>
          <w:numId w:val="14"/>
        </w:numPr>
        <w:spacing w:line="276" w:lineRule="auto"/>
        <w:jc w:val="both"/>
        <w:rPr>
          <w:rFonts w:ascii="Arial" w:hAnsi="Arial" w:cs="Arial"/>
          <w:bCs/>
          <w:sz w:val="20"/>
          <w:szCs w:val="20"/>
        </w:rPr>
      </w:pPr>
      <w:r w:rsidRPr="00F865AD">
        <w:rPr>
          <w:rFonts w:ascii="Arial" w:hAnsi="Arial" w:cs="Arial"/>
          <w:bCs/>
          <w:sz w:val="20"/>
          <w:szCs w:val="20"/>
        </w:rPr>
        <w:t>Description des surfaces par nature de locaux</w:t>
      </w:r>
      <w:r w:rsidR="00B6369B">
        <w:rPr>
          <w:rFonts w:ascii="Arial" w:hAnsi="Arial" w:cs="Arial"/>
          <w:bCs/>
          <w:sz w:val="20"/>
          <w:szCs w:val="20"/>
        </w:rPr>
        <w:t xml:space="preserve"> ; </w:t>
      </w:r>
    </w:p>
    <w:p w:rsidR="005D083A" w:rsidRPr="00F865AD" w:rsidRDefault="002C0122" w:rsidP="003B626C">
      <w:pPr>
        <w:pStyle w:val="Paragraphedeliste"/>
        <w:widowControl w:val="0"/>
        <w:numPr>
          <w:ilvl w:val="0"/>
          <w:numId w:val="14"/>
        </w:numPr>
        <w:spacing w:line="276" w:lineRule="auto"/>
        <w:jc w:val="both"/>
        <w:rPr>
          <w:rFonts w:ascii="Arial" w:hAnsi="Arial" w:cs="Arial"/>
          <w:bCs/>
          <w:sz w:val="20"/>
          <w:szCs w:val="20"/>
        </w:rPr>
      </w:pPr>
      <w:r w:rsidRPr="00F865AD">
        <w:rPr>
          <w:rFonts w:ascii="Arial" w:hAnsi="Arial" w:cs="Arial"/>
          <w:bCs/>
          <w:sz w:val="20"/>
          <w:szCs w:val="20"/>
        </w:rPr>
        <w:t>C</w:t>
      </w:r>
      <w:r w:rsidR="005D083A" w:rsidRPr="00F865AD">
        <w:rPr>
          <w:rFonts w:ascii="Arial" w:hAnsi="Arial" w:cs="Arial"/>
          <w:bCs/>
          <w:sz w:val="20"/>
          <w:szCs w:val="20"/>
        </w:rPr>
        <w:t>oût de l’immobilier (coût locatif, investissement et plan de financement)</w:t>
      </w:r>
      <w:r w:rsidR="00B6369B">
        <w:rPr>
          <w:rFonts w:ascii="Arial" w:hAnsi="Arial" w:cs="Arial"/>
          <w:bCs/>
          <w:sz w:val="20"/>
          <w:szCs w:val="20"/>
        </w:rPr>
        <w:t xml:space="preserve"> ; </w:t>
      </w:r>
    </w:p>
    <w:p w:rsidR="005D083A" w:rsidRPr="00F865AD" w:rsidRDefault="002C0122" w:rsidP="003B626C">
      <w:pPr>
        <w:pStyle w:val="Paragraphedeliste"/>
        <w:widowControl w:val="0"/>
        <w:numPr>
          <w:ilvl w:val="0"/>
          <w:numId w:val="14"/>
        </w:numPr>
        <w:spacing w:line="276" w:lineRule="auto"/>
        <w:jc w:val="both"/>
        <w:rPr>
          <w:rFonts w:ascii="Arial" w:hAnsi="Arial" w:cs="Arial"/>
          <w:bCs/>
          <w:sz w:val="20"/>
          <w:szCs w:val="20"/>
        </w:rPr>
      </w:pPr>
      <w:r w:rsidRPr="00F865AD">
        <w:rPr>
          <w:rFonts w:ascii="Arial" w:hAnsi="Arial" w:cs="Arial"/>
          <w:bCs/>
          <w:sz w:val="20"/>
          <w:szCs w:val="20"/>
        </w:rPr>
        <w:t>A</w:t>
      </w:r>
      <w:r w:rsidR="005D083A" w:rsidRPr="00F865AD">
        <w:rPr>
          <w:rFonts w:ascii="Arial" w:hAnsi="Arial" w:cs="Arial"/>
          <w:bCs/>
          <w:sz w:val="20"/>
          <w:szCs w:val="20"/>
        </w:rPr>
        <w:t>ccess</w:t>
      </w:r>
      <w:r w:rsidRPr="00F865AD">
        <w:rPr>
          <w:rFonts w:ascii="Arial" w:hAnsi="Arial" w:cs="Arial"/>
          <w:bCs/>
          <w:sz w:val="20"/>
          <w:szCs w:val="20"/>
        </w:rPr>
        <w:t>ibilité en transports en commun</w:t>
      </w:r>
      <w:r w:rsidR="00B6369B">
        <w:rPr>
          <w:rFonts w:ascii="Arial" w:hAnsi="Arial" w:cs="Arial"/>
          <w:bCs/>
          <w:sz w:val="20"/>
          <w:szCs w:val="20"/>
        </w:rPr>
        <w:t xml:space="preserve"> ; </w:t>
      </w:r>
    </w:p>
    <w:p w:rsidR="005D083A" w:rsidRPr="00F865AD" w:rsidRDefault="002C0122" w:rsidP="003B626C">
      <w:pPr>
        <w:pStyle w:val="Paragraphedeliste"/>
        <w:widowControl w:val="0"/>
        <w:numPr>
          <w:ilvl w:val="0"/>
          <w:numId w:val="14"/>
        </w:numPr>
        <w:spacing w:line="276" w:lineRule="auto"/>
        <w:jc w:val="both"/>
        <w:rPr>
          <w:rFonts w:ascii="Arial" w:hAnsi="Arial" w:cs="Arial"/>
          <w:bCs/>
          <w:sz w:val="20"/>
          <w:szCs w:val="20"/>
        </w:rPr>
      </w:pPr>
      <w:r w:rsidRPr="00F865AD">
        <w:rPr>
          <w:rFonts w:ascii="Arial" w:hAnsi="Arial" w:cs="Arial"/>
          <w:bCs/>
          <w:sz w:val="20"/>
          <w:szCs w:val="20"/>
        </w:rPr>
        <w:t>C</w:t>
      </w:r>
      <w:r w:rsidR="005D083A" w:rsidRPr="00F865AD">
        <w:rPr>
          <w:rFonts w:ascii="Arial" w:hAnsi="Arial" w:cs="Arial"/>
          <w:bCs/>
          <w:sz w:val="20"/>
          <w:szCs w:val="20"/>
        </w:rPr>
        <w:t>alendrier de mise en œuvre</w:t>
      </w:r>
      <w:r w:rsidR="00B6369B">
        <w:rPr>
          <w:rFonts w:ascii="Arial" w:hAnsi="Arial" w:cs="Arial"/>
          <w:bCs/>
          <w:sz w:val="20"/>
          <w:szCs w:val="20"/>
        </w:rPr>
        <w:t> ;</w:t>
      </w:r>
    </w:p>
    <w:p w:rsidR="006E4342" w:rsidRPr="00F865AD" w:rsidRDefault="006E4342" w:rsidP="00B6369B">
      <w:pPr>
        <w:widowControl w:val="0"/>
        <w:spacing w:after="0"/>
        <w:ind w:firstLine="708"/>
        <w:jc w:val="both"/>
        <w:rPr>
          <w:rFonts w:ascii="Arial" w:eastAsia="Times New Roman" w:hAnsi="Arial" w:cs="Arial"/>
          <w:bCs/>
          <w:sz w:val="20"/>
          <w:szCs w:val="20"/>
          <w:lang w:eastAsia="fr-FR"/>
        </w:rPr>
      </w:pPr>
    </w:p>
    <w:p w:rsidR="00925856" w:rsidRPr="00B6369B" w:rsidRDefault="00B6369B" w:rsidP="00585680">
      <w:pPr>
        <w:pStyle w:val="Paragraphedeliste"/>
        <w:widowControl w:val="0"/>
        <w:numPr>
          <w:ilvl w:val="0"/>
          <w:numId w:val="4"/>
        </w:numPr>
        <w:jc w:val="both"/>
        <w:rPr>
          <w:rFonts w:ascii="Arial" w:hAnsi="Arial" w:cs="Arial"/>
          <w:bCs/>
          <w:sz w:val="20"/>
          <w:szCs w:val="20"/>
        </w:rPr>
      </w:pPr>
      <w:r w:rsidRPr="00D91EB2">
        <w:rPr>
          <w:rFonts w:ascii="Arial" w:hAnsi="Arial" w:cs="Arial"/>
          <w:bCs/>
          <w:sz w:val="20"/>
          <w:szCs w:val="20"/>
        </w:rPr>
        <w:t>M</w:t>
      </w:r>
      <w:r w:rsidR="005D083A" w:rsidRPr="00D91EB2">
        <w:rPr>
          <w:rFonts w:ascii="Arial" w:hAnsi="Arial" w:cs="Arial"/>
          <w:bCs/>
          <w:sz w:val="20"/>
          <w:szCs w:val="20"/>
        </w:rPr>
        <w:t>ode d'organisation et de fonctionnement du service</w:t>
      </w:r>
      <w:r w:rsidR="00925856" w:rsidRPr="00B6369B">
        <w:rPr>
          <w:rFonts w:ascii="Arial" w:hAnsi="Arial" w:cs="Arial"/>
          <w:bCs/>
          <w:sz w:val="20"/>
          <w:szCs w:val="20"/>
        </w:rPr>
        <w:t xml:space="preserve"> :</w:t>
      </w:r>
    </w:p>
    <w:p w:rsidR="00925856" w:rsidRPr="00F865AD" w:rsidRDefault="00B6369B" w:rsidP="00585680">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A</w:t>
      </w:r>
      <w:r w:rsidR="005D083A" w:rsidRPr="00F865AD">
        <w:rPr>
          <w:rFonts w:ascii="Arial" w:hAnsi="Arial" w:cs="Arial"/>
          <w:bCs/>
          <w:sz w:val="20"/>
          <w:szCs w:val="20"/>
        </w:rPr>
        <w:t>mplitude horaire de prise en charge</w:t>
      </w:r>
    </w:p>
    <w:p w:rsidR="00925856" w:rsidRPr="00F865AD" w:rsidRDefault="00B6369B" w:rsidP="00585680">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O</w:t>
      </w:r>
      <w:r w:rsidR="005D083A" w:rsidRPr="00F865AD">
        <w:rPr>
          <w:rFonts w:ascii="Arial" w:hAnsi="Arial" w:cs="Arial"/>
          <w:bCs/>
          <w:sz w:val="20"/>
          <w:szCs w:val="20"/>
        </w:rPr>
        <w:t>rganisation du temps de travail</w:t>
      </w:r>
    </w:p>
    <w:p w:rsidR="00925856" w:rsidRPr="00F865AD" w:rsidRDefault="00B6369B" w:rsidP="00585680">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D</w:t>
      </w:r>
      <w:r w:rsidR="005D083A" w:rsidRPr="00F865AD">
        <w:rPr>
          <w:rFonts w:ascii="Arial" w:hAnsi="Arial" w:cs="Arial"/>
          <w:bCs/>
          <w:sz w:val="20"/>
          <w:szCs w:val="20"/>
        </w:rPr>
        <w:t xml:space="preserve">escription de la procédure d’admission, critères de refus d'admission et de réorientation des usagers </w:t>
      </w:r>
    </w:p>
    <w:p w:rsidR="00003373" w:rsidRPr="00F865AD" w:rsidRDefault="00B6369B" w:rsidP="00585680">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A</w:t>
      </w:r>
      <w:r w:rsidR="005D083A" w:rsidRPr="00F865AD">
        <w:rPr>
          <w:rFonts w:ascii="Arial" w:hAnsi="Arial" w:cs="Arial"/>
          <w:bCs/>
          <w:sz w:val="20"/>
          <w:szCs w:val="20"/>
        </w:rPr>
        <w:t>ctions mises en œuvre pour accompagner les équipes dans la prise en charge</w:t>
      </w:r>
    </w:p>
    <w:p w:rsidR="00205184" w:rsidRPr="00F865AD" w:rsidRDefault="00205184" w:rsidP="00B6369B">
      <w:pPr>
        <w:widowControl w:val="0"/>
        <w:spacing w:after="0"/>
        <w:jc w:val="both"/>
        <w:rPr>
          <w:rFonts w:ascii="Arial" w:eastAsia="Times New Roman" w:hAnsi="Arial" w:cs="Arial"/>
          <w:bCs/>
          <w:sz w:val="20"/>
          <w:szCs w:val="20"/>
          <w:lang w:eastAsia="fr-FR"/>
        </w:rPr>
      </w:pPr>
    </w:p>
    <w:p w:rsidR="005D083A" w:rsidRPr="00D91EB2" w:rsidRDefault="00B6369B" w:rsidP="00585680">
      <w:pPr>
        <w:pStyle w:val="Paragraphedeliste"/>
        <w:widowControl w:val="0"/>
        <w:numPr>
          <w:ilvl w:val="0"/>
          <w:numId w:val="4"/>
        </w:numPr>
        <w:jc w:val="both"/>
        <w:rPr>
          <w:rFonts w:ascii="Arial" w:hAnsi="Arial" w:cs="Arial"/>
          <w:bCs/>
          <w:sz w:val="20"/>
          <w:szCs w:val="20"/>
        </w:rPr>
      </w:pPr>
      <w:r w:rsidRPr="00D91EB2">
        <w:rPr>
          <w:rFonts w:ascii="Arial" w:hAnsi="Arial" w:cs="Arial"/>
          <w:bCs/>
          <w:sz w:val="20"/>
          <w:szCs w:val="20"/>
        </w:rPr>
        <w:t>L</w:t>
      </w:r>
      <w:r w:rsidR="005D083A" w:rsidRPr="00D91EB2">
        <w:rPr>
          <w:rFonts w:ascii="Arial" w:hAnsi="Arial" w:cs="Arial"/>
          <w:bCs/>
          <w:sz w:val="20"/>
          <w:szCs w:val="20"/>
        </w:rPr>
        <w:t>e projet d’accompagnement à la vie sociale et aux soins :</w:t>
      </w:r>
    </w:p>
    <w:p w:rsidR="00925856" w:rsidRPr="00F865AD" w:rsidRDefault="00B6369B" w:rsidP="003B626C">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L</w:t>
      </w:r>
      <w:r w:rsidR="005D083A" w:rsidRPr="00F865AD">
        <w:rPr>
          <w:rFonts w:ascii="Arial" w:hAnsi="Arial" w:cs="Arial"/>
          <w:bCs/>
          <w:sz w:val="20"/>
          <w:szCs w:val="20"/>
        </w:rPr>
        <w:t>e projet de soins dans toutes ses dimensions (somatique, psychiatrique, prévention en santé, éducation thérapeutique de l’usager…)</w:t>
      </w:r>
    </w:p>
    <w:p w:rsidR="00925856" w:rsidRPr="00F865AD" w:rsidRDefault="00B6369B" w:rsidP="003B626C">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L</w:t>
      </w:r>
      <w:r w:rsidR="005D083A" w:rsidRPr="00F865AD">
        <w:rPr>
          <w:rFonts w:ascii="Arial" w:hAnsi="Arial" w:cs="Arial"/>
          <w:bCs/>
          <w:sz w:val="20"/>
          <w:szCs w:val="20"/>
        </w:rPr>
        <w:t xml:space="preserve">’évaluation continue des besoins et repérage de </w:t>
      </w:r>
      <w:r w:rsidR="00194DFB" w:rsidRPr="00F865AD">
        <w:rPr>
          <w:rFonts w:ascii="Arial" w:hAnsi="Arial" w:cs="Arial"/>
          <w:bCs/>
          <w:sz w:val="20"/>
          <w:szCs w:val="20"/>
        </w:rPr>
        <w:t>leurs variabilités</w:t>
      </w:r>
      <w:r w:rsidR="005D083A" w:rsidRPr="00F865AD">
        <w:rPr>
          <w:rFonts w:ascii="Arial" w:hAnsi="Arial" w:cs="Arial"/>
          <w:bCs/>
          <w:sz w:val="20"/>
          <w:szCs w:val="20"/>
        </w:rPr>
        <w:t xml:space="preserve"> et évolution</w:t>
      </w:r>
    </w:p>
    <w:p w:rsidR="005D083A" w:rsidRDefault="00B6369B" w:rsidP="003B626C">
      <w:pPr>
        <w:pStyle w:val="Paragraphedeliste"/>
        <w:widowControl w:val="0"/>
        <w:numPr>
          <w:ilvl w:val="0"/>
          <w:numId w:val="14"/>
        </w:numPr>
        <w:spacing w:line="276" w:lineRule="auto"/>
        <w:jc w:val="both"/>
        <w:rPr>
          <w:rFonts w:ascii="Arial" w:hAnsi="Arial" w:cs="Arial"/>
          <w:bCs/>
          <w:sz w:val="20"/>
          <w:szCs w:val="20"/>
        </w:rPr>
      </w:pPr>
      <w:r>
        <w:rPr>
          <w:rFonts w:ascii="Arial" w:hAnsi="Arial" w:cs="Arial"/>
          <w:bCs/>
          <w:sz w:val="20"/>
          <w:szCs w:val="20"/>
        </w:rPr>
        <w:t>A</w:t>
      </w:r>
      <w:r w:rsidR="005D083A" w:rsidRPr="00F865AD">
        <w:rPr>
          <w:rFonts w:ascii="Arial" w:hAnsi="Arial" w:cs="Arial"/>
          <w:bCs/>
          <w:sz w:val="20"/>
          <w:szCs w:val="20"/>
        </w:rPr>
        <w:t>ctivités mises en œuvre pour développer l’autonomie des usagers et restaurer la confiance en soi</w:t>
      </w:r>
      <w:r w:rsidR="00D91EB2">
        <w:rPr>
          <w:rFonts w:ascii="Arial" w:hAnsi="Arial" w:cs="Arial"/>
          <w:bCs/>
          <w:sz w:val="20"/>
          <w:szCs w:val="20"/>
        </w:rPr>
        <w:t> ;</w:t>
      </w:r>
    </w:p>
    <w:p w:rsidR="009A36D1" w:rsidRDefault="009A36D1" w:rsidP="009A36D1">
      <w:pPr>
        <w:pStyle w:val="Paragraphedeliste"/>
        <w:widowControl w:val="0"/>
        <w:spacing w:line="276" w:lineRule="auto"/>
        <w:ind w:left="720"/>
        <w:jc w:val="both"/>
        <w:rPr>
          <w:rFonts w:ascii="Arial" w:hAnsi="Arial" w:cs="Arial"/>
          <w:bCs/>
          <w:sz w:val="20"/>
          <w:szCs w:val="20"/>
        </w:rPr>
      </w:pPr>
    </w:p>
    <w:p w:rsidR="00D91EB2" w:rsidRDefault="00D91EB2" w:rsidP="00B6369B">
      <w:pPr>
        <w:widowControl w:val="0"/>
        <w:spacing w:after="0"/>
        <w:jc w:val="both"/>
        <w:rPr>
          <w:rFonts w:ascii="Arial" w:eastAsia="Times New Roman" w:hAnsi="Arial" w:cs="Arial"/>
          <w:bCs/>
          <w:sz w:val="20"/>
          <w:szCs w:val="20"/>
          <w:lang w:eastAsia="fr-FR"/>
        </w:rPr>
      </w:pPr>
    </w:p>
    <w:p w:rsidR="00D91EB2" w:rsidRDefault="00D91EB2" w:rsidP="009A36D1">
      <w:pPr>
        <w:pStyle w:val="Paragraphedeliste"/>
        <w:widowControl w:val="0"/>
        <w:numPr>
          <w:ilvl w:val="0"/>
          <w:numId w:val="4"/>
        </w:numPr>
        <w:ind w:left="170"/>
        <w:rPr>
          <w:rFonts w:ascii="Arial" w:hAnsi="Arial" w:cs="Arial"/>
          <w:bCs/>
          <w:sz w:val="20"/>
          <w:szCs w:val="20"/>
        </w:rPr>
      </w:pPr>
      <w:r w:rsidRPr="00D91EB2">
        <w:rPr>
          <w:rFonts w:ascii="Arial" w:hAnsi="Arial" w:cs="Arial"/>
          <w:bCs/>
          <w:sz w:val="20"/>
          <w:szCs w:val="20"/>
        </w:rPr>
        <w:lastRenderedPageBreak/>
        <w:t>L'énoncé des dispositions propres à garantir les droits des usagers en application des articles L 311-3 à L 311-8 ;</w:t>
      </w:r>
    </w:p>
    <w:p w:rsidR="00D91EB2" w:rsidRDefault="00D91EB2" w:rsidP="009A36D1">
      <w:pPr>
        <w:pStyle w:val="Paragraphedeliste"/>
        <w:widowControl w:val="0"/>
        <w:ind w:left="170"/>
        <w:jc w:val="both"/>
        <w:rPr>
          <w:rFonts w:ascii="Arial" w:hAnsi="Arial" w:cs="Arial"/>
          <w:bCs/>
          <w:sz w:val="20"/>
          <w:szCs w:val="20"/>
        </w:rPr>
      </w:pPr>
    </w:p>
    <w:p w:rsidR="00D91EB2" w:rsidRDefault="00D91EB2" w:rsidP="009A36D1">
      <w:pPr>
        <w:pStyle w:val="Paragraphedeliste"/>
        <w:widowControl w:val="0"/>
        <w:numPr>
          <w:ilvl w:val="0"/>
          <w:numId w:val="4"/>
        </w:numPr>
        <w:ind w:left="170"/>
        <w:jc w:val="both"/>
        <w:rPr>
          <w:rFonts w:ascii="Arial" w:hAnsi="Arial" w:cs="Arial"/>
          <w:bCs/>
          <w:sz w:val="20"/>
          <w:szCs w:val="20"/>
        </w:rPr>
      </w:pPr>
      <w:r>
        <w:rPr>
          <w:rFonts w:ascii="Arial" w:hAnsi="Arial" w:cs="Arial"/>
          <w:bCs/>
          <w:sz w:val="20"/>
          <w:szCs w:val="20"/>
        </w:rPr>
        <w:t>L</w:t>
      </w:r>
      <w:r w:rsidR="005D083A" w:rsidRPr="00D91EB2">
        <w:rPr>
          <w:rFonts w:ascii="Arial" w:hAnsi="Arial" w:cs="Arial"/>
          <w:bCs/>
          <w:sz w:val="20"/>
          <w:szCs w:val="20"/>
        </w:rPr>
        <w:t>es partenariats et les modali</w:t>
      </w:r>
      <w:r w:rsidR="00003373" w:rsidRPr="00D91EB2">
        <w:rPr>
          <w:rFonts w:ascii="Arial" w:hAnsi="Arial" w:cs="Arial"/>
          <w:bCs/>
          <w:sz w:val="20"/>
          <w:szCs w:val="20"/>
        </w:rPr>
        <w:t>tés de coopération</w:t>
      </w:r>
      <w:r>
        <w:rPr>
          <w:rFonts w:ascii="Arial" w:hAnsi="Arial" w:cs="Arial"/>
          <w:bCs/>
          <w:sz w:val="20"/>
          <w:szCs w:val="20"/>
        </w:rPr>
        <w:t> ;</w:t>
      </w:r>
    </w:p>
    <w:p w:rsidR="00D91EB2" w:rsidRPr="00D91EB2" w:rsidRDefault="00D91EB2" w:rsidP="009A36D1">
      <w:pPr>
        <w:pStyle w:val="Paragraphedeliste"/>
        <w:ind w:left="170"/>
        <w:rPr>
          <w:rFonts w:ascii="Arial" w:hAnsi="Arial" w:cs="Arial"/>
          <w:bCs/>
          <w:sz w:val="20"/>
          <w:szCs w:val="20"/>
        </w:rPr>
      </w:pPr>
    </w:p>
    <w:p w:rsidR="00D91EB2" w:rsidRDefault="00D91EB2" w:rsidP="009A36D1">
      <w:pPr>
        <w:pStyle w:val="Paragraphedeliste"/>
        <w:widowControl w:val="0"/>
        <w:numPr>
          <w:ilvl w:val="0"/>
          <w:numId w:val="4"/>
        </w:numPr>
        <w:ind w:left="170"/>
        <w:jc w:val="both"/>
        <w:rPr>
          <w:rFonts w:ascii="Arial" w:hAnsi="Arial" w:cs="Arial"/>
          <w:bCs/>
          <w:sz w:val="20"/>
          <w:szCs w:val="20"/>
        </w:rPr>
      </w:pPr>
      <w:r>
        <w:rPr>
          <w:rFonts w:ascii="Arial" w:hAnsi="Arial" w:cs="Arial"/>
          <w:bCs/>
          <w:sz w:val="20"/>
          <w:szCs w:val="20"/>
        </w:rPr>
        <w:t>L</w:t>
      </w:r>
      <w:r w:rsidR="005D083A" w:rsidRPr="00D91EB2">
        <w:rPr>
          <w:rFonts w:ascii="Arial" w:hAnsi="Arial" w:cs="Arial"/>
          <w:bCs/>
          <w:sz w:val="20"/>
          <w:szCs w:val="20"/>
        </w:rPr>
        <w:t>e budget de fonctionnement détaillé et le coût à la place, identifiés par financeur</w:t>
      </w:r>
      <w:r w:rsidR="00003373" w:rsidRPr="00D91EB2">
        <w:rPr>
          <w:rFonts w:ascii="Arial" w:hAnsi="Arial" w:cs="Arial"/>
          <w:bCs/>
          <w:sz w:val="20"/>
          <w:szCs w:val="20"/>
        </w:rPr>
        <w:t xml:space="preserve"> et selon le cadre normalisé en vigueur</w:t>
      </w:r>
      <w:r>
        <w:rPr>
          <w:rFonts w:ascii="Arial" w:hAnsi="Arial" w:cs="Arial"/>
          <w:bCs/>
          <w:sz w:val="20"/>
          <w:szCs w:val="20"/>
        </w:rPr>
        <w:t> ;</w:t>
      </w:r>
    </w:p>
    <w:p w:rsidR="00D91EB2" w:rsidRPr="00D91EB2" w:rsidRDefault="00D91EB2" w:rsidP="009A36D1">
      <w:pPr>
        <w:pStyle w:val="Paragraphedeliste"/>
        <w:ind w:left="170"/>
        <w:rPr>
          <w:rFonts w:ascii="Arial" w:hAnsi="Arial" w:cs="Arial"/>
          <w:bCs/>
          <w:sz w:val="20"/>
          <w:szCs w:val="20"/>
        </w:rPr>
      </w:pPr>
    </w:p>
    <w:p w:rsidR="00D91EB2" w:rsidRDefault="00D91EB2" w:rsidP="009A36D1">
      <w:pPr>
        <w:pStyle w:val="Paragraphedeliste"/>
        <w:widowControl w:val="0"/>
        <w:numPr>
          <w:ilvl w:val="0"/>
          <w:numId w:val="4"/>
        </w:numPr>
        <w:ind w:left="170"/>
        <w:jc w:val="both"/>
        <w:rPr>
          <w:rFonts w:ascii="Arial" w:hAnsi="Arial" w:cs="Arial"/>
          <w:bCs/>
          <w:sz w:val="20"/>
          <w:szCs w:val="20"/>
        </w:rPr>
      </w:pPr>
      <w:r>
        <w:rPr>
          <w:rFonts w:ascii="Arial" w:hAnsi="Arial" w:cs="Arial"/>
          <w:bCs/>
          <w:sz w:val="20"/>
          <w:szCs w:val="20"/>
        </w:rPr>
        <w:t>T</w:t>
      </w:r>
      <w:r w:rsidR="005D083A" w:rsidRPr="00D91EB2">
        <w:rPr>
          <w:rFonts w:ascii="Arial" w:hAnsi="Arial" w:cs="Arial"/>
          <w:bCs/>
          <w:sz w:val="20"/>
          <w:szCs w:val="20"/>
        </w:rPr>
        <w:t>ableau des effectifs par financeur, description de l’organisation de l’équipe (missions, qualif</w:t>
      </w:r>
      <w:r>
        <w:rPr>
          <w:rFonts w:ascii="Arial" w:hAnsi="Arial" w:cs="Arial"/>
          <w:bCs/>
          <w:sz w:val="20"/>
          <w:szCs w:val="20"/>
        </w:rPr>
        <w:t>ications), ratios d'encadrement</w:t>
      </w:r>
      <w:r w:rsidR="00585680">
        <w:rPr>
          <w:rFonts w:ascii="Arial" w:hAnsi="Arial" w:cs="Arial"/>
          <w:bCs/>
          <w:sz w:val="20"/>
          <w:szCs w:val="20"/>
        </w:rPr>
        <w:t>, l</w:t>
      </w:r>
      <w:r w:rsidR="00585680" w:rsidRPr="00585680">
        <w:rPr>
          <w:rFonts w:ascii="Arial" w:hAnsi="Arial" w:cs="Arial"/>
          <w:bCs/>
          <w:sz w:val="20"/>
          <w:szCs w:val="20"/>
        </w:rPr>
        <w:t>es plans de formations envisagées</w:t>
      </w:r>
      <w:r w:rsidR="00585680">
        <w:rPr>
          <w:rFonts w:ascii="Arial" w:hAnsi="Arial" w:cs="Arial"/>
          <w:bCs/>
          <w:sz w:val="20"/>
          <w:szCs w:val="20"/>
        </w:rPr>
        <w:t> ;</w:t>
      </w:r>
    </w:p>
    <w:p w:rsidR="00D91EB2" w:rsidRPr="00D91EB2" w:rsidRDefault="00D91EB2" w:rsidP="009A36D1">
      <w:pPr>
        <w:pStyle w:val="Paragraphedeliste"/>
        <w:ind w:left="170"/>
        <w:rPr>
          <w:rFonts w:ascii="Arial" w:hAnsi="Arial" w:cs="Arial"/>
          <w:iCs/>
          <w:sz w:val="20"/>
          <w:szCs w:val="20"/>
        </w:rPr>
      </w:pPr>
    </w:p>
    <w:p w:rsidR="00F701E0" w:rsidRPr="00D91EB2" w:rsidRDefault="00D91EB2" w:rsidP="009A36D1">
      <w:pPr>
        <w:pStyle w:val="Paragraphedeliste"/>
        <w:widowControl w:val="0"/>
        <w:numPr>
          <w:ilvl w:val="0"/>
          <w:numId w:val="4"/>
        </w:numPr>
        <w:ind w:left="170"/>
        <w:jc w:val="both"/>
        <w:rPr>
          <w:rFonts w:ascii="Arial" w:hAnsi="Arial" w:cs="Arial"/>
          <w:bCs/>
          <w:sz w:val="20"/>
          <w:szCs w:val="20"/>
        </w:rPr>
      </w:pPr>
      <w:r>
        <w:rPr>
          <w:rFonts w:ascii="Arial" w:hAnsi="Arial" w:cs="Arial"/>
          <w:iCs/>
          <w:sz w:val="20"/>
          <w:szCs w:val="20"/>
        </w:rPr>
        <w:t>L</w:t>
      </w:r>
      <w:r w:rsidRPr="00D91EB2">
        <w:rPr>
          <w:rFonts w:ascii="Arial" w:hAnsi="Arial" w:cs="Arial"/>
          <w:iCs/>
          <w:sz w:val="20"/>
          <w:szCs w:val="20"/>
        </w:rPr>
        <w:t>e cas échéant, l’exposé précis des variantes proposées et les conditions de respect des exigences minimales que ces dernières doivent respecter, conformément au cahier des charges</w:t>
      </w:r>
      <w:r>
        <w:rPr>
          <w:rFonts w:ascii="Arial" w:hAnsi="Arial" w:cs="Arial"/>
          <w:iCs/>
          <w:sz w:val="20"/>
          <w:szCs w:val="20"/>
        </w:rPr>
        <w:t>.</w:t>
      </w:r>
    </w:p>
    <w:p w:rsidR="00F6749A" w:rsidRPr="00F865AD" w:rsidRDefault="00F6749A" w:rsidP="00B6369B">
      <w:pPr>
        <w:widowControl w:val="0"/>
        <w:spacing w:after="0"/>
        <w:jc w:val="both"/>
        <w:rPr>
          <w:rFonts w:ascii="Arial" w:eastAsia="Times New Roman" w:hAnsi="Arial" w:cs="Arial"/>
          <w:bCs/>
          <w:sz w:val="20"/>
          <w:szCs w:val="20"/>
          <w:lang w:eastAsia="fr-FR"/>
        </w:rPr>
      </w:pPr>
    </w:p>
    <w:p w:rsidR="00F701E0" w:rsidRPr="00F865AD" w:rsidRDefault="00F701E0" w:rsidP="00B6369B">
      <w:pPr>
        <w:widowControl w:val="0"/>
        <w:spacing w:after="0"/>
        <w:jc w:val="both"/>
        <w:rPr>
          <w:rFonts w:ascii="Arial" w:eastAsia="Times New Roman" w:hAnsi="Arial" w:cs="Arial"/>
          <w:bCs/>
          <w:sz w:val="20"/>
          <w:szCs w:val="20"/>
          <w:lang w:eastAsia="fr-FR"/>
        </w:rPr>
      </w:pPr>
    </w:p>
    <w:p w:rsidR="00F701E0" w:rsidRPr="00F865AD" w:rsidRDefault="00F701E0" w:rsidP="00B6369B">
      <w:pPr>
        <w:widowControl w:val="0"/>
        <w:spacing w:after="0"/>
        <w:ind w:left="5387"/>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Fait à Paris, le</w:t>
      </w:r>
      <w:r w:rsidR="00003254" w:rsidRPr="00F865AD">
        <w:rPr>
          <w:rFonts w:ascii="Arial" w:eastAsia="Times New Roman" w:hAnsi="Arial" w:cs="Arial"/>
          <w:bCs/>
          <w:sz w:val="20"/>
          <w:szCs w:val="20"/>
          <w:lang w:eastAsia="fr-FR"/>
        </w:rPr>
        <w:t xml:space="preserve"> </w:t>
      </w:r>
      <w:r w:rsidR="00421431">
        <w:rPr>
          <w:rFonts w:ascii="Arial" w:eastAsia="Times New Roman" w:hAnsi="Arial" w:cs="Arial"/>
          <w:bCs/>
          <w:sz w:val="20"/>
          <w:szCs w:val="20"/>
          <w:lang w:eastAsia="fr-FR"/>
        </w:rPr>
        <w:t>24 Avril 2019</w:t>
      </w:r>
    </w:p>
    <w:p w:rsidR="00F701E0" w:rsidRPr="00F865AD" w:rsidRDefault="00F701E0" w:rsidP="00B6369B">
      <w:pPr>
        <w:widowControl w:val="0"/>
        <w:spacing w:after="0"/>
        <w:ind w:left="5387"/>
        <w:jc w:val="both"/>
        <w:rPr>
          <w:rFonts w:ascii="Arial" w:eastAsia="Times New Roman" w:hAnsi="Arial" w:cs="Arial"/>
          <w:bCs/>
          <w:sz w:val="20"/>
          <w:szCs w:val="20"/>
          <w:lang w:eastAsia="fr-FR"/>
        </w:rPr>
      </w:pPr>
    </w:p>
    <w:tbl>
      <w:tblPr>
        <w:tblpPr w:leftFromText="141" w:rightFromText="141" w:vertAnchor="text" w:horzAnchor="margin" w:tblpXSpec="center" w:tblpY="201"/>
        <w:tblW w:w="9180" w:type="dxa"/>
        <w:tblLayout w:type="fixed"/>
        <w:tblLook w:val="01E0" w:firstRow="1" w:lastRow="1" w:firstColumn="1" w:lastColumn="1" w:noHBand="0" w:noVBand="0"/>
      </w:tblPr>
      <w:tblGrid>
        <w:gridCol w:w="5353"/>
        <w:gridCol w:w="3827"/>
      </w:tblGrid>
      <w:tr w:rsidR="000C6F37" w:rsidRPr="00F865AD" w:rsidTr="000C6F37">
        <w:tc>
          <w:tcPr>
            <w:tcW w:w="5353" w:type="dxa"/>
          </w:tcPr>
          <w:p w:rsidR="000C6F37" w:rsidRPr="00F865AD" w:rsidRDefault="000C6F37" w:rsidP="000C6F37">
            <w:pPr>
              <w:widowControl w:val="0"/>
              <w:spacing w:after="0"/>
              <w:rPr>
                <w:rFonts w:ascii="Arial" w:eastAsia="Times New Roman" w:hAnsi="Arial" w:cs="Arial"/>
                <w:bCs/>
                <w:sz w:val="20"/>
                <w:szCs w:val="20"/>
                <w:lang w:eastAsia="fr-FR"/>
              </w:rPr>
            </w:pPr>
            <w:r w:rsidRPr="00F865AD">
              <w:rPr>
                <w:rFonts w:ascii="Arial" w:eastAsia="Times New Roman" w:hAnsi="Arial" w:cs="Arial"/>
                <w:bCs/>
                <w:sz w:val="20"/>
                <w:szCs w:val="20"/>
                <w:lang w:eastAsia="fr-FR"/>
              </w:rPr>
              <w:t>Le Directeur général</w:t>
            </w:r>
          </w:p>
          <w:p w:rsidR="000C6F37" w:rsidRPr="00F865AD" w:rsidRDefault="000C6F37" w:rsidP="000C6F37">
            <w:pPr>
              <w:widowControl w:val="0"/>
              <w:spacing w:after="0"/>
              <w:rPr>
                <w:rFonts w:ascii="Arial" w:eastAsia="Times New Roman" w:hAnsi="Arial" w:cs="Arial"/>
                <w:bCs/>
                <w:sz w:val="20"/>
                <w:szCs w:val="20"/>
                <w:lang w:eastAsia="fr-FR"/>
              </w:rPr>
            </w:pPr>
            <w:r w:rsidRPr="00F865AD">
              <w:rPr>
                <w:rFonts w:ascii="Arial" w:eastAsia="Times New Roman" w:hAnsi="Arial" w:cs="Arial"/>
                <w:bCs/>
                <w:sz w:val="20"/>
                <w:szCs w:val="20"/>
                <w:lang w:eastAsia="fr-FR"/>
              </w:rPr>
              <w:t>de l’Agence régionale de santé</w:t>
            </w:r>
          </w:p>
          <w:p w:rsidR="000C6F37" w:rsidRDefault="000C6F37" w:rsidP="000C6F37">
            <w:pPr>
              <w:widowControl w:val="0"/>
              <w:spacing w:after="0"/>
              <w:rPr>
                <w:rFonts w:ascii="Arial" w:eastAsia="Times New Roman" w:hAnsi="Arial" w:cs="Arial"/>
                <w:b/>
                <w:bCs/>
                <w:sz w:val="20"/>
                <w:szCs w:val="20"/>
                <w:lang w:eastAsia="fr-FR"/>
              </w:rPr>
            </w:pPr>
            <w:r w:rsidRPr="00F865AD">
              <w:rPr>
                <w:rFonts w:ascii="Arial" w:eastAsia="Times New Roman" w:hAnsi="Arial" w:cs="Arial"/>
                <w:bCs/>
                <w:sz w:val="20"/>
                <w:szCs w:val="20"/>
                <w:lang w:eastAsia="fr-FR"/>
              </w:rPr>
              <w:t>Ile-de-France</w:t>
            </w:r>
            <w:r w:rsidRPr="00F865AD">
              <w:rPr>
                <w:rFonts w:ascii="Arial" w:eastAsia="Times New Roman" w:hAnsi="Arial" w:cs="Arial"/>
                <w:b/>
                <w:bCs/>
                <w:sz w:val="20"/>
                <w:szCs w:val="20"/>
                <w:lang w:eastAsia="fr-FR"/>
              </w:rPr>
              <w:t xml:space="preserve"> </w:t>
            </w:r>
          </w:p>
          <w:p w:rsidR="002D4746" w:rsidRPr="00F865AD" w:rsidRDefault="002D4746" w:rsidP="000C6F37">
            <w:pPr>
              <w:widowControl w:val="0"/>
              <w:spacing w:after="0"/>
              <w:rPr>
                <w:rFonts w:ascii="Arial" w:eastAsia="Times New Roman" w:hAnsi="Arial" w:cs="Arial"/>
                <w:b/>
                <w:bCs/>
                <w:sz w:val="20"/>
                <w:szCs w:val="20"/>
                <w:lang w:eastAsia="fr-FR"/>
              </w:rPr>
            </w:pPr>
          </w:p>
          <w:p w:rsidR="000C6F37" w:rsidRPr="00F865AD" w:rsidRDefault="00F31CA1" w:rsidP="000C6F37">
            <w:pPr>
              <w:widowControl w:val="0"/>
              <w:spacing w:after="0"/>
              <w:rPr>
                <w:rFonts w:ascii="Arial" w:eastAsia="Times New Roman" w:hAnsi="Arial" w:cs="Arial"/>
                <w:b/>
                <w:bCs/>
                <w:sz w:val="20"/>
                <w:szCs w:val="20"/>
                <w:lang w:eastAsia="fr-FR"/>
              </w:rPr>
            </w:pPr>
            <w:r>
              <w:rPr>
                <w:noProof/>
                <w:sz w:val="24"/>
                <w:szCs w:val="24"/>
                <w:lang w:eastAsia="fr-FR"/>
              </w:rPr>
              <w:drawing>
                <wp:inline distT="0" distB="0" distL="0" distR="0">
                  <wp:extent cx="1095375" cy="906145"/>
                  <wp:effectExtent l="0" t="0" r="9525" b="8255"/>
                  <wp:docPr id="4" name="Image 4" descr="Sig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é"/>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906145"/>
                          </a:xfrm>
                          <a:prstGeom prst="rect">
                            <a:avLst/>
                          </a:prstGeom>
                          <a:noFill/>
                          <a:ln>
                            <a:noFill/>
                          </a:ln>
                        </pic:spPr>
                      </pic:pic>
                    </a:graphicData>
                  </a:graphic>
                </wp:inline>
              </w:drawing>
            </w:r>
          </w:p>
          <w:p w:rsidR="000C6F37" w:rsidRPr="00F865AD" w:rsidRDefault="000C6F37" w:rsidP="000C6F37">
            <w:pPr>
              <w:widowControl w:val="0"/>
              <w:spacing w:after="0"/>
              <w:rPr>
                <w:rFonts w:ascii="Arial" w:eastAsia="Times New Roman" w:hAnsi="Arial" w:cs="Arial"/>
                <w:b/>
                <w:bCs/>
                <w:sz w:val="20"/>
                <w:szCs w:val="20"/>
                <w:lang w:eastAsia="fr-FR"/>
              </w:rPr>
            </w:pPr>
          </w:p>
          <w:p w:rsidR="000C6F37" w:rsidRPr="00F865AD" w:rsidRDefault="000C6F37" w:rsidP="000C6F37">
            <w:pPr>
              <w:widowControl w:val="0"/>
              <w:spacing w:after="0"/>
              <w:rPr>
                <w:rFonts w:ascii="Arial" w:eastAsia="Times New Roman" w:hAnsi="Arial" w:cs="Arial"/>
                <w:b/>
                <w:bCs/>
                <w:sz w:val="20"/>
                <w:szCs w:val="20"/>
                <w:lang w:eastAsia="fr-FR"/>
              </w:rPr>
            </w:pPr>
          </w:p>
          <w:p w:rsidR="000C6F37" w:rsidRPr="00F865AD" w:rsidRDefault="000C6F37" w:rsidP="000C6F37">
            <w:pPr>
              <w:widowControl w:val="0"/>
              <w:spacing w:after="0"/>
              <w:ind w:left="5387"/>
              <w:rPr>
                <w:rFonts w:ascii="Arial" w:eastAsia="Times New Roman" w:hAnsi="Arial" w:cs="Arial"/>
                <w:b/>
                <w:bCs/>
                <w:sz w:val="20"/>
                <w:szCs w:val="20"/>
                <w:lang w:eastAsia="fr-FR"/>
              </w:rPr>
            </w:pPr>
          </w:p>
          <w:p w:rsidR="000C6F37" w:rsidRPr="00D372AD" w:rsidRDefault="000C6F37" w:rsidP="008C4B9B">
            <w:pPr>
              <w:widowControl w:val="0"/>
              <w:spacing w:after="0"/>
              <w:rPr>
                <w:rFonts w:ascii="Arial" w:eastAsia="Times New Roman" w:hAnsi="Arial" w:cs="Arial"/>
                <w:b/>
                <w:bCs/>
                <w:sz w:val="20"/>
                <w:szCs w:val="20"/>
                <w:lang w:eastAsia="fr-FR"/>
              </w:rPr>
            </w:pPr>
            <w:r w:rsidRPr="00D372AD">
              <w:rPr>
                <w:rFonts w:ascii="Arial" w:eastAsia="Times New Roman" w:hAnsi="Arial" w:cs="Arial"/>
                <w:b/>
                <w:bCs/>
                <w:sz w:val="20"/>
                <w:szCs w:val="20"/>
                <w:lang w:eastAsia="fr-FR"/>
              </w:rPr>
              <w:t>Aurélien ROUSSE</w:t>
            </w:r>
            <w:r w:rsidR="008C4B9B">
              <w:rPr>
                <w:rFonts w:ascii="Arial" w:eastAsia="Times New Roman" w:hAnsi="Arial" w:cs="Arial"/>
                <w:b/>
                <w:bCs/>
                <w:sz w:val="20"/>
                <w:szCs w:val="20"/>
                <w:lang w:eastAsia="fr-FR"/>
              </w:rPr>
              <w:t>AU</w:t>
            </w:r>
          </w:p>
        </w:tc>
        <w:tc>
          <w:tcPr>
            <w:tcW w:w="3827" w:type="dxa"/>
          </w:tcPr>
          <w:p w:rsidR="000C6F37" w:rsidRPr="00F865AD" w:rsidRDefault="000C6F37" w:rsidP="000C6F37">
            <w:pPr>
              <w:widowControl w:val="0"/>
              <w:spacing w:after="0"/>
              <w:rPr>
                <w:rFonts w:ascii="Arial" w:eastAsia="Times New Roman" w:hAnsi="Arial" w:cs="Arial"/>
                <w:bCs/>
                <w:sz w:val="20"/>
                <w:szCs w:val="20"/>
                <w:lang w:eastAsia="fr-FR"/>
              </w:rPr>
            </w:pPr>
            <w:r w:rsidRPr="00F865AD">
              <w:rPr>
                <w:rFonts w:ascii="Arial" w:eastAsia="Times New Roman" w:hAnsi="Arial" w:cs="Arial"/>
                <w:bCs/>
                <w:sz w:val="20"/>
                <w:szCs w:val="20"/>
                <w:lang w:eastAsia="fr-FR"/>
              </w:rPr>
              <w:t>L</w:t>
            </w:r>
            <w:r>
              <w:rPr>
                <w:rFonts w:ascii="Arial" w:eastAsia="Times New Roman" w:hAnsi="Arial" w:cs="Arial"/>
                <w:bCs/>
                <w:sz w:val="20"/>
                <w:szCs w:val="20"/>
                <w:lang w:eastAsia="fr-FR"/>
              </w:rPr>
              <w:t>e</w:t>
            </w:r>
            <w:r w:rsidRPr="00F865AD">
              <w:rPr>
                <w:rFonts w:ascii="Arial" w:eastAsia="Times New Roman" w:hAnsi="Arial" w:cs="Arial"/>
                <w:bCs/>
                <w:sz w:val="20"/>
                <w:szCs w:val="20"/>
                <w:lang w:eastAsia="fr-FR"/>
              </w:rPr>
              <w:t xml:space="preserve"> Président </w:t>
            </w:r>
          </w:p>
          <w:p w:rsidR="000C6F37" w:rsidRDefault="000C6F37" w:rsidP="000C6F37">
            <w:pPr>
              <w:widowControl w:val="0"/>
              <w:spacing w:after="0"/>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du Conseil départemental </w:t>
            </w:r>
            <w:r w:rsidR="002D4746">
              <w:rPr>
                <w:rFonts w:ascii="Arial" w:eastAsia="Times New Roman" w:hAnsi="Arial" w:cs="Arial"/>
                <w:bCs/>
                <w:sz w:val="20"/>
                <w:szCs w:val="20"/>
                <w:lang w:eastAsia="fr-FR"/>
              </w:rPr>
              <w:t xml:space="preserve">                       </w:t>
            </w:r>
            <w:r>
              <w:rPr>
                <w:rFonts w:ascii="Arial" w:eastAsia="Times New Roman" w:hAnsi="Arial" w:cs="Arial"/>
                <w:bCs/>
                <w:sz w:val="20"/>
                <w:szCs w:val="20"/>
                <w:lang w:eastAsia="fr-FR"/>
              </w:rPr>
              <w:t>de Seine-Saint-Denis</w:t>
            </w:r>
          </w:p>
          <w:p w:rsidR="002D4746" w:rsidRPr="00F865AD" w:rsidRDefault="002D4746" w:rsidP="000C6F37">
            <w:pPr>
              <w:widowControl w:val="0"/>
              <w:spacing w:after="0"/>
              <w:rPr>
                <w:rFonts w:ascii="Arial" w:eastAsia="Times New Roman" w:hAnsi="Arial" w:cs="Arial"/>
                <w:bCs/>
                <w:sz w:val="20"/>
                <w:szCs w:val="20"/>
                <w:lang w:eastAsia="fr-FR"/>
              </w:rPr>
            </w:pPr>
          </w:p>
          <w:p w:rsidR="000C6F37" w:rsidRPr="00F865AD" w:rsidRDefault="00F31CA1" w:rsidP="000C6F37">
            <w:pPr>
              <w:widowControl w:val="0"/>
              <w:spacing w:after="0"/>
              <w:rPr>
                <w:rFonts w:ascii="Arial" w:eastAsia="Times New Roman" w:hAnsi="Arial" w:cs="Arial"/>
                <w:bCs/>
                <w:sz w:val="20"/>
                <w:szCs w:val="20"/>
                <w:lang w:eastAsia="fr-FR"/>
              </w:rPr>
            </w:pPr>
            <w:r>
              <w:rPr>
                <w:noProof/>
                <w:sz w:val="24"/>
                <w:szCs w:val="24"/>
                <w:lang w:eastAsia="fr-FR"/>
              </w:rPr>
              <w:drawing>
                <wp:inline distT="0" distB="0" distL="0" distR="0" wp14:anchorId="360B425B" wp14:editId="68FD63DD">
                  <wp:extent cx="1095375" cy="906145"/>
                  <wp:effectExtent l="0" t="0" r="9525" b="8255"/>
                  <wp:docPr id="7" name="Image 7" descr="Sig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é"/>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95375" cy="906145"/>
                          </a:xfrm>
                          <a:prstGeom prst="rect">
                            <a:avLst/>
                          </a:prstGeom>
                          <a:noFill/>
                          <a:ln>
                            <a:noFill/>
                          </a:ln>
                        </pic:spPr>
                      </pic:pic>
                    </a:graphicData>
                  </a:graphic>
                </wp:inline>
              </w:drawing>
            </w:r>
          </w:p>
          <w:p w:rsidR="000C6F37" w:rsidRPr="00F865AD" w:rsidRDefault="000C6F37" w:rsidP="000C6F37">
            <w:pPr>
              <w:widowControl w:val="0"/>
              <w:spacing w:after="0"/>
              <w:rPr>
                <w:rFonts w:ascii="Arial" w:eastAsia="Times New Roman" w:hAnsi="Arial" w:cs="Arial"/>
                <w:bCs/>
                <w:sz w:val="20"/>
                <w:szCs w:val="20"/>
                <w:lang w:eastAsia="fr-FR"/>
              </w:rPr>
            </w:pPr>
          </w:p>
          <w:p w:rsidR="000C6F37" w:rsidRPr="00F865AD" w:rsidRDefault="000C6F37" w:rsidP="000C6F37">
            <w:pPr>
              <w:widowControl w:val="0"/>
              <w:spacing w:after="0"/>
              <w:rPr>
                <w:rFonts w:ascii="Arial" w:eastAsia="Times New Roman" w:hAnsi="Arial" w:cs="Arial"/>
                <w:bCs/>
                <w:sz w:val="20"/>
                <w:szCs w:val="20"/>
                <w:lang w:eastAsia="fr-FR"/>
              </w:rPr>
            </w:pPr>
          </w:p>
          <w:p w:rsidR="000C6F37" w:rsidRPr="00F865AD" w:rsidRDefault="000C6F37" w:rsidP="000C6F37">
            <w:pPr>
              <w:widowControl w:val="0"/>
              <w:spacing w:after="0"/>
              <w:rPr>
                <w:rFonts w:ascii="Arial" w:eastAsia="Times New Roman" w:hAnsi="Arial" w:cs="Arial"/>
                <w:bCs/>
                <w:sz w:val="20"/>
                <w:szCs w:val="20"/>
                <w:lang w:eastAsia="fr-FR"/>
              </w:rPr>
            </w:pPr>
          </w:p>
          <w:p w:rsidR="000C6F37" w:rsidRPr="00F865AD" w:rsidRDefault="000C6F37" w:rsidP="000C6F37">
            <w:pPr>
              <w:widowControl w:val="0"/>
              <w:spacing w:after="0"/>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 Stéphane TROUSSEL</w:t>
            </w:r>
          </w:p>
        </w:tc>
      </w:tr>
    </w:tbl>
    <w:p w:rsidR="00FF74DE" w:rsidRPr="00F865AD" w:rsidRDefault="00FF74DE" w:rsidP="00B6369B">
      <w:pPr>
        <w:widowControl w:val="0"/>
        <w:spacing w:after="0"/>
        <w:ind w:left="5387"/>
        <w:jc w:val="both"/>
        <w:rPr>
          <w:rFonts w:ascii="Arial" w:eastAsia="Times New Roman" w:hAnsi="Arial" w:cs="Arial"/>
          <w:bCs/>
          <w:sz w:val="20"/>
          <w:szCs w:val="20"/>
          <w:lang w:eastAsia="fr-FR"/>
        </w:rPr>
      </w:pPr>
    </w:p>
    <w:p w:rsidR="00F701E0" w:rsidRPr="00F865AD" w:rsidRDefault="00F701E0" w:rsidP="00B6369B">
      <w:pPr>
        <w:widowControl w:val="0"/>
        <w:spacing w:after="0"/>
        <w:ind w:left="5387"/>
        <w:jc w:val="both"/>
        <w:rPr>
          <w:rFonts w:ascii="Arial" w:eastAsia="Times New Roman" w:hAnsi="Arial" w:cs="Arial"/>
          <w:bCs/>
          <w:sz w:val="20"/>
          <w:szCs w:val="20"/>
          <w:lang w:eastAsia="fr-FR"/>
        </w:rPr>
      </w:pPr>
    </w:p>
    <w:p w:rsidR="00003373" w:rsidRPr="00F865AD" w:rsidRDefault="00003373" w:rsidP="00B6369B">
      <w:pPr>
        <w:rPr>
          <w:rFonts w:ascii="Arial" w:eastAsia="Times New Roman" w:hAnsi="Arial" w:cs="Arial"/>
          <w:b/>
          <w:color w:val="1F497D" w:themeColor="text2"/>
          <w:sz w:val="20"/>
          <w:szCs w:val="20"/>
          <w:u w:val="single"/>
          <w:lang w:eastAsia="fr-FR"/>
        </w:rPr>
      </w:pPr>
      <w:r w:rsidRPr="00F865AD">
        <w:rPr>
          <w:rFonts w:ascii="Arial" w:eastAsia="Times New Roman" w:hAnsi="Arial" w:cs="Arial"/>
          <w:b/>
          <w:color w:val="1F497D" w:themeColor="text2"/>
          <w:sz w:val="20"/>
          <w:szCs w:val="20"/>
          <w:u w:val="single"/>
          <w:lang w:eastAsia="fr-FR"/>
        </w:rPr>
        <w:br w:type="page"/>
      </w:r>
    </w:p>
    <w:p w:rsidR="00F701E0" w:rsidRPr="00F865AD" w:rsidRDefault="00F701E0" w:rsidP="00A85053">
      <w:pPr>
        <w:widowControl w:val="0"/>
        <w:spacing w:after="0" w:line="240" w:lineRule="auto"/>
        <w:jc w:val="both"/>
        <w:outlineLvl w:val="0"/>
        <w:rPr>
          <w:rFonts w:ascii="Arial" w:eastAsia="Times New Roman" w:hAnsi="Arial" w:cs="Arial"/>
          <w:b/>
          <w:color w:val="1F497D" w:themeColor="text2"/>
          <w:sz w:val="20"/>
          <w:szCs w:val="20"/>
          <w:u w:val="single"/>
          <w:lang w:eastAsia="fr-FR"/>
        </w:rPr>
      </w:pPr>
      <w:bookmarkStart w:id="32" w:name="_Toc490144212"/>
      <w:r w:rsidRPr="00F865AD">
        <w:rPr>
          <w:rFonts w:ascii="Arial" w:eastAsia="Times New Roman" w:hAnsi="Arial" w:cs="Arial"/>
          <w:b/>
          <w:color w:val="1F497D" w:themeColor="text2"/>
          <w:sz w:val="20"/>
          <w:szCs w:val="20"/>
          <w:u w:val="single"/>
          <w:lang w:eastAsia="fr-FR"/>
        </w:rPr>
        <w:lastRenderedPageBreak/>
        <w:t>ANNEXE : Fiche de synthèse à joindre au dossier de réponse partie « candidature »</w:t>
      </w:r>
      <w:bookmarkEnd w:id="32"/>
    </w:p>
    <w:p w:rsidR="00F701E0" w:rsidRPr="00F865AD" w:rsidRDefault="00F701E0" w:rsidP="00A85053">
      <w:pPr>
        <w:widowControl w:val="0"/>
        <w:spacing w:after="0" w:line="240" w:lineRule="auto"/>
        <w:rPr>
          <w:rFonts w:ascii="Arial" w:eastAsia="Times New Roman" w:hAnsi="Arial" w:cs="Arial"/>
          <w:sz w:val="20"/>
          <w:szCs w:val="20"/>
          <w:lang w:eastAsia="fr-FR"/>
        </w:rPr>
      </w:pPr>
    </w:p>
    <w:p w:rsidR="00F701E0" w:rsidRPr="00F865AD" w:rsidRDefault="00F701E0" w:rsidP="00585680">
      <w:pPr>
        <w:widowControl w:val="0"/>
        <w:numPr>
          <w:ilvl w:val="0"/>
          <w:numId w:val="6"/>
        </w:numPr>
        <w:spacing w:before="120" w:after="0" w:line="240" w:lineRule="auto"/>
        <w:ind w:left="1077"/>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Présentation du candidat</w:t>
      </w:r>
    </w:p>
    <w:p w:rsidR="00F701E0" w:rsidRPr="00F865AD" w:rsidRDefault="00F701E0" w:rsidP="00A85053">
      <w:pPr>
        <w:widowControl w:val="0"/>
        <w:tabs>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Nom de l’organisme candidat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Statut (association, fondation, société, etc.)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9360"/>
          <w:tab w:val="left" w:pos="10204"/>
        </w:tabs>
        <w:spacing w:after="0" w:line="240" w:lineRule="auto"/>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Date de création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Le cas échéant, reconnaissance d’utilité publique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9360"/>
          <w:tab w:val="left" w:pos="10204"/>
        </w:tabs>
        <w:spacing w:after="0" w:line="240" w:lineRule="auto"/>
        <w:rPr>
          <w:rFonts w:ascii="Arial" w:eastAsia="Times New Roman" w:hAnsi="Arial" w:cs="Arial"/>
          <w:bCs/>
          <w:sz w:val="20"/>
          <w:szCs w:val="20"/>
          <w:lang w:eastAsia="fr-FR"/>
        </w:rPr>
      </w:pPr>
    </w:p>
    <w:p w:rsidR="00F701E0" w:rsidRPr="00F865AD" w:rsidRDefault="00F701E0" w:rsidP="00A85053">
      <w:pPr>
        <w:widowControl w:val="0"/>
        <w:tabs>
          <w:tab w:val="left" w:leader="dot" w:pos="4536"/>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Président :</w:t>
      </w:r>
      <w:r w:rsidRPr="00F865AD">
        <w:rPr>
          <w:rFonts w:ascii="Arial" w:eastAsia="Times New Roman" w:hAnsi="Arial" w:cs="Arial"/>
          <w:bCs/>
          <w:sz w:val="20"/>
          <w:szCs w:val="20"/>
          <w:lang w:eastAsia="fr-FR"/>
        </w:rPr>
        <w:tab/>
        <w:t xml:space="preserve">Directeur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
          <w:bCs/>
          <w:sz w:val="20"/>
          <w:szCs w:val="20"/>
          <w:lang w:eastAsia="fr-FR"/>
        </w:rPr>
        <w:t>Personne à contacter dans le cadre de l’AAP</w:t>
      </w:r>
      <w:r w:rsidRPr="00F865AD">
        <w:rPr>
          <w:rFonts w:ascii="Arial" w:eastAsia="Times New Roman" w:hAnsi="Arial" w:cs="Arial"/>
          <w:bCs/>
          <w:sz w:val="20"/>
          <w:szCs w:val="20"/>
          <w:lang w:eastAsia="fr-FR"/>
        </w:rPr>
        <w:t xml:space="preserve">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Adresse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5040"/>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Téléphone : </w:t>
      </w:r>
      <w:r w:rsidRPr="00F865AD">
        <w:rPr>
          <w:rFonts w:ascii="Arial" w:eastAsia="Times New Roman" w:hAnsi="Arial" w:cs="Arial"/>
          <w:bCs/>
          <w:sz w:val="20"/>
          <w:szCs w:val="20"/>
          <w:lang w:eastAsia="fr-FR"/>
        </w:rPr>
        <w:tab/>
        <w:t xml:space="preserve">E-mail : </w:t>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p>
    <w:p w:rsidR="00F701E0" w:rsidRPr="00F865AD" w:rsidRDefault="00F701E0" w:rsidP="00A85053">
      <w:pPr>
        <w:widowControl w:val="0"/>
        <w:spacing w:after="0"/>
        <w:jc w:val="both"/>
        <w:rPr>
          <w:rFonts w:ascii="Arial" w:eastAsia="Times New Roman" w:hAnsi="Arial" w:cs="Arial"/>
          <w:iCs/>
          <w:sz w:val="20"/>
          <w:szCs w:val="20"/>
          <w:u w:val="single"/>
          <w:lang w:eastAsia="fr-FR"/>
        </w:rPr>
      </w:pPr>
    </w:p>
    <w:p w:rsidR="00F701E0" w:rsidRPr="00F865AD" w:rsidRDefault="00003373" w:rsidP="002E1D87">
      <w:pPr>
        <w:widowControl w:val="0"/>
        <w:spacing w:after="0"/>
        <w:jc w:val="both"/>
        <w:rPr>
          <w:rFonts w:ascii="Arial" w:eastAsia="Times New Roman" w:hAnsi="Arial" w:cs="Arial"/>
          <w:bCs/>
          <w:sz w:val="20"/>
          <w:szCs w:val="20"/>
          <w:lang w:eastAsia="fr-FR"/>
        </w:rPr>
      </w:pPr>
      <w:r w:rsidRPr="00F865AD">
        <w:rPr>
          <w:rFonts w:ascii="Arial" w:eastAsia="Times New Roman" w:hAnsi="Arial" w:cs="Arial"/>
          <w:iCs/>
          <w:sz w:val="20"/>
          <w:szCs w:val="20"/>
          <w:u w:val="single"/>
          <w:lang w:eastAsia="fr-FR"/>
        </w:rPr>
        <w:t>Siège social (si différent) :</w:t>
      </w:r>
    </w:p>
    <w:p w:rsidR="00F701E0" w:rsidRPr="00F865AD" w:rsidRDefault="00F701E0" w:rsidP="00585680">
      <w:pPr>
        <w:widowControl w:val="0"/>
        <w:numPr>
          <w:ilvl w:val="0"/>
          <w:numId w:val="6"/>
        </w:numPr>
        <w:tabs>
          <w:tab w:val="left" w:pos="10204"/>
        </w:tabs>
        <w:spacing w:after="0" w:line="240" w:lineRule="auto"/>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 xml:space="preserve">Prestations proposées </w:t>
      </w:r>
    </w:p>
    <w:p w:rsidR="00F701E0" w:rsidRPr="00F865AD" w:rsidRDefault="00F701E0" w:rsidP="00A85053">
      <w:pPr>
        <w:widowControl w:val="0"/>
        <w:tabs>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Accompagnement : </w:t>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Equipement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9356"/>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585680">
      <w:pPr>
        <w:widowControl w:val="0"/>
        <w:numPr>
          <w:ilvl w:val="0"/>
          <w:numId w:val="6"/>
        </w:numPr>
        <w:tabs>
          <w:tab w:val="left" w:pos="10204"/>
        </w:tabs>
        <w:spacing w:after="0" w:line="240" w:lineRule="auto"/>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Partenariats envisagés</w:t>
      </w:r>
    </w:p>
    <w:p w:rsidR="00F701E0" w:rsidRPr="00F865AD" w:rsidRDefault="00F701E0" w:rsidP="00A85053">
      <w:pPr>
        <w:widowControl w:val="0"/>
        <w:tabs>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r w:rsidRPr="00F865AD">
        <w:rPr>
          <w:rFonts w:ascii="Arial" w:eastAsia="Times New Roman" w:hAnsi="Arial" w:cs="Arial"/>
          <w:bCs/>
          <w:sz w:val="20"/>
          <w:szCs w:val="20"/>
          <w:lang w:eastAsia="fr-FR"/>
        </w:rPr>
        <w:tab/>
      </w:r>
    </w:p>
    <w:p w:rsidR="00AD6E07" w:rsidRPr="00F865AD" w:rsidRDefault="00AD6E07" w:rsidP="00A85053">
      <w:pPr>
        <w:widowControl w:val="0"/>
        <w:tabs>
          <w:tab w:val="left" w:leader="dot" w:pos="9356"/>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585680">
      <w:pPr>
        <w:widowControl w:val="0"/>
        <w:numPr>
          <w:ilvl w:val="0"/>
          <w:numId w:val="6"/>
        </w:numPr>
        <w:tabs>
          <w:tab w:val="left" w:pos="10204"/>
        </w:tabs>
        <w:spacing w:after="0" w:line="240" w:lineRule="auto"/>
        <w:jc w:val="both"/>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Financement</w:t>
      </w:r>
    </w:p>
    <w:p w:rsidR="00F701E0" w:rsidRPr="00F865AD" w:rsidRDefault="00F701E0" w:rsidP="00A85053">
      <w:pPr>
        <w:widowControl w:val="0"/>
        <w:tabs>
          <w:tab w:val="left" w:pos="10204"/>
        </w:tabs>
        <w:spacing w:after="0" w:line="240" w:lineRule="auto"/>
        <w:jc w:val="both"/>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jc w:val="both"/>
        <w:rPr>
          <w:rFonts w:ascii="Arial" w:eastAsia="Times New Roman" w:hAnsi="Arial" w:cs="Arial"/>
          <w:bCs/>
          <w:sz w:val="20"/>
          <w:szCs w:val="20"/>
          <w:lang w:eastAsia="fr-FR"/>
        </w:rPr>
      </w:pPr>
      <w:r w:rsidRPr="00F865AD">
        <w:rPr>
          <w:rFonts w:ascii="Arial" w:eastAsia="Times New Roman" w:hAnsi="Arial" w:cs="Arial"/>
          <w:bCs/>
          <w:sz w:val="20"/>
          <w:szCs w:val="20"/>
          <w:lang w:eastAsia="fr-FR"/>
        </w:rPr>
        <w:t>Fonctionnement :</w:t>
      </w:r>
      <w:r w:rsidRPr="00F865AD">
        <w:rPr>
          <w:rFonts w:ascii="Arial" w:eastAsia="Times New Roman" w:hAnsi="Arial" w:cs="Arial"/>
          <w:bCs/>
          <w:sz w:val="20"/>
          <w:szCs w:val="20"/>
          <w:lang w:eastAsia="fr-FR"/>
        </w:rPr>
        <w:tab/>
      </w:r>
    </w:p>
    <w:p w:rsidR="00F701E0" w:rsidRPr="00F865AD" w:rsidRDefault="00F701E0" w:rsidP="00585680">
      <w:pPr>
        <w:widowControl w:val="0"/>
        <w:numPr>
          <w:ilvl w:val="0"/>
          <w:numId w:val="5"/>
        </w:numPr>
        <w:tabs>
          <w:tab w:val="left" w:leader="dot" w:pos="10080"/>
          <w:tab w:val="left" w:pos="10204"/>
        </w:tabs>
        <w:spacing w:after="0" w:line="240" w:lineRule="auto"/>
        <w:ind w:left="360"/>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Montant annuel total : </w:t>
      </w:r>
      <w:r w:rsidRPr="00F865AD">
        <w:rPr>
          <w:rFonts w:ascii="Arial" w:eastAsia="Times New Roman" w:hAnsi="Arial" w:cs="Arial"/>
          <w:bCs/>
          <w:sz w:val="20"/>
          <w:szCs w:val="20"/>
          <w:lang w:eastAsia="fr-FR"/>
        </w:rPr>
        <w:tab/>
      </w:r>
    </w:p>
    <w:p w:rsidR="00F701E0" w:rsidRPr="00F865AD" w:rsidRDefault="00F701E0" w:rsidP="00585680">
      <w:pPr>
        <w:widowControl w:val="0"/>
        <w:numPr>
          <w:ilvl w:val="1"/>
          <w:numId w:val="5"/>
        </w:numPr>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Groupe 1 : </w:t>
      </w:r>
      <w:r w:rsidRPr="00F865AD">
        <w:rPr>
          <w:rFonts w:ascii="Arial" w:eastAsia="Times New Roman" w:hAnsi="Arial" w:cs="Arial"/>
          <w:bCs/>
          <w:sz w:val="20"/>
          <w:szCs w:val="20"/>
          <w:lang w:eastAsia="fr-FR"/>
        </w:rPr>
        <w:tab/>
      </w:r>
    </w:p>
    <w:p w:rsidR="00F701E0" w:rsidRPr="00F865AD" w:rsidRDefault="00F701E0" w:rsidP="00585680">
      <w:pPr>
        <w:widowControl w:val="0"/>
        <w:numPr>
          <w:ilvl w:val="1"/>
          <w:numId w:val="5"/>
        </w:numPr>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Groupe</w:t>
      </w:r>
      <w:r w:rsidR="001150EE" w:rsidRPr="00F865AD">
        <w:rPr>
          <w:rFonts w:ascii="Arial" w:eastAsia="Times New Roman" w:hAnsi="Arial" w:cs="Arial"/>
          <w:bCs/>
          <w:sz w:val="20"/>
          <w:szCs w:val="20"/>
          <w:lang w:eastAsia="fr-FR"/>
        </w:rPr>
        <w:t xml:space="preserve"> </w:t>
      </w:r>
      <w:r w:rsidRPr="00F865AD">
        <w:rPr>
          <w:rFonts w:ascii="Arial" w:eastAsia="Times New Roman" w:hAnsi="Arial" w:cs="Arial"/>
          <w:bCs/>
          <w:sz w:val="20"/>
          <w:szCs w:val="20"/>
          <w:lang w:eastAsia="fr-FR"/>
        </w:rPr>
        <w:t>2 :</w:t>
      </w:r>
      <w:r w:rsidRPr="00F865AD">
        <w:rPr>
          <w:rFonts w:ascii="Arial" w:eastAsia="Times New Roman" w:hAnsi="Arial" w:cs="Arial"/>
          <w:bCs/>
          <w:sz w:val="20"/>
          <w:szCs w:val="20"/>
          <w:lang w:eastAsia="fr-FR"/>
        </w:rPr>
        <w:tab/>
      </w:r>
    </w:p>
    <w:p w:rsidR="00F701E0" w:rsidRPr="00F865AD" w:rsidRDefault="00F701E0" w:rsidP="00585680">
      <w:pPr>
        <w:widowControl w:val="0"/>
        <w:numPr>
          <w:ilvl w:val="1"/>
          <w:numId w:val="5"/>
        </w:numPr>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Groupe 3 : </w:t>
      </w:r>
      <w:r w:rsidRPr="00F865AD">
        <w:rPr>
          <w:rFonts w:ascii="Arial" w:eastAsia="Times New Roman" w:hAnsi="Arial" w:cs="Arial"/>
          <w:bCs/>
          <w:sz w:val="20"/>
          <w:szCs w:val="20"/>
          <w:lang w:eastAsia="fr-FR"/>
        </w:rPr>
        <w:tab/>
      </w:r>
    </w:p>
    <w:p w:rsidR="00AD6E07" w:rsidRPr="00F865AD" w:rsidRDefault="00AD6E07" w:rsidP="00A85053">
      <w:pPr>
        <w:widowControl w:val="0"/>
        <w:spacing w:after="0"/>
        <w:jc w:val="both"/>
        <w:rPr>
          <w:rFonts w:ascii="Arial" w:eastAsia="Times New Roman" w:hAnsi="Arial" w:cs="Arial"/>
          <w:iCs/>
          <w:sz w:val="20"/>
          <w:szCs w:val="20"/>
          <w:u w:val="single"/>
          <w:lang w:eastAsia="fr-FR"/>
        </w:rPr>
      </w:pPr>
    </w:p>
    <w:p w:rsidR="00003373" w:rsidRPr="00F865AD" w:rsidRDefault="00003373" w:rsidP="00A85053">
      <w:pPr>
        <w:widowControl w:val="0"/>
        <w:spacing w:after="0"/>
        <w:jc w:val="both"/>
        <w:rPr>
          <w:rFonts w:ascii="Arial" w:eastAsia="Times New Roman" w:hAnsi="Arial" w:cs="Arial"/>
          <w:iCs/>
          <w:sz w:val="20"/>
          <w:szCs w:val="20"/>
          <w:u w:val="single"/>
          <w:lang w:eastAsia="fr-FR"/>
        </w:rPr>
      </w:pPr>
      <w:r w:rsidRPr="00F865AD">
        <w:rPr>
          <w:rFonts w:ascii="Arial" w:eastAsia="Times New Roman" w:hAnsi="Arial" w:cs="Arial"/>
          <w:iCs/>
          <w:sz w:val="20"/>
          <w:szCs w:val="20"/>
          <w:u w:val="single"/>
          <w:lang w:eastAsia="fr-FR"/>
        </w:rPr>
        <w:t>Coût à la place :</w:t>
      </w:r>
    </w:p>
    <w:p w:rsidR="00003373" w:rsidRPr="00F865AD" w:rsidRDefault="00003373" w:rsidP="00A85053">
      <w:pPr>
        <w:widowControl w:val="0"/>
        <w:spacing w:after="0"/>
        <w:jc w:val="both"/>
        <w:rPr>
          <w:rFonts w:ascii="Arial" w:eastAsia="Times New Roman" w:hAnsi="Arial" w:cs="Arial"/>
          <w:iCs/>
          <w:sz w:val="20"/>
          <w:szCs w:val="20"/>
          <w:u w:val="single"/>
          <w:lang w:eastAsia="fr-FR"/>
        </w:rPr>
      </w:pPr>
    </w:p>
    <w:p w:rsidR="00F701E0" w:rsidRPr="00F865AD" w:rsidRDefault="00F701E0" w:rsidP="00A85053">
      <w:pPr>
        <w:widowControl w:val="0"/>
        <w:spacing w:after="0"/>
        <w:jc w:val="both"/>
        <w:rPr>
          <w:rFonts w:ascii="Arial" w:eastAsia="Times New Roman" w:hAnsi="Arial" w:cs="Arial"/>
          <w:bCs/>
          <w:sz w:val="20"/>
          <w:szCs w:val="20"/>
          <w:lang w:eastAsia="fr-FR"/>
        </w:rPr>
      </w:pPr>
      <w:r w:rsidRPr="00F865AD">
        <w:rPr>
          <w:rFonts w:ascii="Arial" w:eastAsia="Times New Roman" w:hAnsi="Arial" w:cs="Arial"/>
          <w:iCs/>
          <w:sz w:val="20"/>
          <w:szCs w:val="20"/>
          <w:u w:val="single"/>
          <w:lang w:eastAsia="fr-FR"/>
        </w:rPr>
        <w:t>Frais de siège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9356"/>
          <w:tab w:val="left" w:pos="10204"/>
        </w:tabs>
        <w:spacing w:after="0" w:line="240" w:lineRule="auto"/>
        <w:rPr>
          <w:rFonts w:ascii="Arial" w:eastAsia="Times New Roman" w:hAnsi="Arial" w:cs="Arial"/>
          <w:bCs/>
          <w:sz w:val="20"/>
          <w:szCs w:val="20"/>
          <w:lang w:eastAsia="fr-FR"/>
        </w:rPr>
      </w:pPr>
    </w:p>
    <w:p w:rsidR="00F701E0" w:rsidRPr="00F865AD" w:rsidRDefault="00F701E0" w:rsidP="00A85053">
      <w:pPr>
        <w:widowControl w:val="0"/>
        <w:tabs>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Investissement (montant total) : </w:t>
      </w:r>
      <w:r w:rsidRPr="00F865AD">
        <w:rPr>
          <w:rFonts w:ascii="Arial" w:eastAsia="Times New Roman" w:hAnsi="Arial" w:cs="Arial"/>
          <w:bCs/>
          <w:sz w:val="20"/>
          <w:szCs w:val="20"/>
          <w:lang w:eastAsia="fr-FR"/>
        </w:rPr>
        <w:tab/>
      </w:r>
    </w:p>
    <w:p w:rsidR="00F701E0" w:rsidRPr="00F865AD" w:rsidRDefault="00F701E0" w:rsidP="00585680">
      <w:pPr>
        <w:widowControl w:val="0"/>
        <w:numPr>
          <w:ilvl w:val="0"/>
          <w:numId w:val="5"/>
        </w:numPr>
        <w:tabs>
          <w:tab w:val="left" w:leader="dot" w:pos="10080"/>
          <w:tab w:val="left" w:pos="10204"/>
        </w:tabs>
        <w:spacing w:after="0" w:line="240" w:lineRule="auto"/>
        <w:ind w:left="360"/>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Travaux d’aménagement : </w:t>
      </w:r>
      <w:r w:rsidRPr="00F865AD">
        <w:rPr>
          <w:rFonts w:ascii="Arial" w:eastAsia="Times New Roman" w:hAnsi="Arial" w:cs="Arial"/>
          <w:bCs/>
          <w:sz w:val="20"/>
          <w:szCs w:val="20"/>
          <w:lang w:eastAsia="fr-FR"/>
        </w:rPr>
        <w:tab/>
      </w:r>
    </w:p>
    <w:p w:rsidR="00F701E0" w:rsidRPr="00F865AD" w:rsidRDefault="00F701E0" w:rsidP="00585680">
      <w:pPr>
        <w:widowControl w:val="0"/>
        <w:numPr>
          <w:ilvl w:val="0"/>
          <w:numId w:val="5"/>
        </w:numPr>
        <w:tabs>
          <w:tab w:val="left" w:leader="dot" w:pos="10080"/>
          <w:tab w:val="left" w:pos="10204"/>
        </w:tabs>
        <w:spacing w:after="0" w:line="240" w:lineRule="auto"/>
        <w:ind w:left="360"/>
        <w:rPr>
          <w:rFonts w:ascii="Arial" w:eastAsia="Times New Roman" w:hAnsi="Arial" w:cs="Arial"/>
          <w:bCs/>
          <w:sz w:val="20"/>
          <w:szCs w:val="20"/>
          <w:lang w:eastAsia="fr-FR"/>
        </w:rPr>
      </w:pPr>
      <w:r w:rsidRPr="00F865AD">
        <w:rPr>
          <w:rFonts w:ascii="Arial" w:eastAsia="Times New Roman" w:hAnsi="Arial" w:cs="Arial"/>
          <w:bCs/>
          <w:sz w:val="20"/>
          <w:szCs w:val="20"/>
          <w:lang w:eastAsia="fr-FR"/>
        </w:rPr>
        <w:t>Équipement :</w:t>
      </w:r>
      <w:r w:rsidRPr="00F865AD">
        <w:rPr>
          <w:rFonts w:ascii="Arial" w:eastAsia="Times New Roman" w:hAnsi="Arial" w:cs="Arial"/>
          <w:bCs/>
          <w:sz w:val="20"/>
          <w:szCs w:val="20"/>
          <w:lang w:eastAsia="fr-FR"/>
        </w:rPr>
        <w:tab/>
      </w:r>
    </w:p>
    <w:p w:rsidR="00F701E0" w:rsidRPr="00F865AD" w:rsidRDefault="00F701E0" w:rsidP="00585680">
      <w:pPr>
        <w:widowControl w:val="0"/>
        <w:numPr>
          <w:ilvl w:val="0"/>
          <w:numId w:val="5"/>
        </w:numPr>
        <w:tabs>
          <w:tab w:val="left" w:leader="dot" w:pos="10080"/>
          <w:tab w:val="left" w:pos="10204"/>
        </w:tabs>
        <w:spacing w:after="0" w:line="240" w:lineRule="auto"/>
        <w:ind w:left="360"/>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Frais de premier établissement : </w:t>
      </w:r>
      <w:r w:rsidRPr="00F865AD">
        <w:rPr>
          <w:rFonts w:ascii="Arial" w:eastAsia="Times New Roman" w:hAnsi="Arial" w:cs="Arial"/>
          <w:bCs/>
          <w:sz w:val="20"/>
          <w:szCs w:val="20"/>
          <w:lang w:eastAsia="fr-FR"/>
        </w:rPr>
        <w:tab/>
      </w:r>
    </w:p>
    <w:p w:rsidR="00F701E0" w:rsidRPr="00F865AD" w:rsidRDefault="00F701E0" w:rsidP="00585680">
      <w:pPr>
        <w:widowControl w:val="0"/>
        <w:numPr>
          <w:ilvl w:val="0"/>
          <w:numId w:val="5"/>
        </w:numPr>
        <w:tabs>
          <w:tab w:val="left" w:leader="dot" w:pos="10080"/>
          <w:tab w:val="left" w:pos="10204"/>
        </w:tabs>
        <w:spacing w:after="0" w:line="240" w:lineRule="auto"/>
        <w:ind w:left="360"/>
        <w:rPr>
          <w:rFonts w:ascii="Arial" w:eastAsia="Times New Roman" w:hAnsi="Arial" w:cs="Arial"/>
          <w:bCs/>
          <w:sz w:val="20"/>
          <w:szCs w:val="20"/>
          <w:lang w:eastAsia="fr-FR"/>
        </w:rPr>
      </w:pPr>
      <w:r w:rsidRPr="00F865AD">
        <w:rPr>
          <w:rFonts w:ascii="Arial" w:eastAsia="Times New Roman" w:hAnsi="Arial" w:cs="Arial"/>
          <w:bCs/>
          <w:sz w:val="20"/>
          <w:szCs w:val="20"/>
          <w:lang w:eastAsia="fr-FR"/>
        </w:rPr>
        <w:t xml:space="preserve">Modalités de financement : </w:t>
      </w:r>
      <w:r w:rsidRPr="00F865AD">
        <w:rPr>
          <w:rFonts w:ascii="Arial" w:eastAsia="Times New Roman" w:hAnsi="Arial" w:cs="Arial"/>
          <w:bCs/>
          <w:sz w:val="20"/>
          <w:szCs w:val="20"/>
          <w:lang w:eastAsia="fr-FR"/>
        </w:rPr>
        <w:tab/>
      </w:r>
    </w:p>
    <w:p w:rsidR="00F701E0" w:rsidRPr="00F865AD" w:rsidRDefault="00F701E0" w:rsidP="00A85053">
      <w:pPr>
        <w:widowControl w:val="0"/>
        <w:tabs>
          <w:tab w:val="left" w:pos="3060"/>
          <w:tab w:val="left" w:leader="dot" w:pos="10080"/>
          <w:tab w:val="left" w:pos="10204"/>
        </w:tabs>
        <w:spacing w:after="0" w:line="240" w:lineRule="auto"/>
        <w:rPr>
          <w:rFonts w:ascii="Arial" w:eastAsia="Times New Roman" w:hAnsi="Arial" w:cs="Arial"/>
          <w:bCs/>
          <w:sz w:val="20"/>
          <w:szCs w:val="20"/>
          <w:lang w:eastAsia="fr-FR"/>
        </w:rPr>
      </w:pPr>
      <w:r w:rsidRPr="00F865AD">
        <w:rPr>
          <w:rFonts w:ascii="Arial" w:eastAsia="Times New Roman" w:hAnsi="Arial" w:cs="Arial"/>
          <w:bCs/>
          <w:sz w:val="20"/>
          <w:szCs w:val="20"/>
          <w:lang w:eastAsia="fr-FR"/>
        </w:rPr>
        <w:tab/>
      </w:r>
    </w:p>
    <w:p w:rsidR="00F701E0" w:rsidRPr="00F865AD" w:rsidRDefault="00F701E0" w:rsidP="00A85053">
      <w:pPr>
        <w:widowControl w:val="0"/>
        <w:tabs>
          <w:tab w:val="left" w:leader="dot" w:pos="9356"/>
          <w:tab w:val="left" w:pos="10204"/>
        </w:tabs>
        <w:spacing w:after="0" w:line="240" w:lineRule="auto"/>
        <w:rPr>
          <w:rFonts w:ascii="Arial" w:eastAsia="Times New Roman" w:hAnsi="Arial" w:cs="Arial"/>
          <w:bCs/>
          <w:sz w:val="20"/>
          <w:szCs w:val="20"/>
          <w:lang w:eastAsia="fr-FR"/>
        </w:rPr>
      </w:pPr>
    </w:p>
    <w:p w:rsidR="00F701E0" w:rsidRPr="00F865AD" w:rsidRDefault="00F701E0" w:rsidP="00585680">
      <w:pPr>
        <w:widowControl w:val="0"/>
        <w:numPr>
          <w:ilvl w:val="0"/>
          <w:numId w:val="6"/>
        </w:numPr>
        <w:tabs>
          <w:tab w:val="left" w:pos="10204"/>
        </w:tabs>
        <w:spacing w:after="0" w:line="240" w:lineRule="auto"/>
        <w:rPr>
          <w:rFonts w:ascii="Arial" w:eastAsia="Times New Roman" w:hAnsi="Arial" w:cs="Arial"/>
          <w:b/>
          <w:bCs/>
          <w:sz w:val="20"/>
          <w:szCs w:val="20"/>
          <w:u w:val="single"/>
          <w:lang w:eastAsia="fr-FR"/>
        </w:rPr>
      </w:pPr>
      <w:r w:rsidRPr="00F865AD">
        <w:rPr>
          <w:rFonts w:ascii="Arial" w:eastAsia="Times New Roman" w:hAnsi="Arial" w:cs="Arial"/>
          <w:b/>
          <w:bCs/>
          <w:sz w:val="20"/>
          <w:szCs w:val="20"/>
          <w:u w:val="single"/>
          <w:lang w:eastAsia="fr-FR"/>
        </w:rPr>
        <w:t>Personnel</w:t>
      </w:r>
    </w:p>
    <w:p w:rsidR="00F701E0" w:rsidRPr="00F865AD" w:rsidRDefault="00F701E0" w:rsidP="00A85053">
      <w:pPr>
        <w:widowControl w:val="0"/>
        <w:spacing w:after="0"/>
        <w:rPr>
          <w:rFonts w:ascii="Arial" w:eastAsia="Times New Roman" w:hAnsi="Arial" w:cs="Arial"/>
          <w:sz w:val="20"/>
          <w:szCs w:val="20"/>
          <w:lang w:eastAsia="fr-FR"/>
        </w:rPr>
      </w:pPr>
    </w:p>
    <w:p w:rsidR="00D22CF9" w:rsidRPr="00F865AD" w:rsidRDefault="00F701E0" w:rsidP="00AF17B1">
      <w:pPr>
        <w:widowControl w:val="0"/>
        <w:tabs>
          <w:tab w:val="left" w:leader="dot" w:pos="10080"/>
          <w:tab w:val="left" w:pos="10204"/>
        </w:tabs>
        <w:spacing w:after="0" w:line="240" w:lineRule="auto"/>
        <w:rPr>
          <w:rFonts w:ascii="Arial" w:hAnsi="Arial" w:cs="Arial"/>
          <w:sz w:val="20"/>
          <w:szCs w:val="20"/>
        </w:rPr>
      </w:pPr>
      <w:r w:rsidRPr="00F865AD">
        <w:rPr>
          <w:rFonts w:ascii="Arial" w:eastAsia="Times New Roman" w:hAnsi="Arial" w:cs="Arial"/>
          <w:bCs/>
          <w:sz w:val="20"/>
          <w:szCs w:val="20"/>
          <w:lang w:eastAsia="fr-FR"/>
        </w:rPr>
        <w:t xml:space="preserve">Total du personnel en ETP : </w:t>
      </w:r>
      <w:r w:rsidRPr="00F865AD">
        <w:rPr>
          <w:rFonts w:ascii="Arial" w:eastAsia="Times New Roman" w:hAnsi="Arial" w:cs="Arial"/>
          <w:bCs/>
          <w:sz w:val="20"/>
          <w:szCs w:val="20"/>
          <w:lang w:eastAsia="fr-FR"/>
        </w:rPr>
        <w:tab/>
      </w:r>
    </w:p>
    <w:sectPr w:rsidR="00D22CF9" w:rsidRPr="00F865AD" w:rsidSect="00817461">
      <w:headerReference w:type="default" r:id="rId19"/>
      <w:footerReference w:type="even" r:id="rId20"/>
      <w:footerReference w:type="default" r:id="rId21"/>
      <w:headerReference w:type="first" r:id="rId22"/>
      <w:footerReference w:type="first" r:id="rId23"/>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83E" w:rsidRDefault="0071283E" w:rsidP="00F701E0">
      <w:pPr>
        <w:spacing w:after="0" w:line="240" w:lineRule="auto"/>
      </w:pPr>
      <w:r>
        <w:separator/>
      </w:r>
    </w:p>
  </w:endnote>
  <w:endnote w:type="continuationSeparator" w:id="0">
    <w:p w:rsidR="0071283E" w:rsidRDefault="0071283E" w:rsidP="00F70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5020503060202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A1" w:rsidRDefault="00A95CA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rsidR="00A95CA1" w:rsidRDefault="00A95CA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A1" w:rsidRPr="00B8180F" w:rsidRDefault="00A95CA1" w:rsidP="00B8180F">
    <w:pPr>
      <w:pStyle w:val="Pieddepage"/>
      <w:jc w:val="right"/>
      <w:rPr>
        <w:sz w:val="12"/>
        <w:szCs w:val="12"/>
      </w:rPr>
    </w:pPr>
    <w:r w:rsidRPr="00B92251">
      <w:rPr>
        <w:sz w:val="12"/>
        <w:szCs w:val="12"/>
      </w:rPr>
      <w:t xml:space="preserve"> </w:t>
    </w:r>
    <w:r w:rsidRPr="00B92251">
      <w:rPr>
        <w:b/>
        <w:sz w:val="12"/>
        <w:szCs w:val="12"/>
      </w:rPr>
      <w:fldChar w:fldCharType="begin"/>
    </w:r>
    <w:r w:rsidRPr="00B92251">
      <w:rPr>
        <w:b/>
        <w:sz w:val="12"/>
        <w:szCs w:val="12"/>
      </w:rPr>
      <w:instrText>PAGE</w:instrText>
    </w:r>
    <w:r w:rsidRPr="00B92251">
      <w:rPr>
        <w:b/>
        <w:sz w:val="12"/>
        <w:szCs w:val="12"/>
      </w:rPr>
      <w:fldChar w:fldCharType="separate"/>
    </w:r>
    <w:r w:rsidR="003B7FE3">
      <w:rPr>
        <w:b/>
        <w:noProof/>
        <w:sz w:val="12"/>
        <w:szCs w:val="12"/>
      </w:rPr>
      <w:t>9</w:t>
    </w:r>
    <w:r w:rsidRPr="00B92251">
      <w:rPr>
        <w:b/>
        <w:sz w:val="12"/>
        <w:szCs w:val="12"/>
      </w:rPr>
      <w:fldChar w:fldCharType="end"/>
    </w:r>
    <w:r w:rsidRPr="00B92251">
      <w:rPr>
        <w:sz w:val="12"/>
        <w:szCs w:val="12"/>
      </w:rPr>
      <w:t xml:space="preserve"> / </w:t>
    </w:r>
    <w:r w:rsidRPr="00B92251">
      <w:rPr>
        <w:b/>
        <w:sz w:val="12"/>
        <w:szCs w:val="12"/>
      </w:rPr>
      <w:fldChar w:fldCharType="begin"/>
    </w:r>
    <w:r w:rsidRPr="00B92251">
      <w:rPr>
        <w:b/>
        <w:sz w:val="12"/>
        <w:szCs w:val="12"/>
      </w:rPr>
      <w:instrText>NUMPAGES</w:instrText>
    </w:r>
    <w:r w:rsidRPr="00B92251">
      <w:rPr>
        <w:b/>
        <w:sz w:val="12"/>
        <w:szCs w:val="12"/>
      </w:rPr>
      <w:fldChar w:fldCharType="separate"/>
    </w:r>
    <w:r w:rsidR="003B7FE3">
      <w:rPr>
        <w:b/>
        <w:noProof/>
        <w:sz w:val="12"/>
        <w:szCs w:val="12"/>
      </w:rPr>
      <w:t>9</w:t>
    </w:r>
    <w:r w:rsidRPr="00B92251">
      <w:rPr>
        <w:b/>
        <w:sz w:val="12"/>
        <w:szCs w:val="12"/>
      </w:rPr>
      <w:fldChar w:fldCharType="end"/>
    </w:r>
  </w:p>
  <w:p w:rsidR="00A95CA1" w:rsidRPr="00B92251" w:rsidRDefault="006B4F97" w:rsidP="00B8180F">
    <w:pPr>
      <w:pStyle w:val="Pieddepage"/>
      <w:rPr>
        <w:sz w:val="12"/>
        <w:szCs w:val="12"/>
      </w:rPr>
    </w:pPr>
    <w:r>
      <w:rPr>
        <w:rFonts w:ascii="Calibri" w:hAnsi="Calibri" w:cs="Calibri"/>
        <w:b/>
        <w:color w:val="4F81BD"/>
        <w:sz w:val="16"/>
        <w:szCs w:val="16"/>
      </w:rPr>
      <w:t xml:space="preserve">AAP </w:t>
    </w:r>
    <w:r w:rsidR="00D10A15">
      <w:rPr>
        <w:rFonts w:ascii="Calibri" w:hAnsi="Calibri" w:cs="Calibri"/>
        <w:b/>
        <w:color w:val="4F81BD"/>
        <w:sz w:val="16"/>
        <w:szCs w:val="16"/>
      </w:rPr>
      <w:t>ASE Structure expérimentale 93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A1" w:rsidRDefault="00A95CA1">
    <w:pPr>
      <w:pStyle w:val="Pieddepage"/>
    </w:pPr>
  </w:p>
  <w:tbl>
    <w:tblPr>
      <w:tblW w:w="6378" w:type="dxa"/>
      <w:jc w:val="center"/>
      <w:tblInd w:w="1101" w:type="dxa"/>
      <w:tblLayout w:type="fixed"/>
      <w:tblLook w:val="04A0" w:firstRow="1" w:lastRow="0" w:firstColumn="1" w:lastColumn="0" w:noHBand="0" w:noVBand="1"/>
    </w:tblPr>
    <w:tblGrid>
      <w:gridCol w:w="2126"/>
      <w:gridCol w:w="2126"/>
      <w:gridCol w:w="2126"/>
    </w:tblGrid>
    <w:tr w:rsidR="006B4F97" w:rsidRPr="009A2696" w:rsidTr="00FF7364">
      <w:trPr>
        <w:trHeight w:val="720"/>
        <w:jc w:val="center"/>
      </w:trPr>
      <w:tc>
        <w:tcPr>
          <w:tcW w:w="2126" w:type="dxa"/>
          <w:shd w:val="clear" w:color="auto" w:fill="auto"/>
        </w:tcPr>
        <w:p w:rsidR="006B4F97" w:rsidRPr="006B4F97" w:rsidRDefault="006B4F97" w:rsidP="009A2696">
          <w:pPr>
            <w:spacing w:after="0" w:line="240" w:lineRule="auto"/>
            <w:jc w:val="center"/>
            <w:rPr>
              <w:rFonts w:ascii="Arial" w:eastAsia="Calibri" w:hAnsi="Arial" w:cs="Arial"/>
              <w:b/>
              <w:bCs/>
              <w:color w:val="1F497D"/>
              <w:sz w:val="12"/>
              <w:szCs w:val="16"/>
              <w:lang w:eastAsia="fr-FR"/>
            </w:rPr>
          </w:pPr>
          <w:r w:rsidRPr="006B4F97">
            <w:rPr>
              <w:rFonts w:ascii="Arial" w:eastAsia="Calibri" w:hAnsi="Arial" w:cs="Arial"/>
              <w:b/>
              <w:bCs/>
              <w:color w:val="1F497D"/>
              <w:sz w:val="12"/>
              <w:szCs w:val="16"/>
              <w:lang w:eastAsia="fr-FR"/>
            </w:rPr>
            <w:t>Agence Régionale de Santé</w:t>
          </w:r>
        </w:p>
        <w:p w:rsidR="006B4F97" w:rsidRPr="006B4F97" w:rsidRDefault="006B4F97" w:rsidP="009A2696">
          <w:pPr>
            <w:spacing w:after="0" w:line="240" w:lineRule="auto"/>
            <w:jc w:val="center"/>
            <w:rPr>
              <w:rFonts w:ascii="Arial" w:eastAsia="Calibri" w:hAnsi="Arial" w:cs="Arial"/>
              <w:b/>
              <w:bCs/>
              <w:color w:val="1F497D"/>
              <w:sz w:val="12"/>
              <w:szCs w:val="16"/>
              <w:lang w:eastAsia="fr-FR"/>
            </w:rPr>
          </w:pPr>
          <w:r w:rsidRPr="006B4F97">
            <w:rPr>
              <w:rFonts w:ascii="Arial" w:eastAsia="Calibri" w:hAnsi="Arial" w:cs="Arial"/>
              <w:b/>
              <w:bCs/>
              <w:color w:val="1F497D"/>
              <w:sz w:val="12"/>
              <w:szCs w:val="16"/>
              <w:lang w:eastAsia="fr-FR"/>
            </w:rPr>
            <w:t>Ile-de-France, Siège</w:t>
          </w:r>
        </w:p>
        <w:p w:rsidR="006B4F97" w:rsidRPr="009A2696" w:rsidRDefault="006B4F97" w:rsidP="009A2696">
          <w:pPr>
            <w:spacing w:after="0" w:line="240" w:lineRule="auto"/>
            <w:jc w:val="center"/>
            <w:rPr>
              <w:rFonts w:ascii="Arial" w:eastAsia="Calibri" w:hAnsi="Arial" w:cs="Arial"/>
              <w:b/>
              <w:bCs/>
              <w:color w:val="1F497D"/>
              <w:sz w:val="12"/>
              <w:szCs w:val="16"/>
              <w:lang w:eastAsia="fr-FR"/>
            </w:rPr>
          </w:pPr>
          <w:r w:rsidRPr="009A2696">
            <w:rPr>
              <w:rFonts w:ascii="Arial" w:eastAsia="Calibri" w:hAnsi="Arial" w:cs="Arial"/>
              <w:b/>
              <w:bCs/>
              <w:color w:val="1F497D"/>
              <w:sz w:val="12"/>
              <w:szCs w:val="16"/>
              <w:lang w:eastAsia="fr-FR"/>
            </w:rPr>
            <w:t>35 rue de la Gare</w:t>
          </w:r>
          <w:r w:rsidR="00B23A9B">
            <w:rPr>
              <w:rFonts w:ascii="Arial" w:eastAsia="Calibri" w:hAnsi="Arial" w:cs="Arial"/>
              <w:b/>
              <w:bCs/>
              <w:color w:val="1F497D"/>
              <w:sz w:val="12"/>
              <w:szCs w:val="16"/>
              <w:lang w:eastAsia="fr-FR"/>
            </w:rPr>
            <w:t>,</w:t>
          </w:r>
        </w:p>
        <w:p w:rsidR="006B4F97" w:rsidRPr="006B4F97" w:rsidRDefault="006B4F97" w:rsidP="009A2696">
          <w:pPr>
            <w:spacing w:after="0" w:line="240" w:lineRule="auto"/>
            <w:jc w:val="center"/>
            <w:rPr>
              <w:rFonts w:ascii="Arial" w:eastAsia="Calibri" w:hAnsi="Arial" w:cs="Arial"/>
              <w:sz w:val="20"/>
              <w:szCs w:val="20"/>
            </w:rPr>
          </w:pPr>
          <w:r w:rsidRPr="009A2696">
            <w:rPr>
              <w:rFonts w:ascii="Arial" w:eastAsia="Calibri" w:hAnsi="Arial" w:cs="Arial"/>
              <w:b/>
              <w:bCs/>
              <w:color w:val="1F497D"/>
              <w:sz w:val="12"/>
              <w:szCs w:val="16"/>
              <w:lang w:eastAsia="fr-FR"/>
            </w:rPr>
            <w:t>75935 PARIS Cedex</w:t>
          </w:r>
          <w:r w:rsidRPr="006B4F97">
            <w:rPr>
              <w:rFonts w:ascii="Arial" w:eastAsia="Calibri" w:hAnsi="Arial" w:cs="Arial"/>
              <w:color w:val="002395"/>
              <w:sz w:val="12"/>
              <w:szCs w:val="16"/>
              <w:lang w:eastAsia="fr-FR"/>
            </w:rPr>
            <w:t xml:space="preserve"> </w:t>
          </w:r>
          <w:hyperlink r:id="rId1" w:history="1"/>
        </w:p>
      </w:tc>
      <w:tc>
        <w:tcPr>
          <w:tcW w:w="2126" w:type="dxa"/>
          <w:shd w:val="clear" w:color="auto" w:fill="auto"/>
        </w:tcPr>
        <w:p w:rsidR="00352B5B" w:rsidRPr="00352B5B" w:rsidRDefault="00352B5B" w:rsidP="009A2696">
          <w:pPr>
            <w:spacing w:after="0" w:line="240" w:lineRule="auto"/>
            <w:jc w:val="center"/>
            <w:rPr>
              <w:rFonts w:ascii="Arial" w:eastAsia="Calibri" w:hAnsi="Arial" w:cs="Arial"/>
              <w:b/>
              <w:bCs/>
              <w:color w:val="1F497D"/>
              <w:sz w:val="12"/>
              <w:szCs w:val="16"/>
              <w:lang w:eastAsia="fr-FR"/>
            </w:rPr>
          </w:pPr>
          <w:r w:rsidRPr="00352B5B">
            <w:rPr>
              <w:rFonts w:ascii="Arial" w:eastAsia="Calibri" w:hAnsi="Arial" w:cs="Arial"/>
              <w:b/>
              <w:bCs/>
              <w:color w:val="1F497D"/>
              <w:sz w:val="12"/>
              <w:szCs w:val="16"/>
              <w:lang w:eastAsia="fr-FR"/>
            </w:rPr>
            <w:t>Délégation Départementale de la Seine-Saint-Denis</w:t>
          </w:r>
        </w:p>
        <w:p w:rsidR="00352B5B" w:rsidRPr="00352B5B" w:rsidRDefault="00352B5B" w:rsidP="009A2696">
          <w:pPr>
            <w:spacing w:after="0" w:line="240" w:lineRule="auto"/>
            <w:jc w:val="center"/>
            <w:rPr>
              <w:rFonts w:ascii="Arial" w:eastAsia="Calibri" w:hAnsi="Arial" w:cs="Arial"/>
              <w:b/>
              <w:bCs/>
              <w:color w:val="1F497D"/>
              <w:sz w:val="12"/>
              <w:szCs w:val="16"/>
              <w:lang w:eastAsia="fr-FR"/>
            </w:rPr>
          </w:pPr>
          <w:r w:rsidRPr="00352B5B">
            <w:rPr>
              <w:rFonts w:ascii="Arial" w:eastAsia="Calibri" w:hAnsi="Arial" w:cs="Arial"/>
              <w:b/>
              <w:bCs/>
              <w:color w:val="1F497D"/>
              <w:sz w:val="12"/>
              <w:szCs w:val="16"/>
              <w:lang w:eastAsia="fr-FR"/>
            </w:rPr>
            <w:t>5-7 P</w:t>
          </w:r>
          <w:r w:rsidR="00B23A9B">
            <w:rPr>
              <w:rFonts w:ascii="Arial" w:eastAsia="Calibri" w:hAnsi="Arial" w:cs="Arial"/>
              <w:b/>
              <w:bCs/>
              <w:color w:val="1F497D"/>
              <w:sz w:val="12"/>
              <w:szCs w:val="16"/>
              <w:lang w:eastAsia="fr-FR"/>
            </w:rPr>
            <w:t>romenade</w:t>
          </w:r>
          <w:r w:rsidRPr="00352B5B">
            <w:rPr>
              <w:rFonts w:ascii="Arial" w:eastAsia="Calibri" w:hAnsi="Arial" w:cs="Arial"/>
              <w:b/>
              <w:bCs/>
              <w:color w:val="1F497D"/>
              <w:sz w:val="12"/>
              <w:szCs w:val="16"/>
              <w:lang w:eastAsia="fr-FR"/>
            </w:rPr>
            <w:t xml:space="preserve"> J</w:t>
          </w:r>
          <w:r w:rsidR="00B23A9B">
            <w:rPr>
              <w:rFonts w:ascii="Arial" w:eastAsia="Calibri" w:hAnsi="Arial" w:cs="Arial"/>
              <w:b/>
              <w:bCs/>
              <w:color w:val="1F497D"/>
              <w:sz w:val="12"/>
              <w:szCs w:val="16"/>
              <w:lang w:eastAsia="fr-FR"/>
            </w:rPr>
            <w:t>ean</w:t>
          </w:r>
          <w:r>
            <w:rPr>
              <w:rFonts w:ascii="Arial" w:eastAsia="Calibri" w:hAnsi="Arial" w:cs="Arial"/>
              <w:b/>
              <w:bCs/>
              <w:color w:val="1F497D"/>
              <w:sz w:val="12"/>
              <w:szCs w:val="16"/>
              <w:lang w:eastAsia="fr-FR"/>
            </w:rPr>
            <w:t xml:space="preserve"> </w:t>
          </w:r>
          <w:r w:rsidRPr="00352B5B">
            <w:rPr>
              <w:rFonts w:ascii="Arial" w:eastAsia="Calibri" w:hAnsi="Arial" w:cs="Arial"/>
              <w:b/>
              <w:bCs/>
              <w:color w:val="1F497D"/>
              <w:sz w:val="12"/>
              <w:szCs w:val="16"/>
              <w:lang w:eastAsia="fr-FR"/>
            </w:rPr>
            <w:t>R</w:t>
          </w:r>
          <w:r w:rsidR="00B23A9B">
            <w:rPr>
              <w:rFonts w:ascii="Arial" w:eastAsia="Calibri" w:hAnsi="Arial" w:cs="Arial"/>
              <w:b/>
              <w:bCs/>
              <w:color w:val="1F497D"/>
              <w:sz w:val="12"/>
              <w:szCs w:val="16"/>
              <w:lang w:eastAsia="fr-FR"/>
            </w:rPr>
            <w:t>ostand</w:t>
          </w:r>
          <w:r w:rsidRPr="00352B5B">
            <w:rPr>
              <w:rFonts w:ascii="Arial" w:eastAsia="Calibri" w:hAnsi="Arial" w:cs="Arial"/>
              <w:b/>
              <w:bCs/>
              <w:color w:val="1F497D"/>
              <w:sz w:val="12"/>
              <w:szCs w:val="16"/>
              <w:lang w:eastAsia="fr-FR"/>
            </w:rPr>
            <w:t>, 93005 BOBIGNY</w:t>
          </w:r>
        </w:p>
        <w:p w:rsidR="006B4F97" w:rsidRPr="006B4F97" w:rsidRDefault="006B4F97" w:rsidP="009A2696">
          <w:pPr>
            <w:jc w:val="center"/>
            <w:rPr>
              <w:rFonts w:ascii="Arial" w:eastAsia="Calibri" w:hAnsi="Arial" w:cs="Arial"/>
              <w:color w:val="002395"/>
              <w:sz w:val="12"/>
              <w:szCs w:val="16"/>
              <w:lang w:eastAsia="fr-FR"/>
            </w:rPr>
          </w:pPr>
        </w:p>
      </w:tc>
      <w:tc>
        <w:tcPr>
          <w:tcW w:w="2126" w:type="dxa"/>
          <w:shd w:val="clear" w:color="auto" w:fill="auto"/>
        </w:tcPr>
        <w:p w:rsidR="006B4F97" w:rsidRPr="006B4F97" w:rsidRDefault="006B4F97" w:rsidP="009A2696">
          <w:pPr>
            <w:spacing w:after="0" w:line="240" w:lineRule="auto"/>
            <w:jc w:val="center"/>
            <w:rPr>
              <w:rFonts w:ascii="Arial" w:eastAsia="Calibri" w:hAnsi="Arial" w:cs="Arial"/>
              <w:b/>
              <w:bCs/>
              <w:color w:val="1F497D"/>
              <w:sz w:val="12"/>
              <w:szCs w:val="16"/>
              <w:lang w:eastAsia="fr-FR"/>
            </w:rPr>
          </w:pPr>
          <w:r w:rsidRPr="006B4F97">
            <w:rPr>
              <w:rFonts w:ascii="Arial" w:eastAsia="Calibri" w:hAnsi="Arial" w:cs="Arial"/>
              <w:b/>
              <w:bCs/>
              <w:color w:val="1F497D"/>
              <w:sz w:val="12"/>
              <w:szCs w:val="16"/>
              <w:lang w:eastAsia="fr-FR"/>
            </w:rPr>
            <w:t>Conseil départemental</w:t>
          </w:r>
        </w:p>
        <w:p w:rsidR="006B4F97" w:rsidRPr="006B4F97" w:rsidRDefault="00352B5B" w:rsidP="009A2696">
          <w:pPr>
            <w:spacing w:after="0" w:line="240" w:lineRule="auto"/>
            <w:jc w:val="center"/>
            <w:rPr>
              <w:rFonts w:ascii="Arial" w:eastAsia="Calibri" w:hAnsi="Arial" w:cs="Arial"/>
              <w:b/>
              <w:bCs/>
              <w:color w:val="1F497D"/>
              <w:sz w:val="12"/>
              <w:szCs w:val="16"/>
              <w:lang w:eastAsia="fr-FR"/>
            </w:rPr>
          </w:pPr>
          <w:r>
            <w:rPr>
              <w:rFonts w:ascii="Arial" w:eastAsia="Calibri" w:hAnsi="Arial" w:cs="Arial"/>
              <w:b/>
              <w:bCs/>
              <w:color w:val="1F497D"/>
              <w:sz w:val="12"/>
              <w:szCs w:val="16"/>
              <w:lang w:eastAsia="fr-FR"/>
            </w:rPr>
            <w:t>de Seine-Saint- Denis</w:t>
          </w:r>
        </w:p>
        <w:p w:rsidR="00B23A9B" w:rsidRPr="00A37E5C" w:rsidRDefault="00B23A9B" w:rsidP="00B23A9B">
          <w:pPr>
            <w:widowControl w:val="0"/>
            <w:autoSpaceDE w:val="0"/>
            <w:autoSpaceDN w:val="0"/>
            <w:adjustRightInd w:val="0"/>
            <w:snapToGrid w:val="0"/>
            <w:spacing w:after="0" w:line="240" w:lineRule="auto"/>
            <w:rPr>
              <w:rFonts w:ascii="Arial" w:eastAsia="Calibri" w:hAnsi="Arial" w:cs="Arial"/>
              <w:b/>
              <w:bCs/>
              <w:color w:val="1F497D"/>
              <w:sz w:val="12"/>
              <w:szCs w:val="16"/>
              <w:lang w:eastAsia="fr-FR"/>
            </w:rPr>
          </w:pPr>
          <w:r>
            <w:rPr>
              <w:rFonts w:ascii="Arial" w:eastAsia="Calibri" w:hAnsi="Arial" w:cs="Arial"/>
              <w:b/>
              <w:bCs/>
              <w:color w:val="1F497D"/>
              <w:sz w:val="12"/>
              <w:szCs w:val="16"/>
              <w:lang w:eastAsia="fr-FR"/>
            </w:rPr>
            <w:t xml:space="preserve">        </w:t>
          </w:r>
          <w:r w:rsidRPr="00A37E5C">
            <w:rPr>
              <w:rFonts w:ascii="Arial" w:eastAsia="Calibri" w:hAnsi="Arial" w:cs="Arial"/>
              <w:b/>
              <w:bCs/>
              <w:color w:val="1F497D"/>
              <w:sz w:val="12"/>
              <w:szCs w:val="16"/>
              <w:lang w:eastAsia="fr-FR"/>
            </w:rPr>
            <w:t>Esplanade Jean Moulin</w:t>
          </w:r>
          <w:r>
            <w:rPr>
              <w:rFonts w:ascii="Arial" w:eastAsia="Calibri" w:hAnsi="Arial" w:cs="Arial"/>
              <w:b/>
              <w:bCs/>
              <w:color w:val="1F497D"/>
              <w:sz w:val="12"/>
              <w:szCs w:val="16"/>
              <w:lang w:eastAsia="fr-FR"/>
            </w:rPr>
            <w:t>,</w:t>
          </w:r>
        </w:p>
        <w:p w:rsidR="006B4F97" w:rsidRPr="009A2696" w:rsidRDefault="00B23A9B" w:rsidP="00B23A9B">
          <w:pPr>
            <w:jc w:val="center"/>
            <w:rPr>
              <w:rFonts w:ascii="Arial" w:eastAsia="Calibri" w:hAnsi="Arial" w:cs="Arial"/>
              <w:b/>
              <w:bCs/>
              <w:color w:val="1F497D"/>
              <w:sz w:val="12"/>
              <w:szCs w:val="16"/>
              <w:lang w:eastAsia="fr-FR"/>
            </w:rPr>
          </w:pPr>
          <w:r w:rsidRPr="00A37E5C">
            <w:rPr>
              <w:rFonts w:ascii="Arial" w:eastAsia="Calibri" w:hAnsi="Arial" w:cs="Arial"/>
              <w:b/>
              <w:bCs/>
              <w:color w:val="1F497D"/>
              <w:sz w:val="12"/>
              <w:szCs w:val="16"/>
              <w:lang w:eastAsia="fr-FR"/>
            </w:rPr>
            <w:t>93006 Bobigny Cedex</w:t>
          </w:r>
          <w:r w:rsidRPr="009A2696">
            <w:rPr>
              <w:rFonts w:ascii="Arial" w:eastAsia="Calibri" w:hAnsi="Arial" w:cs="Arial"/>
              <w:b/>
              <w:bCs/>
              <w:color w:val="1F497D"/>
              <w:sz w:val="12"/>
              <w:szCs w:val="16"/>
              <w:lang w:eastAsia="fr-FR"/>
            </w:rPr>
            <w:t xml:space="preserve"> </w:t>
          </w:r>
        </w:p>
      </w:tc>
    </w:tr>
  </w:tbl>
  <w:p w:rsidR="00A95CA1" w:rsidRPr="00352B5B" w:rsidRDefault="00A95CA1" w:rsidP="00923BC4">
    <w:pPr>
      <w:pStyle w:val="Pieddepage"/>
      <w:tabs>
        <w:tab w:val="clear" w:pos="4536"/>
        <w:tab w:val="clear" w:pos="9072"/>
        <w:tab w:val="left" w:pos="1200"/>
      </w:tabs>
      <w:rPr>
        <w:sz w:val="12"/>
        <w:szCs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83E" w:rsidRDefault="0071283E" w:rsidP="00F701E0">
      <w:pPr>
        <w:spacing w:after="0" w:line="240" w:lineRule="auto"/>
      </w:pPr>
      <w:r>
        <w:separator/>
      </w:r>
    </w:p>
  </w:footnote>
  <w:footnote w:type="continuationSeparator" w:id="0">
    <w:p w:rsidR="0071283E" w:rsidRDefault="0071283E" w:rsidP="00F701E0">
      <w:pPr>
        <w:spacing w:after="0" w:line="240" w:lineRule="auto"/>
      </w:pPr>
      <w:r>
        <w:continuationSeparator/>
      </w:r>
    </w:p>
  </w:footnote>
  <w:footnote w:id="1">
    <w:p w:rsidR="009475A0" w:rsidRPr="00762B14" w:rsidRDefault="009475A0" w:rsidP="009475A0">
      <w:pPr>
        <w:pStyle w:val="Notedebasdepage"/>
        <w:rPr>
          <w:sz w:val="16"/>
          <w:szCs w:val="16"/>
        </w:rPr>
      </w:pPr>
      <w:r w:rsidRPr="00762B14">
        <w:rPr>
          <w:rStyle w:val="Appelnotedebasdep"/>
          <w:sz w:val="16"/>
          <w:szCs w:val="16"/>
        </w:rPr>
        <w:footnoteRef/>
      </w:r>
      <w:r w:rsidRPr="00762B14">
        <w:rPr>
          <w:sz w:val="16"/>
          <w:szCs w:val="16"/>
        </w:rPr>
        <w:t xml:space="preserve"> www.anesm.sante.gouv.fr</w:t>
      </w:r>
    </w:p>
  </w:footnote>
  <w:footnote w:id="2">
    <w:p w:rsidR="009475A0" w:rsidRDefault="009475A0" w:rsidP="009475A0">
      <w:pPr>
        <w:pStyle w:val="Notedebasdepage"/>
      </w:pPr>
      <w:r w:rsidRPr="00762B14">
        <w:rPr>
          <w:rStyle w:val="Appelnotedebasdep"/>
          <w:sz w:val="16"/>
          <w:szCs w:val="16"/>
        </w:rPr>
        <w:footnoteRef/>
      </w:r>
      <w:r w:rsidRPr="00762B14">
        <w:rPr>
          <w:sz w:val="16"/>
          <w:szCs w:val="16"/>
        </w:rPr>
        <w:t xml:space="preserve"> www.has-sante.fr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FF" w:rsidRDefault="00C348FF">
    <w:pPr>
      <w:pStyle w:val="En-tte"/>
    </w:pPr>
    <w:r w:rsidRPr="00003C80">
      <w:rPr>
        <w:noProof/>
        <w:lang w:eastAsia="fr-FR"/>
      </w:rPr>
      <w:drawing>
        <wp:anchor distT="0" distB="0" distL="114300" distR="114300" simplePos="0" relativeHeight="251661312" behindDoc="1" locked="1" layoutInCell="1" allowOverlap="1" wp14:anchorId="1715F291" wp14:editId="78F61D4B">
          <wp:simplePos x="0" y="0"/>
          <wp:positionH relativeFrom="column">
            <wp:posOffset>-918210</wp:posOffset>
          </wp:positionH>
          <wp:positionV relativeFrom="paragraph">
            <wp:posOffset>-469265</wp:posOffset>
          </wp:positionV>
          <wp:extent cx="7575550" cy="685800"/>
          <wp:effectExtent l="0" t="0" r="6350" b="0"/>
          <wp:wrapNone/>
          <wp:docPr id="2" name="Image 2"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575550" cy="6858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A1" w:rsidRDefault="00A95CA1">
    <w:pPr>
      <w:pStyle w:val="En-tte"/>
    </w:pPr>
    <w:r w:rsidRPr="00003C80">
      <w:rPr>
        <w:noProof/>
        <w:lang w:eastAsia="fr-FR"/>
      </w:rPr>
      <w:drawing>
        <wp:anchor distT="0" distB="0" distL="114300" distR="114300" simplePos="0" relativeHeight="251659264" behindDoc="1" locked="1" layoutInCell="1" allowOverlap="1" wp14:anchorId="52E7587D" wp14:editId="28096F9F">
          <wp:simplePos x="0" y="0"/>
          <wp:positionH relativeFrom="column">
            <wp:posOffset>-1090930</wp:posOffset>
          </wp:positionH>
          <wp:positionV relativeFrom="paragraph">
            <wp:posOffset>-434340</wp:posOffset>
          </wp:positionV>
          <wp:extent cx="7717790" cy="683260"/>
          <wp:effectExtent l="0" t="0" r="0" b="2540"/>
          <wp:wrapNone/>
          <wp:docPr id="5" name="Image 5"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_filet"/>
                  <pic:cNvPicPr>
                    <a:picLocks noChangeAspect="1" noChangeArrowheads="1"/>
                  </pic:cNvPicPr>
                </pic:nvPicPr>
                <pic:blipFill>
                  <a:blip r:embed="rId1"/>
                  <a:srcRect/>
                  <a:stretch>
                    <a:fillRect/>
                  </a:stretch>
                </pic:blipFill>
                <pic:spPr bwMode="auto">
                  <a:xfrm>
                    <a:off x="0" y="0"/>
                    <a:ext cx="7717790" cy="68326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4A"/>
    <w:multiLevelType w:val="hybridMultilevel"/>
    <w:tmpl w:val="3E941A18"/>
    <w:lvl w:ilvl="0" w:tplc="6792AC1A">
      <w:numFmt w:val="bullet"/>
      <w:lvlText w:val="-"/>
      <w:lvlJc w:val="left"/>
      <w:pPr>
        <w:ind w:left="1494" w:hanging="360"/>
      </w:pPr>
      <w:rPr>
        <w:rFonts w:ascii="Arial" w:eastAsia="Times New Roman" w:hAnsi="Arial" w:cs="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2B596C"/>
    <w:multiLevelType w:val="hybridMultilevel"/>
    <w:tmpl w:val="6E9CF39E"/>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8A36076"/>
    <w:multiLevelType w:val="hybridMultilevel"/>
    <w:tmpl w:val="7A6868C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66E13F7"/>
    <w:multiLevelType w:val="hybridMultilevel"/>
    <w:tmpl w:val="47308D46"/>
    <w:lvl w:ilvl="0" w:tplc="1C8EC184">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2AE83F6F"/>
    <w:multiLevelType w:val="hybridMultilevel"/>
    <w:tmpl w:val="2BD634E0"/>
    <w:lvl w:ilvl="0" w:tplc="9DD813E0">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3A3C69"/>
    <w:multiLevelType w:val="hybridMultilevel"/>
    <w:tmpl w:val="19A06244"/>
    <w:lvl w:ilvl="0" w:tplc="70F014B4">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5D73064"/>
    <w:multiLevelType w:val="hybridMultilevel"/>
    <w:tmpl w:val="2CA8758C"/>
    <w:lvl w:ilvl="0" w:tplc="497ECF90">
      <w:numFmt w:val="bullet"/>
      <w:lvlText w:val="-"/>
      <w:lvlJc w:val="left"/>
      <w:pPr>
        <w:ind w:left="1069"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796AD9"/>
    <w:multiLevelType w:val="hybridMultilevel"/>
    <w:tmpl w:val="AD88D2AA"/>
    <w:lvl w:ilvl="0" w:tplc="096CCFE6">
      <w:numFmt w:val="bullet"/>
      <w:lvlText w:val="-"/>
      <w:lvlJc w:val="left"/>
      <w:pPr>
        <w:ind w:left="1068" w:hanging="360"/>
      </w:pPr>
      <w:rPr>
        <w:rFonts w:ascii="Calibri" w:eastAsia="Times New Roman" w:hAnsi="Calibri"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8827F72"/>
    <w:multiLevelType w:val="hybridMultilevel"/>
    <w:tmpl w:val="42087CD8"/>
    <w:lvl w:ilvl="0" w:tplc="096CCFE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4954274"/>
    <w:multiLevelType w:val="hybridMultilevel"/>
    <w:tmpl w:val="3E7CA6DE"/>
    <w:lvl w:ilvl="0" w:tplc="096CCFE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50F14CE"/>
    <w:multiLevelType w:val="hybridMultilevel"/>
    <w:tmpl w:val="F47CD1EE"/>
    <w:lvl w:ilvl="0" w:tplc="77D0DCE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47BD51B2"/>
    <w:multiLevelType w:val="hybridMultilevel"/>
    <w:tmpl w:val="5B6A55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7FA0390"/>
    <w:multiLevelType w:val="hybridMultilevel"/>
    <w:tmpl w:val="F2DEC3D8"/>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4C5C57"/>
    <w:multiLevelType w:val="hybridMultilevel"/>
    <w:tmpl w:val="9182D124"/>
    <w:lvl w:ilvl="0" w:tplc="497ECF90">
      <w:numFmt w:val="bullet"/>
      <w:lvlText w:val="-"/>
      <w:lvlJc w:val="left"/>
      <w:pPr>
        <w:ind w:left="1353" w:hanging="360"/>
      </w:pPr>
      <w:rPr>
        <w:rFonts w:ascii="Calibri" w:eastAsia="Times New Roman" w:hAnsi="Calibri" w:cs="Calibri"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nsid w:val="53105AFD"/>
    <w:multiLevelType w:val="hybridMultilevel"/>
    <w:tmpl w:val="0D3862AC"/>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50570A5"/>
    <w:multiLevelType w:val="hybridMultilevel"/>
    <w:tmpl w:val="7244FD46"/>
    <w:lvl w:ilvl="0" w:tplc="497ECF90">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6">
    <w:nsid w:val="58092BE0"/>
    <w:multiLevelType w:val="hybridMultilevel"/>
    <w:tmpl w:val="D0EA6118"/>
    <w:lvl w:ilvl="0" w:tplc="1C8EC184">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AA1B60"/>
    <w:multiLevelType w:val="hybridMultilevel"/>
    <w:tmpl w:val="3498096A"/>
    <w:lvl w:ilvl="0" w:tplc="2F16C0F0">
      <w:start w:val="1"/>
      <w:numFmt w:val="decimal"/>
      <w:lvlText w:val="%1."/>
      <w:lvlJc w:val="left"/>
      <w:pPr>
        <w:ind w:left="720" w:hanging="360"/>
      </w:pPr>
      <w:rPr>
        <w:rFonts w:hint="default"/>
        <w:b/>
        <w:color w:val="000000"/>
      </w:rPr>
    </w:lvl>
    <w:lvl w:ilvl="1" w:tplc="040C0001">
      <w:start w:val="1"/>
      <w:numFmt w:val="bullet"/>
      <w:lvlText w:val=""/>
      <w:lvlJc w:val="left"/>
      <w:pPr>
        <w:tabs>
          <w:tab w:val="num" w:pos="786"/>
        </w:tabs>
        <w:ind w:left="786"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8137029"/>
    <w:multiLevelType w:val="hybridMultilevel"/>
    <w:tmpl w:val="B9A0DBD4"/>
    <w:lvl w:ilvl="0" w:tplc="497ECF90">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nsid w:val="6B811532"/>
    <w:multiLevelType w:val="hybridMultilevel"/>
    <w:tmpl w:val="AA0E5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D6D2D4D"/>
    <w:multiLevelType w:val="multilevel"/>
    <w:tmpl w:val="6A70D126"/>
    <w:lvl w:ilvl="0">
      <w:start w:val="1"/>
      <w:numFmt w:val="decimal"/>
      <w:lvlText w:val="%1"/>
      <w:lvlJc w:val="left"/>
      <w:pPr>
        <w:tabs>
          <w:tab w:val="num" w:pos="432"/>
        </w:tabs>
        <w:ind w:left="432" w:hanging="432"/>
      </w:pPr>
      <w:rPr>
        <w:rFonts w:hint="default"/>
      </w:rPr>
    </w:lvl>
    <w:lvl w:ilvl="1">
      <w:start w:val="1"/>
      <w:numFmt w:val="decimal"/>
      <w:pStyle w:val="Titre2"/>
      <w:lvlText w:val="%1.%2"/>
      <w:lvlJc w:val="left"/>
      <w:pPr>
        <w:tabs>
          <w:tab w:val="num" w:pos="718"/>
        </w:tabs>
        <w:ind w:left="718" w:hanging="576"/>
      </w:pPr>
      <w:rPr>
        <w:rFonts w:hint="default"/>
      </w:rPr>
    </w:lvl>
    <w:lvl w:ilvl="2">
      <w:start w:val="1"/>
      <w:numFmt w:val="decimal"/>
      <w:pStyle w:val="Titre3"/>
      <w:lvlText w:val="%1.%2.%3"/>
      <w:lvlJc w:val="left"/>
      <w:pPr>
        <w:tabs>
          <w:tab w:val="num" w:pos="2705"/>
        </w:tabs>
        <w:ind w:left="2705" w:hanging="720"/>
      </w:pPr>
      <w:rPr>
        <w:rFonts w:hint="default"/>
        <w:b/>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nsid w:val="76AC6D36"/>
    <w:multiLevelType w:val="hybridMultilevel"/>
    <w:tmpl w:val="E2EAABE6"/>
    <w:lvl w:ilvl="0" w:tplc="497ECF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8D72578"/>
    <w:multiLevelType w:val="multilevel"/>
    <w:tmpl w:val="D9A4F754"/>
    <w:lvl w:ilvl="0">
      <w:start w:val="1"/>
      <w:numFmt w:val="decimal"/>
      <w:lvlText w:val="%1."/>
      <w:lvlJc w:val="left"/>
      <w:pPr>
        <w:ind w:left="720" w:hanging="360"/>
      </w:p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7B234B47"/>
    <w:multiLevelType w:val="hybridMultilevel"/>
    <w:tmpl w:val="4B10310C"/>
    <w:lvl w:ilvl="0" w:tplc="040C0005">
      <w:start w:val="1"/>
      <w:numFmt w:val="bullet"/>
      <w:lvlText w:val=""/>
      <w:lvlJc w:val="left"/>
      <w:pPr>
        <w:ind w:left="720" w:hanging="360"/>
      </w:pPr>
      <w:rPr>
        <w:rFonts w:ascii="Wingdings" w:hAnsi="Wingdings" w:hint="default"/>
      </w:rPr>
    </w:lvl>
    <w:lvl w:ilvl="1" w:tplc="497ECF90">
      <w:numFmt w:val="bullet"/>
      <w:lvlText w:val="-"/>
      <w:lvlJc w:val="left"/>
      <w:pPr>
        <w:ind w:left="1069"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E487661"/>
    <w:multiLevelType w:val="hybridMultilevel"/>
    <w:tmpl w:val="F4A4C258"/>
    <w:lvl w:ilvl="0" w:tplc="2722BEBE">
      <w:start w:val="1"/>
      <w:numFmt w:val="upperRoman"/>
      <w:lvlText w:val="%1."/>
      <w:lvlJc w:val="left"/>
      <w:pPr>
        <w:tabs>
          <w:tab w:val="num" w:pos="1080"/>
        </w:tabs>
        <w:ind w:left="1080" w:hanging="720"/>
      </w:pPr>
      <w:rPr>
        <w:rFonts w:cs="Times New Roman" w:hint="default"/>
        <w:color w:val="auto"/>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22"/>
  </w:num>
  <w:num w:numId="3">
    <w:abstractNumId w:val="0"/>
  </w:num>
  <w:num w:numId="4">
    <w:abstractNumId w:val="23"/>
  </w:num>
  <w:num w:numId="5">
    <w:abstractNumId w:val="10"/>
  </w:num>
  <w:num w:numId="6">
    <w:abstractNumId w:val="24"/>
  </w:num>
  <w:num w:numId="7">
    <w:abstractNumId w:val="5"/>
  </w:num>
  <w:num w:numId="8">
    <w:abstractNumId w:val="4"/>
  </w:num>
  <w:num w:numId="9">
    <w:abstractNumId w:val="18"/>
  </w:num>
  <w:num w:numId="10">
    <w:abstractNumId w:val="1"/>
  </w:num>
  <w:num w:numId="11">
    <w:abstractNumId w:val="16"/>
  </w:num>
  <w:num w:numId="12">
    <w:abstractNumId w:val="14"/>
  </w:num>
  <w:num w:numId="13">
    <w:abstractNumId w:val="3"/>
  </w:num>
  <w:num w:numId="14">
    <w:abstractNumId w:val="15"/>
  </w:num>
  <w:num w:numId="15">
    <w:abstractNumId w:val="6"/>
  </w:num>
  <w:num w:numId="16">
    <w:abstractNumId w:val="21"/>
  </w:num>
  <w:num w:numId="17">
    <w:abstractNumId w:val="2"/>
  </w:num>
  <w:num w:numId="18">
    <w:abstractNumId w:val="8"/>
  </w:num>
  <w:num w:numId="19">
    <w:abstractNumId w:val="17"/>
  </w:num>
  <w:num w:numId="20">
    <w:abstractNumId w:val="11"/>
  </w:num>
  <w:num w:numId="21">
    <w:abstractNumId w:val="12"/>
  </w:num>
  <w:num w:numId="22">
    <w:abstractNumId w:val="13"/>
  </w:num>
  <w:num w:numId="23">
    <w:abstractNumId w:val="19"/>
  </w:num>
  <w:num w:numId="24">
    <w:abstractNumId w:val="9"/>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E0"/>
    <w:rsid w:val="00003254"/>
    <w:rsid w:val="00003373"/>
    <w:rsid w:val="00012C63"/>
    <w:rsid w:val="00014C40"/>
    <w:rsid w:val="00022FB8"/>
    <w:rsid w:val="00025FCB"/>
    <w:rsid w:val="0003139F"/>
    <w:rsid w:val="000439ED"/>
    <w:rsid w:val="0005316C"/>
    <w:rsid w:val="00062DA7"/>
    <w:rsid w:val="00065C53"/>
    <w:rsid w:val="00084618"/>
    <w:rsid w:val="000A14D0"/>
    <w:rsid w:val="000C2F4D"/>
    <w:rsid w:val="000C31C2"/>
    <w:rsid w:val="000C6F37"/>
    <w:rsid w:val="000F2620"/>
    <w:rsid w:val="00103502"/>
    <w:rsid w:val="001150EE"/>
    <w:rsid w:val="001263CB"/>
    <w:rsid w:val="00146ED7"/>
    <w:rsid w:val="001536BE"/>
    <w:rsid w:val="00160A68"/>
    <w:rsid w:val="00194DFB"/>
    <w:rsid w:val="001B4062"/>
    <w:rsid w:val="001B75A0"/>
    <w:rsid w:val="001C2960"/>
    <w:rsid w:val="001E73AF"/>
    <w:rsid w:val="00205184"/>
    <w:rsid w:val="00217A2D"/>
    <w:rsid w:val="0023714C"/>
    <w:rsid w:val="00245585"/>
    <w:rsid w:val="0027650E"/>
    <w:rsid w:val="00291DF2"/>
    <w:rsid w:val="002A1BA3"/>
    <w:rsid w:val="002C0122"/>
    <w:rsid w:val="002D4746"/>
    <w:rsid w:val="002E0967"/>
    <w:rsid w:val="002E1D87"/>
    <w:rsid w:val="002F059B"/>
    <w:rsid w:val="002F5937"/>
    <w:rsid w:val="00330527"/>
    <w:rsid w:val="00340E3A"/>
    <w:rsid w:val="003443CA"/>
    <w:rsid w:val="00345047"/>
    <w:rsid w:val="003516F0"/>
    <w:rsid w:val="00351C21"/>
    <w:rsid w:val="00352B5B"/>
    <w:rsid w:val="00355160"/>
    <w:rsid w:val="00374524"/>
    <w:rsid w:val="003969F0"/>
    <w:rsid w:val="003B142A"/>
    <w:rsid w:val="003B626C"/>
    <w:rsid w:val="003B7FE3"/>
    <w:rsid w:val="003C6705"/>
    <w:rsid w:val="003D62A9"/>
    <w:rsid w:val="003E524A"/>
    <w:rsid w:val="003E6B48"/>
    <w:rsid w:val="00406402"/>
    <w:rsid w:val="00417037"/>
    <w:rsid w:val="0042067E"/>
    <w:rsid w:val="00420DBA"/>
    <w:rsid w:val="00421431"/>
    <w:rsid w:val="00431F19"/>
    <w:rsid w:val="00451F44"/>
    <w:rsid w:val="00454DD8"/>
    <w:rsid w:val="004637AB"/>
    <w:rsid w:val="00464A8C"/>
    <w:rsid w:val="00465BE5"/>
    <w:rsid w:val="00483637"/>
    <w:rsid w:val="004D017F"/>
    <w:rsid w:val="004F4B5E"/>
    <w:rsid w:val="00516201"/>
    <w:rsid w:val="0053558F"/>
    <w:rsid w:val="00566222"/>
    <w:rsid w:val="00577A6C"/>
    <w:rsid w:val="00585062"/>
    <w:rsid w:val="00585680"/>
    <w:rsid w:val="005972A7"/>
    <w:rsid w:val="005A5189"/>
    <w:rsid w:val="005C0E33"/>
    <w:rsid w:val="005D083A"/>
    <w:rsid w:val="00633120"/>
    <w:rsid w:val="00643D4D"/>
    <w:rsid w:val="00666D0D"/>
    <w:rsid w:val="00676A2E"/>
    <w:rsid w:val="006855AD"/>
    <w:rsid w:val="0069610E"/>
    <w:rsid w:val="006B4F97"/>
    <w:rsid w:val="006B6416"/>
    <w:rsid w:val="006B7CA9"/>
    <w:rsid w:val="006D2FFA"/>
    <w:rsid w:val="006E4342"/>
    <w:rsid w:val="006F3A4B"/>
    <w:rsid w:val="006F43F0"/>
    <w:rsid w:val="0070328F"/>
    <w:rsid w:val="0071118D"/>
    <w:rsid w:val="0071283E"/>
    <w:rsid w:val="00722C2E"/>
    <w:rsid w:val="00723007"/>
    <w:rsid w:val="00723EE8"/>
    <w:rsid w:val="00726425"/>
    <w:rsid w:val="00730AC5"/>
    <w:rsid w:val="0073648B"/>
    <w:rsid w:val="0074707A"/>
    <w:rsid w:val="0075608E"/>
    <w:rsid w:val="007629DA"/>
    <w:rsid w:val="00765B8F"/>
    <w:rsid w:val="007A04AB"/>
    <w:rsid w:val="007A78E2"/>
    <w:rsid w:val="007B2757"/>
    <w:rsid w:val="007B5A00"/>
    <w:rsid w:val="007C2075"/>
    <w:rsid w:val="007C5855"/>
    <w:rsid w:val="007D4861"/>
    <w:rsid w:val="007D5029"/>
    <w:rsid w:val="007E4B69"/>
    <w:rsid w:val="007E5756"/>
    <w:rsid w:val="007F6B24"/>
    <w:rsid w:val="00800631"/>
    <w:rsid w:val="00813A9E"/>
    <w:rsid w:val="00817461"/>
    <w:rsid w:val="0082549B"/>
    <w:rsid w:val="00835D32"/>
    <w:rsid w:val="008413E4"/>
    <w:rsid w:val="00844B22"/>
    <w:rsid w:val="00873E19"/>
    <w:rsid w:val="008744F7"/>
    <w:rsid w:val="00890EBA"/>
    <w:rsid w:val="0089165D"/>
    <w:rsid w:val="00891FB6"/>
    <w:rsid w:val="0089326C"/>
    <w:rsid w:val="00897822"/>
    <w:rsid w:val="008A3978"/>
    <w:rsid w:val="008A6528"/>
    <w:rsid w:val="008B662F"/>
    <w:rsid w:val="008C4B9B"/>
    <w:rsid w:val="008C5284"/>
    <w:rsid w:val="008D5728"/>
    <w:rsid w:val="008E7561"/>
    <w:rsid w:val="008F2771"/>
    <w:rsid w:val="009212C0"/>
    <w:rsid w:val="00923BC4"/>
    <w:rsid w:val="00925856"/>
    <w:rsid w:val="00936E3E"/>
    <w:rsid w:val="009376AF"/>
    <w:rsid w:val="00943ADD"/>
    <w:rsid w:val="0094686A"/>
    <w:rsid w:val="009475A0"/>
    <w:rsid w:val="0098027F"/>
    <w:rsid w:val="009979EF"/>
    <w:rsid w:val="009A2696"/>
    <w:rsid w:val="009A36D1"/>
    <w:rsid w:val="009A4928"/>
    <w:rsid w:val="009D5BA0"/>
    <w:rsid w:val="00A05C25"/>
    <w:rsid w:val="00A13CA3"/>
    <w:rsid w:val="00A3251E"/>
    <w:rsid w:val="00A36676"/>
    <w:rsid w:val="00A37E5C"/>
    <w:rsid w:val="00A42E8A"/>
    <w:rsid w:val="00A4586B"/>
    <w:rsid w:val="00A53B86"/>
    <w:rsid w:val="00A55485"/>
    <w:rsid w:val="00A85053"/>
    <w:rsid w:val="00A95CA1"/>
    <w:rsid w:val="00AA16E0"/>
    <w:rsid w:val="00AC476E"/>
    <w:rsid w:val="00AD1EA2"/>
    <w:rsid w:val="00AD5973"/>
    <w:rsid w:val="00AD6E07"/>
    <w:rsid w:val="00AE259D"/>
    <w:rsid w:val="00AE48B3"/>
    <w:rsid w:val="00AF17B1"/>
    <w:rsid w:val="00B067BA"/>
    <w:rsid w:val="00B06C84"/>
    <w:rsid w:val="00B23A9B"/>
    <w:rsid w:val="00B36738"/>
    <w:rsid w:val="00B46D3D"/>
    <w:rsid w:val="00B56103"/>
    <w:rsid w:val="00B568C1"/>
    <w:rsid w:val="00B6369B"/>
    <w:rsid w:val="00B67AAD"/>
    <w:rsid w:val="00B67AB7"/>
    <w:rsid w:val="00B77565"/>
    <w:rsid w:val="00B8180F"/>
    <w:rsid w:val="00B906BB"/>
    <w:rsid w:val="00B90927"/>
    <w:rsid w:val="00BA38DC"/>
    <w:rsid w:val="00BA794C"/>
    <w:rsid w:val="00BC4366"/>
    <w:rsid w:val="00BC7049"/>
    <w:rsid w:val="00BD5998"/>
    <w:rsid w:val="00BF743D"/>
    <w:rsid w:val="00C1179C"/>
    <w:rsid w:val="00C348FF"/>
    <w:rsid w:val="00C42BDB"/>
    <w:rsid w:val="00C76FF6"/>
    <w:rsid w:val="00C8058D"/>
    <w:rsid w:val="00C81F69"/>
    <w:rsid w:val="00CA4174"/>
    <w:rsid w:val="00CB0883"/>
    <w:rsid w:val="00CB7ECB"/>
    <w:rsid w:val="00CD117D"/>
    <w:rsid w:val="00CF5300"/>
    <w:rsid w:val="00D10A15"/>
    <w:rsid w:val="00D16EF7"/>
    <w:rsid w:val="00D22CF9"/>
    <w:rsid w:val="00D305FB"/>
    <w:rsid w:val="00D313E3"/>
    <w:rsid w:val="00D372AD"/>
    <w:rsid w:val="00D37591"/>
    <w:rsid w:val="00D44B9F"/>
    <w:rsid w:val="00D76E2C"/>
    <w:rsid w:val="00D8458D"/>
    <w:rsid w:val="00D91EB2"/>
    <w:rsid w:val="00DA2391"/>
    <w:rsid w:val="00DA6285"/>
    <w:rsid w:val="00DB599D"/>
    <w:rsid w:val="00DC45EF"/>
    <w:rsid w:val="00DE0A03"/>
    <w:rsid w:val="00DE2F75"/>
    <w:rsid w:val="00DE3C55"/>
    <w:rsid w:val="00DF5521"/>
    <w:rsid w:val="00E12752"/>
    <w:rsid w:val="00E15890"/>
    <w:rsid w:val="00E2371E"/>
    <w:rsid w:val="00E52B72"/>
    <w:rsid w:val="00E634FF"/>
    <w:rsid w:val="00E66191"/>
    <w:rsid w:val="00E729B6"/>
    <w:rsid w:val="00E948BE"/>
    <w:rsid w:val="00E95A4A"/>
    <w:rsid w:val="00EA75C6"/>
    <w:rsid w:val="00EB6101"/>
    <w:rsid w:val="00EC6B45"/>
    <w:rsid w:val="00ED40C8"/>
    <w:rsid w:val="00F04E1C"/>
    <w:rsid w:val="00F23628"/>
    <w:rsid w:val="00F31CA1"/>
    <w:rsid w:val="00F5477F"/>
    <w:rsid w:val="00F6749A"/>
    <w:rsid w:val="00F6749E"/>
    <w:rsid w:val="00F701E0"/>
    <w:rsid w:val="00F865AD"/>
    <w:rsid w:val="00FA6621"/>
    <w:rsid w:val="00FB69D1"/>
    <w:rsid w:val="00FC40EE"/>
    <w:rsid w:val="00FD23F5"/>
    <w:rsid w:val="00FE0A62"/>
    <w:rsid w:val="00FE6AF3"/>
    <w:rsid w:val="00FF7364"/>
    <w:rsid w:val="00FF74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EF"/>
  </w:style>
  <w:style w:type="paragraph" w:styleId="Titre2">
    <w:name w:val="heading 2"/>
    <w:basedOn w:val="Normal"/>
    <w:next w:val="Normal"/>
    <w:link w:val="Titre2Car"/>
    <w:uiPriority w:val="9"/>
    <w:qFormat/>
    <w:rsid w:val="00F701E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F701E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F701E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F701E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F701E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F701E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F701E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01E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1E0"/>
    <w:pPr>
      <w:tabs>
        <w:tab w:val="center" w:pos="4536"/>
        <w:tab w:val="right" w:pos="9072"/>
      </w:tabs>
      <w:spacing w:after="0" w:line="240" w:lineRule="auto"/>
    </w:pPr>
  </w:style>
  <w:style w:type="character" w:customStyle="1" w:styleId="En-tteCar">
    <w:name w:val="En-tête Car"/>
    <w:basedOn w:val="Policepardfaut"/>
    <w:link w:val="En-tte"/>
    <w:uiPriority w:val="99"/>
    <w:rsid w:val="00F701E0"/>
  </w:style>
  <w:style w:type="character" w:customStyle="1" w:styleId="Titre2Car">
    <w:name w:val="Titre 2 Car"/>
    <w:basedOn w:val="Policepardfaut"/>
    <w:link w:val="Titre2"/>
    <w:uiPriority w:val="9"/>
    <w:rsid w:val="00F701E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F701E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F701E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F701E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F701E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F701E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F701E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01E0"/>
    <w:rPr>
      <w:rFonts w:ascii="Arial" w:eastAsia="Times New Roman" w:hAnsi="Arial" w:cs="Arial"/>
      <w:lang w:eastAsia="fr-FR"/>
    </w:rPr>
  </w:style>
  <w:style w:type="paragraph" w:styleId="Pieddepage">
    <w:name w:val="footer"/>
    <w:basedOn w:val="Normal"/>
    <w:link w:val="PieddepageCar"/>
    <w:uiPriority w:val="99"/>
    <w:unhideWhenUsed/>
    <w:rsid w:val="00F70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1E0"/>
  </w:style>
  <w:style w:type="character" w:styleId="Numrodepage">
    <w:name w:val="page number"/>
    <w:basedOn w:val="Policepardfaut"/>
    <w:rsid w:val="00F701E0"/>
  </w:style>
  <w:style w:type="table" w:styleId="Grilledutableau">
    <w:name w:val="Table Grid"/>
    <w:basedOn w:val="TableauNormal"/>
    <w:uiPriority w:val="59"/>
    <w:rsid w:val="00F701E0"/>
    <w:pPr>
      <w:spacing w:after="0" w:line="240" w:lineRule="auto"/>
    </w:pPr>
    <w:rPr>
      <w:rFonts w:ascii="Arial"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01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01E0"/>
    <w:rPr>
      <w:rFonts w:ascii="Tahoma" w:hAnsi="Tahoma" w:cs="Tahoma"/>
      <w:sz w:val="16"/>
      <w:szCs w:val="16"/>
    </w:rPr>
  </w:style>
  <w:style w:type="character" w:styleId="Lienhypertexte">
    <w:name w:val="Hyperlink"/>
    <w:basedOn w:val="Policepardfaut"/>
    <w:uiPriority w:val="99"/>
    <w:rsid w:val="00F701E0"/>
    <w:rPr>
      <w:color w:val="0000FF"/>
      <w:u w:val="single"/>
    </w:rPr>
  </w:style>
  <w:style w:type="paragraph" w:customStyle="1" w:styleId="TexteAAP">
    <w:name w:val="Texte AAP"/>
    <w:basedOn w:val="Titre"/>
    <w:rsid w:val="002E0967"/>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2E0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0967"/>
    <w:rPr>
      <w:rFonts w:asciiTheme="majorHAnsi" w:eastAsiaTheme="majorEastAsia" w:hAnsiTheme="majorHAnsi" w:cstheme="majorBidi"/>
      <w:color w:val="17365D" w:themeColor="text2" w:themeShade="BF"/>
      <w:spacing w:val="5"/>
      <w:kern w:val="28"/>
      <w:sz w:val="52"/>
      <w:szCs w:val="52"/>
    </w:rPr>
  </w:style>
  <w:style w:type="paragraph" w:customStyle="1" w:styleId="GrandtitreAAP">
    <w:name w:val="Grand titre AAP"/>
    <w:basedOn w:val="Titre"/>
    <w:rsid w:val="002F059B"/>
    <w:pPr>
      <w:pBdr>
        <w:bottom w:val="none" w:sz="0" w:space="0" w:color="auto"/>
      </w:pBdr>
      <w:spacing w:after="0"/>
      <w:contextualSpacing w:val="0"/>
      <w:jc w:val="center"/>
    </w:pPr>
    <w:rPr>
      <w:rFonts w:ascii="Calibri" w:eastAsia="Times New Roman" w:hAnsi="Calibri" w:cs="Times New Roman"/>
      <w:b/>
      <w:bCs/>
      <w:color w:val="0000FF"/>
      <w:spacing w:val="0"/>
      <w:kern w:val="0"/>
      <w:sz w:val="60"/>
      <w:szCs w:val="24"/>
      <w:lang w:eastAsia="fr-FR"/>
    </w:rPr>
  </w:style>
  <w:style w:type="paragraph" w:styleId="Sansinterligne">
    <w:name w:val="No Spacing"/>
    <w:link w:val="SansinterligneCar"/>
    <w:uiPriority w:val="99"/>
    <w:qFormat/>
    <w:rsid w:val="002F059B"/>
    <w:pPr>
      <w:spacing w:after="0" w:line="240" w:lineRule="auto"/>
    </w:pPr>
    <w:rPr>
      <w:rFonts w:ascii="Calibri" w:eastAsia="Calibri" w:hAnsi="Calibri" w:cs="Times New Roman"/>
    </w:rPr>
  </w:style>
  <w:style w:type="paragraph" w:styleId="Paragraphedeliste">
    <w:name w:val="List Paragraph"/>
    <w:basedOn w:val="Normal"/>
    <w:uiPriority w:val="34"/>
    <w:qFormat/>
    <w:rsid w:val="00E66191"/>
    <w:pPr>
      <w:spacing w:after="0" w:line="240" w:lineRule="auto"/>
      <w:ind w:left="708"/>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212C0"/>
    <w:rPr>
      <w:sz w:val="16"/>
      <w:szCs w:val="16"/>
    </w:rPr>
  </w:style>
  <w:style w:type="paragraph" w:styleId="Commentaire">
    <w:name w:val="annotation text"/>
    <w:basedOn w:val="Normal"/>
    <w:link w:val="CommentaireCar"/>
    <w:uiPriority w:val="99"/>
    <w:semiHidden/>
    <w:unhideWhenUsed/>
    <w:rsid w:val="009212C0"/>
    <w:pPr>
      <w:spacing w:line="240" w:lineRule="auto"/>
    </w:pPr>
    <w:rPr>
      <w:sz w:val="20"/>
      <w:szCs w:val="20"/>
    </w:rPr>
  </w:style>
  <w:style w:type="character" w:customStyle="1" w:styleId="CommentaireCar">
    <w:name w:val="Commentaire Car"/>
    <w:basedOn w:val="Policepardfaut"/>
    <w:link w:val="Commentaire"/>
    <w:uiPriority w:val="99"/>
    <w:semiHidden/>
    <w:rsid w:val="009212C0"/>
    <w:rPr>
      <w:sz w:val="20"/>
      <w:szCs w:val="20"/>
    </w:rPr>
  </w:style>
  <w:style w:type="paragraph" w:styleId="Objetducommentaire">
    <w:name w:val="annotation subject"/>
    <w:basedOn w:val="Commentaire"/>
    <w:next w:val="Commentaire"/>
    <w:link w:val="ObjetducommentaireCar"/>
    <w:uiPriority w:val="99"/>
    <w:semiHidden/>
    <w:unhideWhenUsed/>
    <w:rsid w:val="009212C0"/>
    <w:rPr>
      <w:b/>
      <w:bCs/>
    </w:rPr>
  </w:style>
  <w:style w:type="character" w:customStyle="1" w:styleId="ObjetducommentaireCar">
    <w:name w:val="Objet du commentaire Car"/>
    <w:basedOn w:val="CommentaireCar"/>
    <w:link w:val="Objetducommentaire"/>
    <w:uiPriority w:val="99"/>
    <w:semiHidden/>
    <w:rsid w:val="009212C0"/>
    <w:rPr>
      <w:b/>
      <w:bCs/>
      <w:sz w:val="20"/>
      <w:szCs w:val="20"/>
    </w:rPr>
  </w:style>
  <w:style w:type="paragraph" w:styleId="Corpsdetexte">
    <w:name w:val="Body Text"/>
    <w:basedOn w:val="Normal"/>
    <w:link w:val="CorpsdetexteCar"/>
    <w:rsid w:val="00643D4D"/>
    <w:pPr>
      <w:tabs>
        <w:tab w:val="left" w:pos="1418"/>
      </w:tabs>
      <w:spacing w:after="0" w:line="240" w:lineRule="auto"/>
      <w:jc w:val="both"/>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rsid w:val="00643D4D"/>
    <w:rPr>
      <w:rFonts w:ascii="Times New Roman" w:eastAsia="Times New Roman" w:hAnsi="Times New Roman" w:cs="Times New Roman"/>
      <w:sz w:val="24"/>
      <w:szCs w:val="20"/>
      <w:lang w:val="x-none" w:eastAsia="x-none"/>
    </w:rPr>
  </w:style>
  <w:style w:type="character" w:styleId="lev">
    <w:name w:val="Strong"/>
    <w:basedOn w:val="Policepardfaut"/>
    <w:uiPriority w:val="22"/>
    <w:qFormat/>
    <w:rsid w:val="00DA6285"/>
    <w:rPr>
      <w:b/>
      <w:bCs/>
    </w:rPr>
  </w:style>
  <w:style w:type="paragraph" w:styleId="TM1">
    <w:name w:val="toc 1"/>
    <w:basedOn w:val="Normal"/>
    <w:next w:val="Normal"/>
    <w:autoRedefine/>
    <w:uiPriority w:val="39"/>
    <w:unhideWhenUsed/>
    <w:rsid w:val="006B7CA9"/>
    <w:pPr>
      <w:tabs>
        <w:tab w:val="left" w:pos="440"/>
        <w:tab w:val="right" w:leader="dot" w:pos="9060"/>
      </w:tabs>
      <w:spacing w:after="100"/>
    </w:pPr>
  </w:style>
  <w:style w:type="paragraph" w:styleId="TM2">
    <w:name w:val="toc 2"/>
    <w:basedOn w:val="Normal"/>
    <w:next w:val="Normal"/>
    <w:autoRedefine/>
    <w:uiPriority w:val="39"/>
    <w:unhideWhenUsed/>
    <w:rsid w:val="00C42BDB"/>
    <w:pPr>
      <w:spacing w:after="100"/>
      <w:ind w:left="220"/>
    </w:pPr>
  </w:style>
  <w:style w:type="character" w:customStyle="1" w:styleId="FontStyle40">
    <w:name w:val="Font Style40"/>
    <w:basedOn w:val="Policepardfaut"/>
    <w:uiPriority w:val="99"/>
    <w:rsid w:val="00FB69D1"/>
    <w:rPr>
      <w:rFonts w:ascii="Garamond" w:hAnsi="Garamond" w:cs="Garamond"/>
      <w:color w:val="000000"/>
      <w:sz w:val="22"/>
      <w:szCs w:val="22"/>
    </w:rPr>
  </w:style>
  <w:style w:type="character" w:customStyle="1" w:styleId="SansinterligneCar">
    <w:name w:val="Sans interligne Car"/>
    <w:link w:val="Sansinterligne"/>
    <w:uiPriority w:val="99"/>
    <w:rsid w:val="006B4F97"/>
    <w:rPr>
      <w:rFonts w:ascii="Calibri" w:eastAsia="Calibri" w:hAnsi="Calibri" w:cs="Times New Roman"/>
    </w:rPr>
  </w:style>
  <w:style w:type="paragraph" w:styleId="Notedebasdepage">
    <w:name w:val="footnote text"/>
    <w:basedOn w:val="Normal"/>
    <w:link w:val="NotedebasdepageCar"/>
    <w:semiHidden/>
    <w:rsid w:val="0048363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483637"/>
    <w:rPr>
      <w:rFonts w:ascii="Times New Roman" w:eastAsia="Times New Roman" w:hAnsi="Times New Roman" w:cs="Times New Roman"/>
      <w:sz w:val="20"/>
      <w:szCs w:val="20"/>
      <w:lang w:eastAsia="fr-FR"/>
    </w:rPr>
  </w:style>
  <w:style w:type="character" w:styleId="Appelnotedebasdep">
    <w:name w:val="footnote reference"/>
    <w:uiPriority w:val="99"/>
    <w:rsid w:val="00483637"/>
    <w:rPr>
      <w:vertAlign w:val="superscript"/>
    </w:rPr>
  </w:style>
  <w:style w:type="character" w:styleId="Lienhypertextesuivivisit">
    <w:name w:val="FollowedHyperlink"/>
    <w:basedOn w:val="Policepardfaut"/>
    <w:uiPriority w:val="99"/>
    <w:semiHidden/>
    <w:unhideWhenUsed/>
    <w:rsid w:val="00873E19"/>
    <w:rPr>
      <w:color w:val="800080" w:themeColor="followedHyperlink"/>
      <w:u w:val="single"/>
    </w:rPr>
  </w:style>
  <w:style w:type="character" w:customStyle="1" w:styleId="st">
    <w:name w:val="st"/>
    <w:basedOn w:val="Policepardfaut"/>
    <w:rsid w:val="00FF7364"/>
  </w:style>
  <w:style w:type="character" w:styleId="Accentuation">
    <w:name w:val="Emphasis"/>
    <w:basedOn w:val="Policepardfaut"/>
    <w:uiPriority w:val="20"/>
    <w:qFormat/>
    <w:rsid w:val="00FF73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9EF"/>
  </w:style>
  <w:style w:type="paragraph" w:styleId="Titre2">
    <w:name w:val="heading 2"/>
    <w:basedOn w:val="Normal"/>
    <w:next w:val="Normal"/>
    <w:link w:val="Titre2Car"/>
    <w:uiPriority w:val="9"/>
    <w:qFormat/>
    <w:rsid w:val="00F701E0"/>
    <w:pPr>
      <w:keepNext/>
      <w:numPr>
        <w:ilvl w:val="1"/>
        <w:numId w:val="1"/>
      </w:numPr>
      <w:spacing w:after="0" w:line="240" w:lineRule="auto"/>
      <w:outlineLvl w:val="1"/>
    </w:pPr>
    <w:rPr>
      <w:rFonts w:ascii="Times New Roman" w:eastAsia="Times New Roman" w:hAnsi="Times New Roman" w:cs="Times New Roman"/>
      <w:sz w:val="24"/>
      <w:szCs w:val="24"/>
      <w:u w:val="single"/>
      <w:lang w:eastAsia="fr-FR"/>
    </w:rPr>
  </w:style>
  <w:style w:type="paragraph" w:styleId="Titre3">
    <w:name w:val="heading 3"/>
    <w:basedOn w:val="Normal"/>
    <w:next w:val="Normal"/>
    <w:link w:val="Titre3Car"/>
    <w:qFormat/>
    <w:rsid w:val="00F701E0"/>
    <w:pPr>
      <w:keepNext/>
      <w:numPr>
        <w:ilvl w:val="2"/>
        <w:numId w:val="1"/>
      </w:numPr>
      <w:spacing w:after="0" w:line="240" w:lineRule="auto"/>
      <w:jc w:val="both"/>
      <w:outlineLvl w:val="2"/>
    </w:pPr>
    <w:rPr>
      <w:rFonts w:ascii="Times New Roman" w:eastAsia="Times New Roman" w:hAnsi="Times New Roman" w:cs="Times New Roman"/>
      <w:b/>
      <w:bCs/>
      <w:sz w:val="24"/>
      <w:szCs w:val="24"/>
      <w:lang w:eastAsia="fr-FR"/>
    </w:rPr>
  </w:style>
  <w:style w:type="paragraph" w:styleId="Titre4">
    <w:name w:val="heading 4"/>
    <w:basedOn w:val="Normal"/>
    <w:link w:val="Titre4Car"/>
    <w:qFormat/>
    <w:rsid w:val="00F701E0"/>
    <w:pPr>
      <w:numPr>
        <w:ilvl w:val="3"/>
        <w:numId w:val="1"/>
      </w:numPr>
      <w:spacing w:before="100" w:beforeAutospacing="1" w:after="100" w:afterAutospacing="1" w:line="240" w:lineRule="auto"/>
      <w:ind w:right="400"/>
      <w:outlineLvl w:val="3"/>
    </w:pPr>
    <w:rPr>
      <w:rFonts w:ascii="Times New Roman" w:eastAsia="Times New Roman" w:hAnsi="Times New Roman" w:cs="Times New Roman"/>
      <w:b/>
      <w:bCs/>
      <w:i/>
      <w:iCs/>
      <w:color w:val="000088"/>
      <w:sz w:val="27"/>
      <w:szCs w:val="27"/>
      <w:lang w:eastAsia="fr-FR"/>
    </w:rPr>
  </w:style>
  <w:style w:type="paragraph" w:styleId="Titre5">
    <w:name w:val="heading 5"/>
    <w:basedOn w:val="Normal"/>
    <w:next w:val="Normal"/>
    <w:link w:val="Titre5Car"/>
    <w:qFormat/>
    <w:rsid w:val="00F701E0"/>
    <w:pPr>
      <w:keepNext/>
      <w:numPr>
        <w:ilvl w:val="4"/>
        <w:numId w:val="1"/>
      </w:numPr>
      <w:spacing w:after="0" w:line="240" w:lineRule="auto"/>
      <w:jc w:val="center"/>
      <w:outlineLvl w:val="4"/>
    </w:pPr>
    <w:rPr>
      <w:rFonts w:ascii="Times New Roman" w:eastAsia="Times New Roman" w:hAnsi="Times New Roman" w:cs="Times New Roman"/>
      <w:b/>
      <w:bCs/>
      <w:sz w:val="24"/>
      <w:szCs w:val="24"/>
      <w:lang w:eastAsia="fr-FR"/>
    </w:rPr>
  </w:style>
  <w:style w:type="paragraph" w:styleId="Titre6">
    <w:name w:val="heading 6"/>
    <w:basedOn w:val="Normal"/>
    <w:next w:val="Normal"/>
    <w:link w:val="Titre6Car"/>
    <w:qFormat/>
    <w:rsid w:val="00F701E0"/>
    <w:pPr>
      <w:keepNext/>
      <w:numPr>
        <w:ilvl w:val="5"/>
        <w:numId w:val="1"/>
      </w:numPr>
      <w:shd w:val="clear" w:color="auto" w:fill="E6E6E6"/>
      <w:spacing w:after="0" w:line="240" w:lineRule="auto"/>
      <w:jc w:val="both"/>
      <w:outlineLvl w:val="5"/>
    </w:pPr>
    <w:rPr>
      <w:rFonts w:ascii="Times New Roman" w:eastAsia="Times New Roman" w:hAnsi="Times New Roman" w:cs="Times New Roman"/>
      <w:sz w:val="24"/>
      <w:szCs w:val="24"/>
      <w:u w:val="single"/>
      <w:lang w:eastAsia="fr-FR"/>
    </w:rPr>
  </w:style>
  <w:style w:type="paragraph" w:styleId="Titre7">
    <w:name w:val="heading 7"/>
    <w:basedOn w:val="Normal"/>
    <w:next w:val="Normal"/>
    <w:link w:val="Titre7Car"/>
    <w:qFormat/>
    <w:rsid w:val="00F701E0"/>
    <w:pPr>
      <w:keepNext/>
      <w:numPr>
        <w:ilvl w:val="6"/>
        <w:numId w:val="1"/>
      </w:numPr>
      <w:pBdr>
        <w:top w:val="threeDEmboss" w:sz="6" w:space="1" w:color="000080"/>
        <w:left w:val="threeDEmboss" w:sz="6" w:space="4" w:color="000080"/>
        <w:bottom w:val="threeDEmboss" w:sz="6" w:space="1" w:color="000080"/>
        <w:right w:val="threeDEmboss" w:sz="6" w:space="4" w:color="000080"/>
      </w:pBdr>
      <w:spacing w:after="0" w:line="240" w:lineRule="auto"/>
      <w:jc w:val="center"/>
      <w:outlineLvl w:val="6"/>
    </w:pPr>
    <w:rPr>
      <w:rFonts w:ascii="Calibri" w:eastAsia="Times New Roman" w:hAnsi="Calibri" w:cs="Times New Roman"/>
      <w:i/>
      <w:iCs/>
      <w:sz w:val="24"/>
      <w:szCs w:val="24"/>
      <w:lang w:eastAsia="fr-FR"/>
    </w:rPr>
  </w:style>
  <w:style w:type="paragraph" w:styleId="Titre8">
    <w:name w:val="heading 8"/>
    <w:basedOn w:val="Normal"/>
    <w:next w:val="Normal"/>
    <w:link w:val="Titre8Car"/>
    <w:qFormat/>
    <w:rsid w:val="00F701E0"/>
    <w:pPr>
      <w:numPr>
        <w:ilvl w:val="7"/>
        <w:numId w:val="1"/>
      </w:numPr>
      <w:spacing w:before="240" w:after="60" w:line="240" w:lineRule="auto"/>
      <w:outlineLvl w:val="7"/>
    </w:pPr>
    <w:rPr>
      <w:rFonts w:ascii="Times New Roman" w:eastAsia="Times New Roman" w:hAnsi="Times New Roman" w:cs="Times New Roman"/>
      <w:i/>
      <w:iCs/>
      <w:sz w:val="24"/>
      <w:szCs w:val="24"/>
      <w:lang w:eastAsia="fr-FR"/>
    </w:rPr>
  </w:style>
  <w:style w:type="paragraph" w:styleId="Titre9">
    <w:name w:val="heading 9"/>
    <w:basedOn w:val="Normal"/>
    <w:next w:val="Normal"/>
    <w:link w:val="Titre9Car"/>
    <w:qFormat/>
    <w:rsid w:val="00F701E0"/>
    <w:pPr>
      <w:numPr>
        <w:ilvl w:val="8"/>
        <w:numId w:val="1"/>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01E0"/>
    <w:pPr>
      <w:tabs>
        <w:tab w:val="center" w:pos="4536"/>
        <w:tab w:val="right" w:pos="9072"/>
      </w:tabs>
      <w:spacing w:after="0" w:line="240" w:lineRule="auto"/>
    </w:pPr>
  </w:style>
  <w:style w:type="character" w:customStyle="1" w:styleId="En-tteCar">
    <w:name w:val="En-tête Car"/>
    <w:basedOn w:val="Policepardfaut"/>
    <w:link w:val="En-tte"/>
    <w:uiPriority w:val="99"/>
    <w:rsid w:val="00F701E0"/>
  </w:style>
  <w:style w:type="character" w:customStyle="1" w:styleId="Titre2Car">
    <w:name w:val="Titre 2 Car"/>
    <w:basedOn w:val="Policepardfaut"/>
    <w:link w:val="Titre2"/>
    <w:uiPriority w:val="9"/>
    <w:rsid w:val="00F701E0"/>
    <w:rPr>
      <w:rFonts w:ascii="Times New Roman" w:eastAsia="Times New Roman" w:hAnsi="Times New Roman" w:cs="Times New Roman"/>
      <w:sz w:val="24"/>
      <w:szCs w:val="24"/>
      <w:u w:val="single"/>
      <w:lang w:eastAsia="fr-FR"/>
    </w:rPr>
  </w:style>
  <w:style w:type="character" w:customStyle="1" w:styleId="Titre3Car">
    <w:name w:val="Titre 3 Car"/>
    <w:basedOn w:val="Policepardfaut"/>
    <w:link w:val="Titre3"/>
    <w:rsid w:val="00F701E0"/>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rsid w:val="00F701E0"/>
    <w:rPr>
      <w:rFonts w:ascii="Times New Roman" w:eastAsia="Times New Roman" w:hAnsi="Times New Roman" w:cs="Times New Roman"/>
      <w:b/>
      <w:bCs/>
      <w:i/>
      <w:iCs/>
      <w:color w:val="000088"/>
      <w:sz w:val="27"/>
      <w:szCs w:val="27"/>
      <w:lang w:eastAsia="fr-FR"/>
    </w:rPr>
  </w:style>
  <w:style w:type="character" w:customStyle="1" w:styleId="Titre5Car">
    <w:name w:val="Titre 5 Car"/>
    <w:basedOn w:val="Policepardfaut"/>
    <w:link w:val="Titre5"/>
    <w:rsid w:val="00F701E0"/>
    <w:rPr>
      <w:rFonts w:ascii="Times New Roman" w:eastAsia="Times New Roman" w:hAnsi="Times New Roman" w:cs="Times New Roman"/>
      <w:b/>
      <w:bCs/>
      <w:sz w:val="24"/>
      <w:szCs w:val="24"/>
      <w:lang w:eastAsia="fr-FR"/>
    </w:rPr>
  </w:style>
  <w:style w:type="character" w:customStyle="1" w:styleId="Titre6Car">
    <w:name w:val="Titre 6 Car"/>
    <w:basedOn w:val="Policepardfaut"/>
    <w:link w:val="Titre6"/>
    <w:rsid w:val="00F701E0"/>
    <w:rPr>
      <w:rFonts w:ascii="Times New Roman" w:eastAsia="Times New Roman" w:hAnsi="Times New Roman" w:cs="Times New Roman"/>
      <w:sz w:val="24"/>
      <w:szCs w:val="24"/>
      <w:u w:val="single"/>
      <w:shd w:val="clear" w:color="auto" w:fill="E6E6E6"/>
      <w:lang w:eastAsia="fr-FR"/>
    </w:rPr>
  </w:style>
  <w:style w:type="character" w:customStyle="1" w:styleId="Titre7Car">
    <w:name w:val="Titre 7 Car"/>
    <w:basedOn w:val="Policepardfaut"/>
    <w:link w:val="Titre7"/>
    <w:rsid w:val="00F701E0"/>
    <w:rPr>
      <w:rFonts w:ascii="Calibri" w:eastAsia="Times New Roman" w:hAnsi="Calibri" w:cs="Times New Roman"/>
      <w:i/>
      <w:iCs/>
      <w:sz w:val="24"/>
      <w:szCs w:val="24"/>
      <w:lang w:eastAsia="fr-FR"/>
    </w:rPr>
  </w:style>
  <w:style w:type="character" w:customStyle="1" w:styleId="Titre8Car">
    <w:name w:val="Titre 8 Car"/>
    <w:basedOn w:val="Policepardfaut"/>
    <w:link w:val="Titre8"/>
    <w:rsid w:val="00F701E0"/>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F701E0"/>
    <w:rPr>
      <w:rFonts w:ascii="Arial" w:eastAsia="Times New Roman" w:hAnsi="Arial" w:cs="Arial"/>
      <w:lang w:eastAsia="fr-FR"/>
    </w:rPr>
  </w:style>
  <w:style w:type="paragraph" w:styleId="Pieddepage">
    <w:name w:val="footer"/>
    <w:basedOn w:val="Normal"/>
    <w:link w:val="PieddepageCar"/>
    <w:uiPriority w:val="99"/>
    <w:unhideWhenUsed/>
    <w:rsid w:val="00F70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01E0"/>
  </w:style>
  <w:style w:type="character" w:styleId="Numrodepage">
    <w:name w:val="page number"/>
    <w:basedOn w:val="Policepardfaut"/>
    <w:rsid w:val="00F701E0"/>
  </w:style>
  <w:style w:type="table" w:styleId="Grilledutableau">
    <w:name w:val="Table Grid"/>
    <w:basedOn w:val="TableauNormal"/>
    <w:uiPriority w:val="59"/>
    <w:rsid w:val="00F701E0"/>
    <w:pPr>
      <w:spacing w:after="0" w:line="240" w:lineRule="auto"/>
    </w:pPr>
    <w:rPr>
      <w:rFonts w:ascii="Arial"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701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01E0"/>
    <w:rPr>
      <w:rFonts w:ascii="Tahoma" w:hAnsi="Tahoma" w:cs="Tahoma"/>
      <w:sz w:val="16"/>
      <w:szCs w:val="16"/>
    </w:rPr>
  </w:style>
  <w:style w:type="character" w:styleId="Lienhypertexte">
    <w:name w:val="Hyperlink"/>
    <w:basedOn w:val="Policepardfaut"/>
    <w:uiPriority w:val="99"/>
    <w:rsid w:val="00F701E0"/>
    <w:rPr>
      <w:color w:val="0000FF"/>
      <w:u w:val="single"/>
    </w:rPr>
  </w:style>
  <w:style w:type="paragraph" w:customStyle="1" w:styleId="TexteAAP">
    <w:name w:val="Texte AAP"/>
    <w:basedOn w:val="Titre"/>
    <w:rsid w:val="002E0967"/>
    <w:pPr>
      <w:pBdr>
        <w:bottom w:val="none" w:sz="0" w:space="0" w:color="auto"/>
      </w:pBdr>
      <w:spacing w:after="0"/>
      <w:contextualSpacing w:val="0"/>
      <w:jc w:val="both"/>
    </w:pPr>
    <w:rPr>
      <w:rFonts w:ascii="Calibri" w:eastAsia="Times New Roman" w:hAnsi="Calibri" w:cs="Times New Roman"/>
      <w:bCs/>
      <w:color w:val="auto"/>
      <w:spacing w:val="0"/>
      <w:kern w:val="0"/>
      <w:sz w:val="22"/>
      <w:szCs w:val="24"/>
      <w:lang w:eastAsia="fr-FR"/>
    </w:rPr>
  </w:style>
  <w:style w:type="paragraph" w:styleId="Titre">
    <w:name w:val="Title"/>
    <w:basedOn w:val="Normal"/>
    <w:next w:val="Normal"/>
    <w:link w:val="TitreCar"/>
    <w:uiPriority w:val="10"/>
    <w:qFormat/>
    <w:rsid w:val="002E09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0967"/>
    <w:rPr>
      <w:rFonts w:asciiTheme="majorHAnsi" w:eastAsiaTheme="majorEastAsia" w:hAnsiTheme="majorHAnsi" w:cstheme="majorBidi"/>
      <w:color w:val="17365D" w:themeColor="text2" w:themeShade="BF"/>
      <w:spacing w:val="5"/>
      <w:kern w:val="28"/>
      <w:sz w:val="52"/>
      <w:szCs w:val="52"/>
    </w:rPr>
  </w:style>
  <w:style w:type="paragraph" w:customStyle="1" w:styleId="GrandtitreAAP">
    <w:name w:val="Grand titre AAP"/>
    <w:basedOn w:val="Titre"/>
    <w:rsid w:val="002F059B"/>
    <w:pPr>
      <w:pBdr>
        <w:bottom w:val="none" w:sz="0" w:space="0" w:color="auto"/>
      </w:pBdr>
      <w:spacing w:after="0"/>
      <w:contextualSpacing w:val="0"/>
      <w:jc w:val="center"/>
    </w:pPr>
    <w:rPr>
      <w:rFonts w:ascii="Calibri" w:eastAsia="Times New Roman" w:hAnsi="Calibri" w:cs="Times New Roman"/>
      <w:b/>
      <w:bCs/>
      <w:color w:val="0000FF"/>
      <w:spacing w:val="0"/>
      <w:kern w:val="0"/>
      <w:sz w:val="60"/>
      <w:szCs w:val="24"/>
      <w:lang w:eastAsia="fr-FR"/>
    </w:rPr>
  </w:style>
  <w:style w:type="paragraph" w:styleId="Sansinterligne">
    <w:name w:val="No Spacing"/>
    <w:link w:val="SansinterligneCar"/>
    <w:uiPriority w:val="99"/>
    <w:qFormat/>
    <w:rsid w:val="002F059B"/>
    <w:pPr>
      <w:spacing w:after="0" w:line="240" w:lineRule="auto"/>
    </w:pPr>
    <w:rPr>
      <w:rFonts w:ascii="Calibri" w:eastAsia="Calibri" w:hAnsi="Calibri" w:cs="Times New Roman"/>
    </w:rPr>
  </w:style>
  <w:style w:type="paragraph" w:styleId="Paragraphedeliste">
    <w:name w:val="List Paragraph"/>
    <w:basedOn w:val="Normal"/>
    <w:uiPriority w:val="34"/>
    <w:qFormat/>
    <w:rsid w:val="00E66191"/>
    <w:pPr>
      <w:spacing w:after="0" w:line="240" w:lineRule="auto"/>
      <w:ind w:left="708"/>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9212C0"/>
    <w:rPr>
      <w:sz w:val="16"/>
      <w:szCs w:val="16"/>
    </w:rPr>
  </w:style>
  <w:style w:type="paragraph" w:styleId="Commentaire">
    <w:name w:val="annotation text"/>
    <w:basedOn w:val="Normal"/>
    <w:link w:val="CommentaireCar"/>
    <w:uiPriority w:val="99"/>
    <w:semiHidden/>
    <w:unhideWhenUsed/>
    <w:rsid w:val="009212C0"/>
    <w:pPr>
      <w:spacing w:line="240" w:lineRule="auto"/>
    </w:pPr>
    <w:rPr>
      <w:sz w:val="20"/>
      <w:szCs w:val="20"/>
    </w:rPr>
  </w:style>
  <w:style w:type="character" w:customStyle="1" w:styleId="CommentaireCar">
    <w:name w:val="Commentaire Car"/>
    <w:basedOn w:val="Policepardfaut"/>
    <w:link w:val="Commentaire"/>
    <w:uiPriority w:val="99"/>
    <w:semiHidden/>
    <w:rsid w:val="009212C0"/>
    <w:rPr>
      <w:sz w:val="20"/>
      <w:szCs w:val="20"/>
    </w:rPr>
  </w:style>
  <w:style w:type="paragraph" w:styleId="Objetducommentaire">
    <w:name w:val="annotation subject"/>
    <w:basedOn w:val="Commentaire"/>
    <w:next w:val="Commentaire"/>
    <w:link w:val="ObjetducommentaireCar"/>
    <w:uiPriority w:val="99"/>
    <w:semiHidden/>
    <w:unhideWhenUsed/>
    <w:rsid w:val="009212C0"/>
    <w:rPr>
      <w:b/>
      <w:bCs/>
    </w:rPr>
  </w:style>
  <w:style w:type="character" w:customStyle="1" w:styleId="ObjetducommentaireCar">
    <w:name w:val="Objet du commentaire Car"/>
    <w:basedOn w:val="CommentaireCar"/>
    <w:link w:val="Objetducommentaire"/>
    <w:uiPriority w:val="99"/>
    <w:semiHidden/>
    <w:rsid w:val="009212C0"/>
    <w:rPr>
      <w:b/>
      <w:bCs/>
      <w:sz w:val="20"/>
      <w:szCs w:val="20"/>
    </w:rPr>
  </w:style>
  <w:style w:type="paragraph" w:styleId="Corpsdetexte">
    <w:name w:val="Body Text"/>
    <w:basedOn w:val="Normal"/>
    <w:link w:val="CorpsdetexteCar"/>
    <w:rsid w:val="00643D4D"/>
    <w:pPr>
      <w:tabs>
        <w:tab w:val="left" w:pos="1418"/>
      </w:tabs>
      <w:spacing w:after="0" w:line="240" w:lineRule="auto"/>
      <w:jc w:val="both"/>
    </w:pPr>
    <w:rPr>
      <w:rFonts w:ascii="Times New Roman" w:eastAsia="Times New Roman" w:hAnsi="Times New Roman" w:cs="Times New Roman"/>
      <w:sz w:val="24"/>
      <w:szCs w:val="20"/>
      <w:lang w:val="x-none" w:eastAsia="x-none"/>
    </w:rPr>
  </w:style>
  <w:style w:type="character" w:customStyle="1" w:styleId="CorpsdetexteCar">
    <w:name w:val="Corps de texte Car"/>
    <w:basedOn w:val="Policepardfaut"/>
    <w:link w:val="Corpsdetexte"/>
    <w:rsid w:val="00643D4D"/>
    <w:rPr>
      <w:rFonts w:ascii="Times New Roman" w:eastAsia="Times New Roman" w:hAnsi="Times New Roman" w:cs="Times New Roman"/>
      <w:sz w:val="24"/>
      <w:szCs w:val="20"/>
      <w:lang w:val="x-none" w:eastAsia="x-none"/>
    </w:rPr>
  </w:style>
  <w:style w:type="character" w:styleId="lev">
    <w:name w:val="Strong"/>
    <w:basedOn w:val="Policepardfaut"/>
    <w:uiPriority w:val="22"/>
    <w:qFormat/>
    <w:rsid w:val="00DA6285"/>
    <w:rPr>
      <w:b/>
      <w:bCs/>
    </w:rPr>
  </w:style>
  <w:style w:type="paragraph" w:styleId="TM1">
    <w:name w:val="toc 1"/>
    <w:basedOn w:val="Normal"/>
    <w:next w:val="Normal"/>
    <w:autoRedefine/>
    <w:uiPriority w:val="39"/>
    <w:unhideWhenUsed/>
    <w:rsid w:val="006B7CA9"/>
    <w:pPr>
      <w:tabs>
        <w:tab w:val="left" w:pos="440"/>
        <w:tab w:val="right" w:leader="dot" w:pos="9060"/>
      </w:tabs>
      <w:spacing w:after="100"/>
    </w:pPr>
  </w:style>
  <w:style w:type="paragraph" w:styleId="TM2">
    <w:name w:val="toc 2"/>
    <w:basedOn w:val="Normal"/>
    <w:next w:val="Normal"/>
    <w:autoRedefine/>
    <w:uiPriority w:val="39"/>
    <w:unhideWhenUsed/>
    <w:rsid w:val="00C42BDB"/>
    <w:pPr>
      <w:spacing w:after="100"/>
      <w:ind w:left="220"/>
    </w:pPr>
  </w:style>
  <w:style w:type="character" w:customStyle="1" w:styleId="FontStyle40">
    <w:name w:val="Font Style40"/>
    <w:basedOn w:val="Policepardfaut"/>
    <w:uiPriority w:val="99"/>
    <w:rsid w:val="00FB69D1"/>
    <w:rPr>
      <w:rFonts w:ascii="Garamond" w:hAnsi="Garamond" w:cs="Garamond"/>
      <w:color w:val="000000"/>
      <w:sz w:val="22"/>
      <w:szCs w:val="22"/>
    </w:rPr>
  </w:style>
  <w:style w:type="character" w:customStyle="1" w:styleId="SansinterligneCar">
    <w:name w:val="Sans interligne Car"/>
    <w:link w:val="Sansinterligne"/>
    <w:uiPriority w:val="99"/>
    <w:rsid w:val="006B4F97"/>
    <w:rPr>
      <w:rFonts w:ascii="Calibri" w:eastAsia="Calibri" w:hAnsi="Calibri" w:cs="Times New Roman"/>
    </w:rPr>
  </w:style>
  <w:style w:type="paragraph" w:styleId="Notedebasdepage">
    <w:name w:val="footnote text"/>
    <w:basedOn w:val="Normal"/>
    <w:link w:val="NotedebasdepageCar"/>
    <w:semiHidden/>
    <w:rsid w:val="00483637"/>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483637"/>
    <w:rPr>
      <w:rFonts w:ascii="Times New Roman" w:eastAsia="Times New Roman" w:hAnsi="Times New Roman" w:cs="Times New Roman"/>
      <w:sz w:val="20"/>
      <w:szCs w:val="20"/>
      <w:lang w:eastAsia="fr-FR"/>
    </w:rPr>
  </w:style>
  <w:style w:type="character" w:styleId="Appelnotedebasdep">
    <w:name w:val="footnote reference"/>
    <w:uiPriority w:val="99"/>
    <w:rsid w:val="00483637"/>
    <w:rPr>
      <w:vertAlign w:val="superscript"/>
    </w:rPr>
  </w:style>
  <w:style w:type="character" w:styleId="Lienhypertextesuivivisit">
    <w:name w:val="FollowedHyperlink"/>
    <w:basedOn w:val="Policepardfaut"/>
    <w:uiPriority w:val="99"/>
    <w:semiHidden/>
    <w:unhideWhenUsed/>
    <w:rsid w:val="00873E19"/>
    <w:rPr>
      <w:color w:val="800080" w:themeColor="followedHyperlink"/>
      <w:u w:val="single"/>
    </w:rPr>
  </w:style>
  <w:style w:type="character" w:customStyle="1" w:styleId="st">
    <w:name w:val="st"/>
    <w:basedOn w:val="Policepardfaut"/>
    <w:rsid w:val="00FF7364"/>
  </w:style>
  <w:style w:type="character" w:styleId="Accentuation">
    <w:name w:val="Emphasis"/>
    <w:basedOn w:val="Policepardfaut"/>
    <w:uiPriority w:val="20"/>
    <w:qFormat/>
    <w:rsid w:val="00FF7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437">
      <w:bodyDiv w:val="1"/>
      <w:marLeft w:val="0"/>
      <w:marRight w:val="0"/>
      <w:marTop w:val="0"/>
      <w:marBottom w:val="0"/>
      <w:divBdr>
        <w:top w:val="none" w:sz="0" w:space="0" w:color="auto"/>
        <w:left w:val="none" w:sz="0" w:space="0" w:color="auto"/>
        <w:bottom w:val="none" w:sz="0" w:space="0" w:color="auto"/>
        <w:right w:val="none" w:sz="0" w:space="0" w:color="auto"/>
      </w:divBdr>
    </w:div>
    <w:div w:id="235553441">
      <w:bodyDiv w:val="1"/>
      <w:marLeft w:val="0"/>
      <w:marRight w:val="0"/>
      <w:marTop w:val="0"/>
      <w:marBottom w:val="0"/>
      <w:divBdr>
        <w:top w:val="none" w:sz="0" w:space="0" w:color="auto"/>
        <w:left w:val="none" w:sz="0" w:space="0" w:color="auto"/>
        <w:bottom w:val="none" w:sz="0" w:space="0" w:color="auto"/>
        <w:right w:val="none" w:sz="0" w:space="0" w:color="auto"/>
      </w:divBdr>
    </w:div>
    <w:div w:id="212075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ledefrance.ars.sante.fr" TargetMode="External"/><Relationship Id="rId18" Type="http://schemas.openxmlformats.org/officeDocument/2006/relationships/image" Target="cid:image010.png@01D4FE99.C91142B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ARS-IDF-AAP-MEDICOSOCIAL-PH@ars.sante.fr"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S-IDF-AAP-MEDICOSOCIAL-PH@ARS.SAN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RS-IDF-AAP-MEDICOSOCIAL-PH@ARS.SANTE.FR"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einesaintdenis.fr/" TargetMode="External"/><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ars.iledefrance.sant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9506D-E159-401D-9415-B616AD2B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2971</Words>
  <Characters>16345</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OLIVEIRA, Laura</dc:creator>
  <cp:lastModifiedBy>WEBEN, Virginie</cp:lastModifiedBy>
  <cp:revision>3</cp:revision>
  <cp:lastPrinted>2019-04-29T12:07:00Z</cp:lastPrinted>
  <dcterms:created xsi:type="dcterms:W3CDTF">2019-04-29T12:47:00Z</dcterms:created>
  <dcterms:modified xsi:type="dcterms:W3CDTF">2019-04-29T12:52:00Z</dcterms:modified>
</cp:coreProperties>
</file>