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81"/>
        <w:tblW w:w="0" w:type="auto"/>
        <w:tblLook w:val="04A0" w:firstRow="1" w:lastRow="0" w:firstColumn="1" w:lastColumn="0" w:noHBand="0" w:noVBand="1"/>
      </w:tblPr>
      <w:tblGrid>
        <w:gridCol w:w="5778"/>
        <w:gridCol w:w="3434"/>
      </w:tblGrid>
      <w:tr w:rsidR="00485944" w:rsidRPr="00E43946" w:rsidTr="00485944">
        <w:tc>
          <w:tcPr>
            <w:tcW w:w="5778" w:type="dxa"/>
          </w:tcPr>
          <w:p w:rsidR="00485944" w:rsidRPr="00E43946" w:rsidRDefault="00485944" w:rsidP="00485944">
            <w:pPr>
              <w:spacing w:after="0"/>
              <w:jc w:val="both"/>
            </w:pPr>
            <w:r w:rsidRPr="00E43946">
              <w:rPr>
                <w:sz w:val="20"/>
                <w:szCs w:val="20"/>
              </w:rPr>
              <w:object w:dxaOrig="214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2.35pt" o:ole="">
                  <v:imagedata r:id="rId9" o:title=""/>
                </v:shape>
                <o:OLEObject Type="Embed" ProgID="MSPhotoEd.3" ShapeID="_x0000_i1025" DrawAspect="Content" ObjectID="_1612599748" r:id="rId10"/>
              </w:object>
            </w:r>
          </w:p>
        </w:tc>
        <w:tc>
          <w:tcPr>
            <w:tcW w:w="3434" w:type="dxa"/>
          </w:tcPr>
          <w:p w:rsidR="00485944" w:rsidRPr="00E43946" w:rsidRDefault="00485944" w:rsidP="00485944">
            <w:pPr>
              <w:spacing w:after="0"/>
              <w:jc w:val="right"/>
            </w:pPr>
          </w:p>
        </w:tc>
      </w:tr>
    </w:tbl>
    <w:p w:rsidR="00EB396C" w:rsidRDefault="00EB396C" w:rsidP="00EB396C">
      <w:pPr>
        <w:tabs>
          <w:tab w:val="center" w:pos="4536"/>
          <w:tab w:val="left" w:pos="8127"/>
        </w:tabs>
        <w:spacing w:after="0" w:line="240" w:lineRule="auto"/>
        <w:rPr>
          <w:rFonts w:ascii="Calibri" w:eastAsia="Times New Roman" w:hAnsi="Calibri" w:cs="Times New Roman"/>
          <w:b/>
          <w:bCs/>
          <w:color w:val="17365D"/>
          <w:sz w:val="60"/>
          <w:szCs w:val="24"/>
          <w:lang w:eastAsia="fr-FR"/>
        </w:rPr>
      </w:pPr>
      <w:r>
        <w:rPr>
          <w:rFonts w:ascii="Calibri" w:eastAsia="Times New Roman" w:hAnsi="Calibri" w:cs="Times New Roman"/>
          <w:b/>
          <w:bCs/>
          <w:color w:val="17365D"/>
          <w:sz w:val="60"/>
          <w:szCs w:val="24"/>
          <w:lang w:eastAsia="fr-FR"/>
        </w:rPr>
        <w:tab/>
      </w:r>
      <w:r>
        <w:rPr>
          <w:rFonts w:ascii="Calibri" w:eastAsia="Times New Roman" w:hAnsi="Calibri" w:cs="Times New Roman"/>
          <w:b/>
          <w:bCs/>
          <w:color w:val="17365D"/>
          <w:sz w:val="60"/>
          <w:szCs w:val="24"/>
          <w:lang w:eastAsia="fr-FR"/>
        </w:rPr>
        <w:tab/>
      </w:r>
      <w:r>
        <w:rPr>
          <w:rFonts w:ascii="Calibri" w:eastAsia="Times New Roman" w:hAnsi="Calibri" w:cs="Times New Roman"/>
          <w:b/>
          <w:bCs/>
          <w:color w:val="17365D"/>
          <w:sz w:val="60"/>
          <w:szCs w:val="24"/>
          <w:lang w:eastAsia="fr-FR"/>
        </w:rPr>
        <w:tab/>
      </w:r>
    </w:p>
    <w:p w:rsidR="005C1983" w:rsidRDefault="005C1983" w:rsidP="00FB4F7C">
      <w:pPr>
        <w:spacing w:after="0" w:line="240" w:lineRule="auto"/>
        <w:jc w:val="center"/>
        <w:rPr>
          <w:rFonts w:ascii="Calibri" w:eastAsia="Times New Roman" w:hAnsi="Calibri" w:cs="Times New Roman"/>
          <w:b/>
          <w:bCs/>
          <w:color w:val="17365D"/>
          <w:sz w:val="60"/>
          <w:szCs w:val="24"/>
          <w:lang w:eastAsia="fr-FR"/>
        </w:rPr>
      </w:pPr>
      <w:r>
        <w:rPr>
          <w:rFonts w:ascii="Calibri" w:eastAsia="Times New Roman" w:hAnsi="Calibri" w:cs="Times New Roman"/>
          <w:b/>
          <w:bCs/>
          <w:color w:val="17365D"/>
          <w:sz w:val="60"/>
          <w:szCs w:val="24"/>
          <w:lang w:eastAsia="fr-FR"/>
        </w:rPr>
        <w:t>CAHIER DES CHARGES</w:t>
      </w:r>
    </w:p>
    <w:p w:rsidR="00846126" w:rsidRPr="005C1983" w:rsidRDefault="00846126" w:rsidP="00FB4F7C">
      <w:pPr>
        <w:spacing w:after="0" w:line="240" w:lineRule="auto"/>
        <w:jc w:val="center"/>
        <w:rPr>
          <w:rFonts w:ascii="Calibri" w:eastAsia="Times New Roman" w:hAnsi="Calibri" w:cs="Times New Roman"/>
          <w:b/>
          <w:bCs/>
          <w:color w:val="17365D"/>
          <w:sz w:val="30"/>
          <w:szCs w:val="30"/>
          <w:lang w:eastAsia="fr-FR"/>
        </w:rPr>
      </w:pPr>
    </w:p>
    <w:p w:rsidR="00846126" w:rsidRPr="00472976" w:rsidRDefault="00904C67" w:rsidP="00FB4F7C">
      <w:pPr>
        <w:spacing w:after="0" w:line="240" w:lineRule="auto"/>
        <w:jc w:val="center"/>
        <w:rPr>
          <w:rFonts w:ascii="Calibri" w:eastAsia="Times New Roman" w:hAnsi="Calibri" w:cs="Times New Roman"/>
          <w:b/>
          <w:bCs/>
          <w:color w:val="17365D"/>
          <w:sz w:val="52"/>
          <w:szCs w:val="52"/>
          <w:lang w:eastAsia="fr-FR"/>
        </w:rPr>
      </w:pPr>
      <w:r>
        <w:rPr>
          <w:rFonts w:ascii="Calibri" w:eastAsia="Times New Roman" w:hAnsi="Calibri" w:cs="Times New Roman"/>
          <w:b/>
          <w:bCs/>
          <w:color w:val="17365D"/>
          <w:sz w:val="52"/>
          <w:szCs w:val="52"/>
          <w:lang w:eastAsia="fr-FR"/>
        </w:rPr>
        <w:t>R</w:t>
      </w:r>
      <w:r w:rsidRPr="00472976">
        <w:rPr>
          <w:rFonts w:ascii="Calibri" w:eastAsia="Times New Roman" w:hAnsi="Calibri" w:cs="Times New Roman"/>
          <w:b/>
          <w:bCs/>
          <w:color w:val="17365D"/>
          <w:sz w:val="52"/>
          <w:szCs w:val="52"/>
          <w:lang w:eastAsia="fr-FR"/>
        </w:rPr>
        <w:t xml:space="preserve">elatif </w:t>
      </w:r>
      <w:r w:rsidR="005C1983" w:rsidRPr="00472976">
        <w:rPr>
          <w:rFonts w:ascii="Calibri" w:eastAsia="Times New Roman" w:hAnsi="Calibri" w:cs="Times New Roman"/>
          <w:b/>
          <w:bCs/>
          <w:color w:val="17365D"/>
          <w:sz w:val="52"/>
          <w:szCs w:val="52"/>
          <w:lang w:eastAsia="fr-FR"/>
        </w:rPr>
        <w:t xml:space="preserve">à la </w:t>
      </w:r>
      <w:r w:rsidR="00215BB1" w:rsidRPr="00472976">
        <w:rPr>
          <w:rFonts w:ascii="Calibri" w:eastAsia="Times New Roman" w:hAnsi="Calibri" w:cs="Times New Roman"/>
          <w:b/>
          <w:bCs/>
          <w:color w:val="17365D"/>
          <w:sz w:val="52"/>
          <w:szCs w:val="52"/>
          <w:lang w:eastAsia="fr-FR"/>
        </w:rPr>
        <w:t xml:space="preserve">création </w:t>
      </w:r>
    </w:p>
    <w:p w:rsidR="00616120" w:rsidRPr="00472976" w:rsidRDefault="00215BB1" w:rsidP="00846126">
      <w:pPr>
        <w:spacing w:after="0" w:line="240" w:lineRule="auto"/>
        <w:ind w:left="-426" w:right="-426"/>
        <w:jc w:val="center"/>
        <w:rPr>
          <w:rFonts w:ascii="Calibri" w:eastAsia="Times New Roman" w:hAnsi="Calibri" w:cs="Times New Roman"/>
          <w:b/>
          <w:bCs/>
          <w:color w:val="17365D"/>
          <w:sz w:val="52"/>
          <w:szCs w:val="52"/>
          <w:lang w:eastAsia="fr-FR"/>
        </w:rPr>
      </w:pPr>
      <w:proofErr w:type="gramStart"/>
      <w:r w:rsidRPr="00472976">
        <w:rPr>
          <w:rFonts w:ascii="Calibri" w:eastAsia="Times New Roman" w:hAnsi="Calibri" w:cs="Times New Roman"/>
          <w:b/>
          <w:bCs/>
          <w:color w:val="17365D"/>
          <w:sz w:val="52"/>
          <w:szCs w:val="52"/>
          <w:lang w:eastAsia="fr-FR"/>
        </w:rPr>
        <w:t>d</w:t>
      </w:r>
      <w:r w:rsidR="00FB1F2A" w:rsidRPr="00472976">
        <w:rPr>
          <w:rFonts w:ascii="Calibri" w:eastAsia="Times New Roman" w:hAnsi="Calibri" w:cs="Times New Roman"/>
          <w:b/>
          <w:bCs/>
          <w:color w:val="17365D"/>
          <w:sz w:val="52"/>
          <w:szCs w:val="52"/>
          <w:lang w:eastAsia="fr-FR"/>
        </w:rPr>
        <w:t>’un</w:t>
      </w:r>
      <w:proofErr w:type="gramEnd"/>
      <w:r w:rsidR="00FB4F7C" w:rsidRPr="00472976">
        <w:rPr>
          <w:rFonts w:ascii="Calibri" w:eastAsia="Times New Roman" w:hAnsi="Calibri" w:cs="Times New Roman"/>
          <w:b/>
          <w:bCs/>
          <w:color w:val="17365D"/>
          <w:sz w:val="52"/>
          <w:szCs w:val="52"/>
          <w:lang w:eastAsia="fr-FR"/>
        </w:rPr>
        <w:t xml:space="preserve"> </w:t>
      </w:r>
      <w:r w:rsidR="00616120" w:rsidRPr="00472976">
        <w:rPr>
          <w:rFonts w:ascii="Calibri" w:eastAsia="Times New Roman" w:hAnsi="Calibri" w:cs="Times New Roman"/>
          <w:b/>
          <w:bCs/>
          <w:color w:val="17365D"/>
          <w:sz w:val="52"/>
          <w:szCs w:val="52"/>
          <w:lang w:eastAsia="fr-FR"/>
        </w:rPr>
        <w:t xml:space="preserve">Centre de Consultations </w:t>
      </w:r>
    </w:p>
    <w:p w:rsidR="00215BB1" w:rsidRPr="00472976" w:rsidRDefault="00616120" w:rsidP="00262C45">
      <w:pPr>
        <w:spacing w:after="0" w:line="240" w:lineRule="auto"/>
        <w:ind w:left="-426" w:right="-426"/>
        <w:jc w:val="center"/>
        <w:rPr>
          <w:rFonts w:ascii="Calibri" w:eastAsia="Times New Roman" w:hAnsi="Calibri" w:cs="Times New Roman"/>
          <w:b/>
          <w:bCs/>
          <w:color w:val="17365D"/>
          <w:sz w:val="52"/>
          <w:szCs w:val="52"/>
          <w:lang w:eastAsia="fr-FR"/>
        </w:rPr>
      </w:pPr>
      <w:proofErr w:type="gramStart"/>
      <w:r w:rsidRPr="00472976">
        <w:rPr>
          <w:rFonts w:ascii="Calibri" w:eastAsia="Times New Roman" w:hAnsi="Calibri" w:cs="Times New Roman"/>
          <w:b/>
          <w:bCs/>
          <w:color w:val="17365D"/>
          <w:sz w:val="52"/>
          <w:szCs w:val="52"/>
          <w:lang w:eastAsia="fr-FR"/>
        </w:rPr>
        <w:t>et</w:t>
      </w:r>
      <w:proofErr w:type="gramEnd"/>
      <w:r w:rsidRPr="00472976">
        <w:rPr>
          <w:rFonts w:ascii="Calibri" w:eastAsia="Times New Roman" w:hAnsi="Calibri" w:cs="Times New Roman"/>
          <w:b/>
          <w:bCs/>
          <w:color w:val="17365D"/>
          <w:sz w:val="52"/>
          <w:szCs w:val="52"/>
          <w:lang w:eastAsia="fr-FR"/>
        </w:rPr>
        <w:t xml:space="preserve"> de Soins Urgents</w:t>
      </w:r>
      <w:r w:rsidR="00FB4F7C" w:rsidRPr="00472976">
        <w:rPr>
          <w:rFonts w:ascii="Calibri" w:eastAsia="Times New Roman" w:hAnsi="Calibri" w:cs="Times New Roman"/>
          <w:b/>
          <w:bCs/>
          <w:color w:val="17365D"/>
          <w:sz w:val="52"/>
          <w:szCs w:val="52"/>
          <w:lang w:eastAsia="fr-FR"/>
        </w:rPr>
        <w:t xml:space="preserve">  (</w:t>
      </w:r>
      <w:r w:rsidRPr="00472976">
        <w:rPr>
          <w:rFonts w:ascii="Calibri" w:eastAsia="Times New Roman" w:hAnsi="Calibri" w:cs="Times New Roman"/>
          <w:b/>
          <w:bCs/>
          <w:color w:val="17365D"/>
          <w:sz w:val="52"/>
          <w:szCs w:val="52"/>
          <w:lang w:eastAsia="fr-FR"/>
        </w:rPr>
        <w:t>CCSU</w:t>
      </w:r>
      <w:r w:rsidR="00FB4F7C" w:rsidRPr="00472976">
        <w:rPr>
          <w:rFonts w:ascii="Calibri" w:eastAsia="Times New Roman" w:hAnsi="Calibri" w:cs="Times New Roman"/>
          <w:b/>
          <w:bCs/>
          <w:color w:val="17365D"/>
          <w:sz w:val="52"/>
          <w:szCs w:val="52"/>
          <w:lang w:eastAsia="fr-FR"/>
        </w:rPr>
        <w:t>)</w:t>
      </w:r>
      <w:r w:rsidR="00B37EE7" w:rsidRPr="00472976">
        <w:rPr>
          <w:rFonts w:ascii="Calibri" w:eastAsia="Times New Roman" w:hAnsi="Calibri" w:cs="Times New Roman"/>
          <w:b/>
          <w:bCs/>
          <w:color w:val="17365D"/>
          <w:sz w:val="52"/>
          <w:szCs w:val="52"/>
          <w:lang w:eastAsia="fr-FR"/>
        </w:rPr>
        <w:t xml:space="preserve"> </w:t>
      </w:r>
    </w:p>
    <w:p w:rsidR="00262C45" w:rsidRPr="00472976" w:rsidRDefault="00F37867" w:rsidP="00262C45">
      <w:pPr>
        <w:spacing w:after="0" w:line="240" w:lineRule="auto"/>
        <w:ind w:left="-426" w:right="-426"/>
        <w:jc w:val="center"/>
        <w:rPr>
          <w:rFonts w:ascii="Calibri" w:eastAsia="Times New Roman" w:hAnsi="Calibri" w:cs="Times New Roman"/>
          <w:b/>
          <w:bCs/>
          <w:color w:val="17365D"/>
          <w:sz w:val="52"/>
          <w:szCs w:val="52"/>
          <w:lang w:eastAsia="fr-FR"/>
        </w:rPr>
      </w:pPr>
      <w:proofErr w:type="gramStart"/>
      <w:r>
        <w:rPr>
          <w:rFonts w:ascii="Calibri" w:eastAsia="Times New Roman" w:hAnsi="Calibri" w:cs="Times New Roman"/>
          <w:b/>
          <w:bCs/>
          <w:color w:val="17365D"/>
          <w:sz w:val="52"/>
          <w:szCs w:val="52"/>
          <w:lang w:eastAsia="fr-FR"/>
        </w:rPr>
        <w:t>expérimental</w:t>
      </w:r>
      <w:proofErr w:type="gramEnd"/>
      <w:r>
        <w:rPr>
          <w:rFonts w:ascii="Calibri" w:eastAsia="Times New Roman" w:hAnsi="Calibri" w:cs="Times New Roman"/>
          <w:b/>
          <w:bCs/>
          <w:color w:val="17365D"/>
          <w:sz w:val="52"/>
          <w:szCs w:val="52"/>
          <w:lang w:eastAsia="fr-FR"/>
        </w:rPr>
        <w:t xml:space="preserve"> à Sainte-</w:t>
      </w:r>
      <w:r w:rsidR="00262C45" w:rsidRPr="00472976">
        <w:rPr>
          <w:rFonts w:ascii="Calibri" w:eastAsia="Times New Roman" w:hAnsi="Calibri" w:cs="Times New Roman"/>
          <w:b/>
          <w:bCs/>
          <w:color w:val="17365D"/>
          <w:sz w:val="52"/>
          <w:szCs w:val="52"/>
          <w:lang w:eastAsia="fr-FR"/>
        </w:rPr>
        <w:t>Geneviève-des-Bois</w:t>
      </w:r>
    </w:p>
    <w:p w:rsidR="00E415D0" w:rsidRPr="00472976" w:rsidRDefault="00E415D0" w:rsidP="00E415D0">
      <w:pPr>
        <w:spacing w:after="0" w:line="240" w:lineRule="auto"/>
        <w:jc w:val="center"/>
        <w:rPr>
          <w:rFonts w:ascii="Calibri" w:eastAsia="Times New Roman" w:hAnsi="Calibri" w:cs="Times New Roman"/>
          <w:b/>
          <w:bCs/>
          <w:color w:val="17365D"/>
          <w:sz w:val="52"/>
          <w:szCs w:val="52"/>
          <w:lang w:eastAsia="fr-FR"/>
        </w:rPr>
      </w:pPr>
    </w:p>
    <w:p w:rsidR="00E415D0" w:rsidRPr="00E415D0" w:rsidRDefault="00E415D0" w:rsidP="00E415D0">
      <w:pPr>
        <w:spacing w:after="0" w:line="240" w:lineRule="auto"/>
        <w:rPr>
          <w:rFonts w:ascii="Times New Roman" w:eastAsia="Times New Roman" w:hAnsi="Times New Roman" w:cs="Times New Roman"/>
          <w:color w:val="17365D"/>
          <w:sz w:val="24"/>
          <w:szCs w:val="24"/>
          <w:lang w:eastAsia="fr-FR"/>
        </w:rPr>
      </w:pPr>
    </w:p>
    <w:p w:rsidR="00E415D0" w:rsidRPr="00E415D0" w:rsidRDefault="00E415D0" w:rsidP="00E415D0">
      <w:pPr>
        <w:spacing w:after="0" w:line="240" w:lineRule="auto"/>
        <w:rPr>
          <w:rFonts w:ascii="Times New Roman" w:eastAsia="Times New Roman" w:hAnsi="Times New Roman" w:cs="Times New Roman"/>
          <w:color w:val="17365D"/>
          <w:sz w:val="24"/>
          <w:szCs w:val="24"/>
          <w:lang w:eastAsia="fr-FR"/>
        </w:rPr>
      </w:pPr>
    </w:p>
    <w:p w:rsidR="00E415D0" w:rsidRPr="00E415D0" w:rsidRDefault="00E415D0" w:rsidP="00E415D0">
      <w:pPr>
        <w:spacing w:after="0" w:line="240" w:lineRule="auto"/>
        <w:rPr>
          <w:rFonts w:ascii="Times New Roman" w:eastAsia="Times New Roman" w:hAnsi="Times New Roman" w:cs="Times New Roman"/>
          <w:color w:val="17365D"/>
          <w:sz w:val="24"/>
          <w:szCs w:val="24"/>
          <w:lang w:eastAsia="fr-FR"/>
        </w:rPr>
      </w:pP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sz w:val="8"/>
          <w:szCs w:val="24"/>
        </w:rPr>
      </w:pP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sz w:val="24"/>
          <w:szCs w:val="24"/>
        </w:rPr>
      </w:pPr>
      <w:r w:rsidRPr="00922654">
        <w:rPr>
          <w:rFonts w:ascii="Arial" w:eastAsia="Calibri" w:hAnsi="Arial" w:cs="Arial"/>
          <w:b/>
          <w:color w:val="140581"/>
          <w:sz w:val="24"/>
          <w:szCs w:val="24"/>
        </w:rPr>
        <w:t>Autorité responsable de l’appel à projet :</w:t>
      </w: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spacing w:after="0"/>
        <w:rPr>
          <w:rFonts w:ascii="Arial" w:eastAsia="Calibri" w:hAnsi="Arial" w:cs="Arial"/>
          <w:b/>
          <w:color w:val="140581"/>
        </w:rPr>
      </w:pPr>
      <w:r w:rsidRPr="00922654">
        <w:rPr>
          <w:rFonts w:ascii="Arial" w:eastAsia="Calibri" w:hAnsi="Arial" w:cs="Arial"/>
          <w:b/>
          <w:color w:val="140581"/>
        </w:rPr>
        <w:t>Le Directeur général de l’Agence régionale de santé Ile-de-France</w:t>
      </w: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spacing w:after="0"/>
        <w:rPr>
          <w:rFonts w:ascii="Arial" w:eastAsia="Calibri" w:hAnsi="Arial" w:cs="Arial"/>
          <w:b/>
          <w:color w:val="140581"/>
        </w:rPr>
      </w:pPr>
      <w:r w:rsidRPr="00922654">
        <w:rPr>
          <w:rFonts w:ascii="Arial" w:eastAsia="Calibri" w:hAnsi="Arial" w:cs="Arial"/>
          <w:b/>
          <w:color w:val="140581"/>
          <w:sz w:val="20"/>
          <w:szCs w:val="20"/>
        </w:rPr>
        <w:t xml:space="preserve">35 </w:t>
      </w:r>
      <w:proofErr w:type="gramStart"/>
      <w:r w:rsidRPr="00922654">
        <w:rPr>
          <w:rFonts w:ascii="Arial" w:eastAsia="Calibri" w:hAnsi="Arial" w:cs="Arial"/>
          <w:b/>
          <w:color w:val="140581"/>
          <w:sz w:val="20"/>
          <w:szCs w:val="20"/>
        </w:rPr>
        <w:t>rue</w:t>
      </w:r>
      <w:proofErr w:type="gramEnd"/>
      <w:r w:rsidRPr="00922654">
        <w:rPr>
          <w:rFonts w:ascii="Arial" w:eastAsia="Calibri" w:hAnsi="Arial" w:cs="Arial"/>
          <w:b/>
          <w:color w:val="140581"/>
          <w:sz w:val="20"/>
          <w:szCs w:val="20"/>
        </w:rPr>
        <w:t xml:space="preserve"> de la Gare </w:t>
      </w: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spacing w:after="0"/>
        <w:rPr>
          <w:rFonts w:ascii="Arial" w:eastAsia="Calibri" w:hAnsi="Arial" w:cs="Arial"/>
          <w:b/>
          <w:color w:val="140581"/>
          <w:sz w:val="20"/>
          <w:szCs w:val="20"/>
        </w:rPr>
      </w:pPr>
      <w:r w:rsidRPr="00922654">
        <w:rPr>
          <w:rFonts w:ascii="Arial" w:eastAsia="Calibri" w:hAnsi="Arial" w:cs="Arial"/>
          <w:b/>
          <w:color w:val="140581"/>
          <w:sz w:val="20"/>
          <w:szCs w:val="20"/>
        </w:rPr>
        <w:t>75</w:t>
      </w:r>
      <w:r w:rsidR="005F764D">
        <w:rPr>
          <w:rFonts w:ascii="Arial" w:eastAsia="Calibri" w:hAnsi="Arial" w:cs="Arial"/>
          <w:b/>
          <w:color w:val="140581"/>
          <w:sz w:val="20"/>
          <w:szCs w:val="20"/>
        </w:rPr>
        <w:t>935</w:t>
      </w:r>
      <w:r w:rsidRPr="00922654">
        <w:rPr>
          <w:rFonts w:ascii="Arial" w:eastAsia="Calibri" w:hAnsi="Arial" w:cs="Arial"/>
          <w:b/>
          <w:color w:val="140581"/>
          <w:sz w:val="20"/>
          <w:szCs w:val="20"/>
        </w:rPr>
        <w:t xml:space="preserve"> P</w:t>
      </w:r>
      <w:r w:rsidR="005F764D">
        <w:rPr>
          <w:rFonts w:ascii="Arial" w:eastAsia="Calibri" w:hAnsi="Arial" w:cs="Arial"/>
          <w:b/>
          <w:color w:val="140581"/>
          <w:sz w:val="20"/>
          <w:szCs w:val="20"/>
        </w:rPr>
        <w:t>ARIS CEDEX 19</w:t>
      </w:r>
    </w:p>
    <w:p w:rsid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spacing w:after="0"/>
        <w:rPr>
          <w:rFonts w:ascii="Arial" w:eastAsia="Calibri" w:hAnsi="Arial" w:cs="Arial"/>
          <w:b/>
          <w:color w:val="140581"/>
          <w:sz w:val="20"/>
          <w:szCs w:val="20"/>
        </w:rPr>
      </w:pPr>
    </w:p>
    <w:p w:rsidR="00616120" w:rsidRPr="00922654" w:rsidRDefault="00616120" w:rsidP="00922654">
      <w:pPr>
        <w:pBdr>
          <w:top w:val="single" w:sz="12" w:space="1" w:color="140581"/>
          <w:left w:val="single" w:sz="12" w:space="4" w:color="140581"/>
          <w:bottom w:val="single" w:sz="12" w:space="0" w:color="140581"/>
          <w:right w:val="single" w:sz="12" w:space="4" w:color="140581"/>
        </w:pBdr>
        <w:shd w:val="clear" w:color="auto" w:fill="DBE5F1"/>
        <w:spacing w:after="0"/>
        <w:rPr>
          <w:rFonts w:ascii="Arial" w:eastAsia="Calibri" w:hAnsi="Arial" w:cs="Arial"/>
          <w:b/>
          <w:color w:val="140581"/>
          <w:sz w:val="20"/>
          <w:szCs w:val="20"/>
        </w:rPr>
      </w:pP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rPr>
      </w:pPr>
      <w:r w:rsidRPr="00922654">
        <w:rPr>
          <w:rFonts w:ascii="Arial" w:eastAsia="Calibri" w:hAnsi="Arial" w:cs="Arial"/>
          <w:b/>
          <w:color w:val="140581"/>
        </w:rPr>
        <w:t xml:space="preserve">Date de publication de l’avis d’appel à projet : </w:t>
      </w:r>
      <w:r w:rsidR="00F813BA">
        <w:rPr>
          <w:rFonts w:ascii="Arial" w:eastAsia="Calibri" w:hAnsi="Arial" w:cs="Arial"/>
          <w:b/>
          <w:color w:val="140581"/>
        </w:rPr>
        <w:t>22</w:t>
      </w:r>
      <w:bookmarkStart w:id="0" w:name="_GoBack"/>
      <w:bookmarkEnd w:id="0"/>
      <w:r w:rsidR="00CE1963">
        <w:rPr>
          <w:rFonts w:ascii="Arial" w:eastAsia="Calibri" w:hAnsi="Arial" w:cs="Arial"/>
          <w:b/>
          <w:color w:val="140581"/>
        </w:rPr>
        <w:t xml:space="preserve"> février 2019</w:t>
      </w:r>
    </w:p>
    <w:p w:rsidR="00616120" w:rsidRDefault="00616120"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rPr>
      </w:pPr>
    </w:p>
    <w:p w:rsidR="00922654" w:rsidRPr="003B5C32"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color w:val="140581"/>
          <w:sz w:val="20"/>
          <w:szCs w:val="20"/>
        </w:rPr>
      </w:pPr>
      <w:r w:rsidRPr="00922654">
        <w:rPr>
          <w:rFonts w:ascii="Arial" w:eastAsia="Calibri" w:hAnsi="Arial" w:cs="Arial"/>
          <w:b/>
          <w:color w:val="140581"/>
        </w:rPr>
        <w:t>Pour toute question:</w:t>
      </w:r>
      <w:r w:rsidR="00CE1963">
        <w:rPr>
          <w:rFonts w:ascii="Arial" w:eastAsia="Calibri" w:hAnsi="Arial" w:cs="Arial"/>
          <w:b/>
          <w:color w:val="140581"/>
        </w:rPr>
        <w:t xml:space="preserve"> </w:t>
      </w:r>
      <w:r w:rsidR="00BE5C64" w:rsidRPr="003B5C32">
        <w:rPr>
          <w:rFonts w:ascii="Arial" w:eastAsia="Calibri" w:hAnsi="Arial" w:cs="Arial"/>
          <w:b/>
          <w:color w:val="140581"/>
          <w:sz w:val="20"/>
          <w:szCs w:val="20"/>
        </w:rPr>
        <w:t>ARS-DD91-DELEGUE-DEPARTEMENTAL@ARS.SANTE.FR</w:t>
      </w:r>
    </w:p>
    <w:p w:rsidR="00616120" w:rsidRDefault="00616120"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rPr>
      </w:pPr>
    </w:p>
    <w:p w:rsidR="00E415D0"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rPr>
      </w:pPr>
      <w:r w:rsidRPr="00922654">
        <w:rPr>
          <w:rFonts w:ascii="Arial" w:eastAsia="Calibri" w:hAnsi="Arial" w:cs="Arial"/>
          <w:b/>
          <w:color w:val="140581"/>
        </w:rPr>
        <w:t>Date limite de dépôt des candidatures :</w:t>
      </w:r>
      <w:r w:rsidR="00CE1963">
        <w:rPr>
          <w:rFonts w:ascii="Arial" w:eastAsia="Calibri" w:hAnsi="Arial" w:cs="Arial"/>
          <w:b/>
          <w:color w:val="140581"/>
        </w:rPr>
        <w:t xml:space="preserve"> </w:t>
      </w:r>
      <w:r w:rsidR="00F813BA">
        <w:rPr>
          <w:rFonts w:ascii="Arial" w:eastAsia="Calibri" w:hAnsi="Arial" w:cs="Arial"/>
          <w:b/>
          <w:color w:val="140581"/>
        </w:rPr>
        <w:t>13 avril</w:t>
      </w:r>
      <w:r w:rsidR="00CE1963">
        <w:rPr>
          <w:rFonts w:ascii="Arial" w:eastAsia="Calibri" w:hAnsi="Arial" w:cs="Arial"/>
          <w:b/>
          <w:color w:val="140581"/>
        </w:rPr>
        <w:t xml:space="preserve"> 2019</w:t>
      </w:r>
      <w:r w:rsidR="00E25646">
        <w:rPr>
          <w:rFonts w:ascii="Arial" w:eastAsia="Calibri" w:hAnsi="Arial" w:cs="Arial"/>
          <w:b/>
          <w:color w:val="140581"/>
        </w:rPr>
        <w:t xml:space="preserve"> à 16 heures</w:t>
      </w:r>
    </w:p>
    <w:p w:rsidR="00922654" w:rsidRPr="00922654" w:rsidRDefault="00922654" w:rsidP="00922654">
      <w:pPr>
        <w:pBdr>
          <w:top w:val="single" w:sz="12" w:space="1" w:color="140581"/>
          <w:left w:val="single" w:sz="12" w:space="4" w:color="140581"/>
          <w:bottom w:val="single" w:sz="12" w:space="0" w:color="140581"/>
          <w:right w:val="single" w:sz="12" w:space="4" w:color="140581"/>
        </w:pBdr>
        <w:shd w:val="clear" w:color="auto" w:fill="DBE5F1"/>
        <w:rPr>
          <w:rFonts w:ascii="Arial" w:eastAsia="Calibri" w:hAnsi="Arial" w:cs="Arial"/>
          <w:b/>
          <w:color w:val="140581"/>
          <w:sz w:val="4"/>
        </w:rPr>
      </w:pPr>
    </w:p>
    <w:tbl>
      <w:tblPr>
        <w:tblpPr w:leftFromText="141" w:rightFromText="141" w:vertAnchor="page" w:horzAnchor="margin" w:tblpXSpec="center" w:tblpY="13336"/>
        <w:tblW w:w="7054" w:type="dxa"/>
        <w:tblLayout w:type="fixed"/>
        <w:tblLook w:val="04A0" w:firstRow="1" w:lastRow="0" w:firstColumn="1" w:lastColumn="0" w:noHBand="0" w:noVBand="1"/>
      </w:tblPr>
      <w:tblGrid>
        <w:gridCol w:w="2235"/>
        <w:gridCol w:w="2126"/>
        <w:gridCol w:w="2693"/>
      </w:tblGrid>
      <w:tr w:rsidR="00485944" w:rsidRPr="00485944" w:rsidTr="00922654">
        <w:trPr>
          <w:trHeight w:val="727"/>
        </w:trPr>
        <w:tc>
          <w:tcPr>
            <w:tcW w:w="2235" w:type="dxa"/>
            <w:tcBorders>
              <w:right w:val="single" w:sz="4" w:space="0" w:color="1F497D"/>
            </w:tcBorders>
          </w:tcPr>
          <w:p w:rsidR="00485944" w:rsidRPr="00485944" w:rsidRDefault="00485944" w:rsidP="00485944">
            <w:pPr>
              <w:spacing w:after="0"/>
              <w:jc w:val="right"/>
              <w:rPr>
                <w:rFonts w:ascii="Cambria" w:eastAsia="Calibri" w:hAnsi="Cambria" w:cs="Arial"/>
                <w:b/>
                <w:color w:val="365F91"/>
                <w:sz w:val="14"/>
                <w:szCs w:val="16"/>
              </w:rPr>
            </w:pPr>
            <w:r w:rsidRPr="00485944">
              <w:rPr>
                <w:rFonts w:ascii="Cambria" w:eastAsia="Calibri" w:hAnsi="Cambria" w:cs="Arial"/>
                <w:b/>
                <w:color w:val="365F91"/>
                <w:sz w:val="14"/>
                <w:szCs w:val="16"/>
              </w:rPr>
              <w:t>Agence Régionale de Santé</w:t>
            </w:r>
          </w:p>
          <w:p w:rsidR="00485944" w:rsidRPr="00485944" w:rsidRDefault="00923C79" w:rsidP="00485944">
            <w:pPr>
              <w:spacing w:after="0"/>
              <w:jc w:val="right"/>
              <w:rPr>
                <w:rFonts w:ascii="Cambria" w:eastAsia="Calibri" w:hAnsi="Cambria" w:cs="Arial"/>
                <w:b/>
                <w:color w:val="365F91"/>
                <w:sz w:val="14"/>
                <w:szCs w:val="16"/>
              </w:rPr>
            </w:pPr>
            <w:r>
              <w:rPr>
                <w:rFonts w:ascii="Cambria" w:eastAsia="Calibri" w:hAnsi="Cambria" w:cs="Arial"/>
                <w:b/>
                <w:color w:val="365F91"/>
                <w:sz w:val="14"/>
                <w:szCs w:val="16"/>
              </w:rPr>
              <w:t>Ile-de-France</w:t>
            </w:r>
          </w:p>
          <w:p w:rsidR="00485944" w:rsidRPr="00485944" w:rsidRDefault="00485944" w:rsidP="00485944">
            <w:pPr>
              <w:spacing w:after="0"/>
              <w:jc w:val="right"/>
              <w:rPr>
                <w:rFonts w:ascii="Cambria" w:eastAsia="Calibri" w:hAnsi="Cambria" w:cs="Times New Roman"/>
                <w:color w:val="365F91"/>
                <w:sz w:val="14"/>
                <w:szCs w:val="16"/>
              </w:rPr>
            </w:pPr>
            <w:r w:rsidRPr="00485944">
              <w:rPr>
                <w:rFonts w:ascii="Cambria" w:eastAsia="Calibri" w:hAnsi="Cambria" w:cs="Times New Roman"/>
                <w:color w:val="365F91"/>
                <w:sz w:val="14"/>
                <w:szCs w:val="16"/>
              </w:rPr>
              <w:t>35 rue de la Gare</w:t>
            </w:r>
          </w:p>
          <w:p w:rsidR="00485944" w:rsidRPr="00485944" w:rsidRDefault="00485944" w:rsidP="00D2428B">
            <w:pPr>
              <w:spacing w:after="0"/>
              <w:jc w:val="right"/>
              <w:rPr>
                <w:rFonts w:ascii="Cambria" w:eastAsia="Calibri" w:hAnsi="Cambria" w:cs="Arial"/>
                <w:color w:val="365F91"/>
                <w:sz w:val="14"/>
                <w:szCs w:val="16"/>
              </w:rPr>
            </w:pPr>
            <w:r w:rsidRPr="00485944">
              <w:rPr>
                <w:rFonts w:ascii="Cambria" w:eastAsia="Calibri" w:hAnsi="Cambria" w:cs="Times New Roman"/>
                <w:color w:val="365F91"/>
                <w:sz w:val="14"/>
                <w:szCs w:val="16"/>
              </w:rPr>
              <w:t xml:space="preserve">75935 PARIS cedex </w:t>
            </w:r>
          </w:p>
        </w:tc>
        <w:tc>
          <w:tcPr>
            <w:tcW w:w="2126" w:type="dxa"/>
            <w:tcBorders>
              <w:left w:val="single" w:sz="4" w:space="0" w:color="1F497D"/>
            </w:tcBorders>
          </w:tcPr>
          <w:p w:rsidR="00485944" w:rsidRPr="00485944" w:rsidRDefault="00485944" w:rsidP="00485944">
            <w:pPr>
              <w:spacing w:after="0"/>
              <w:rPr>
                <w:rFonts w:ascii="Cambria" w:eastAsia="Calibri" w:hAnsi="Cambria" w:cs="Arial"/>
                <w:b/>
                <w:color w:val="365F91"/>
                <w:sz w:val="14"/>
                <w:szCs w:val="16"/>
              </w:rPr>
            </w:pPr>
            <w:r w:rsidRPr="00485944">
              <w:rPr>
                <w:rFonts w:ascii="Cambria" w:eastAsia="Calibri" w:hAnsi="Cambria" w:cs="Arial"/>
                <w:b/>
                <w:color w:val="365F91"/>
                <w:sz w:val="14"/>
                <w:szCs w:val="16"/>
              </w:rPr>
              <w:t>Délégation Départementale</w:t>
            </w:r>
          </w:p>
          <w:p w:rsidR="00485944" w:rsidRPr="00485944" w:rsidRDefault="00485944" w:rsidP="00485944">
            <w:pPr>
              <w:spacing w:after="0"/>
              <w:rPr>
                <w:rFonts w:ascii="Cambria" w:eastAsia="Calibri" w:hAnsi="Cambria" w:cs="Arial"/>
                <w:color w:val="365F91"/>
                <w:sz w:val="14"/>
                <w:szCs w:val="16"/>
              </w:rPr>
            </w:pPr>
            <w:r w:rsidRPr="00485944">
              <w:rPr>
                <w:rFonts w:ascii="Cambria" w:eastAsia="Calibri" w:hAnsi="Cambria" w:cs="Arial"/>
                <w:b/>
                <w:color w:val="365F91"/>
                <w:sz w:val="14"/>
                <w:szCs w:val="16"/>
              </w:rPr>
              <w:t>de l’Essonne</w:t>
            </w:r>
          </w:p>
          <w:p w:rsidR="004D457A" w:rsidRDefault="004D457A" w:rsidP="00485944">
            <w:pPr>
              <w:spacing w:after="0"/>
              <w:rPr>
                <w:rFonts w:ascii="Cambria" w:eastAsia="Calibri" w:hAnsi="Cambria" w:cs="Arial"/>
                <w:color w:val="365F91"/>
                <w:sz w:val="14"/>
                <w:szCs w:val="16"/>
              </w:rPr>
            </w:pPr>
            <w:r>
              <w:rPr>
                <w:rFonts w:ascii="Cambria" w:eastAsia="Calibri" w:hAnsi="Cambria" w:cs="Arial"/>
                <w:color w:val="365F91"/>
                <w:sz w:val="14"/>
                <w:szCs w:val="16"/>
              </w:rPr>
              <w:t xml:space="preserve">Tour Lorraine </w:t>
            </w:r>
          </w:p>
          <w:p w:rsidR="00485944" w:rsidRPr="00485944" w:rsidRDefault="00485944" w:rsidP="00485944">
            <w:pPr>
              <w:spacing w:after="0"/>
              <w:rPr>
                <w:rFonts w:ascii="Cambria" w:eastAsia="Calibri" w:hAnsi="Cambria" w:cs="Arial"/>
                <w:color w:val="365F91"/>
                <w:sz w:val="14"/>
                <w:szCs w:val="16"/>
              </w:rPr>
            </w:pPr>
            <w:r w:rsidRPr="00485944">
              <w:rPr>
                <w:rFonts w:ascii="Cambria" w:eastAsia="Calibri" w:hAnsi="Cambria" w:cs="Arial"/>
                <w:color w:val="365F91"/>
                <w:sz w:val="14"/>
                <w:szCs w:val="16"/>
              </w:rPr>
              <w:t xml:space="preserve">6/8 rue Prométhée </w:t>
            </w:r>
          </w:p>
          <w:p w:rsidR="00485944" w:rsidRDefault="00485944" w:rsidP="00485944">
            <w:pPr>
              <w:spacing w:after="0"/>
              <w:rPr>
                <w:rFonts w:ascii="Cambria" w:eastAsia="Calibri" w:hAnsi="Cambria" w:cs="Arial"/>
                <w:color w:val="365F91"/>
                <w:sz w:val="14"/>
                <w:szCs w:val="16"/>
              </w:rPr>
            </w:pPr>
            <w:r w:rsidRPr="00485944">
              <w:rPr>
                <w:rFonts w:ascii="Cambria" w:eastAsia="Calibri" w:hAnsi="Cambria" w:cs="Arial"/>
                <w:color w:val="365F91"/>
                <w:sz w:val="14"/>
                <w:szCs w:val="16"/>
              </w:rPr>
              <w:t>91000 E</w:t>
            </w:r>
            <w:r w:rsidR="004D457A">
              <w:rPr>
                <w:rFonts w:ascii="Cambria" w:eastAsia="Calibri" w:hAnsi="Cambria" w:cs="Arial"/>
                <w:color w:val="365F91"/>
                <w:sz w:val="14"/>
                <w:szCs w:val="16"/>
              </w:rPr>
              <w:t>VRY</w:t>
            </w:r>
          </w:p>
          <w:p w:rsidR="00D2428B" w:rsidRPr="00485944" w:rsidRDefault="00D2428B" w:rsidP="00485944">
            <w:pPr>
              <w:spacing w:after="0"/>
              <w:rPr>
                <w:rFonts w:ascii="Cambria" w:eastAsia="Calibri" w:hAnsi="Cambria" w:cs="Arial"/>
                <w:color w:val="365F91"/>
                <w:sz w:val="14"/>
                <w:szCs w:val="16"/>
              </w:rPr>
            </w:pPr>
          </w:p>
        </w:tc>
        <w:tc>
          <w:tcPr>
            <w:tcW w:w="2693" w:type="dxa"/>
          </w:tcPr>
          <w:p w:rsidR="00485944" w:rsidRPr="00485944" w:rsidRDefault="00485944" w:rsidP="00485944">
            <w:pPr>
              <w:spacing w:after="0"/>
              <w:jc w:val="center"/>
              <w:rPr>
                <w:rFonts w:ascii="Cambria" w:eastAsia="Calibri" w:hAnsi="Cambria" w:cs="Arial"/>
                <w:color w:val="365F91"/>
                <w:sz w:val="14"/>
                <w:szCs w:val="16"/>
              </w:rPr>
            </w:pPr>
          </w:p>
        </w:tc>
      </w:tr>
    </w:tbl>
    <w:p w:rsidR="00E415D0" w:rsidRPr="00E415D0" w:rsidRDefault="00E415D0" w:rsidP="00E415D0">
      <w:pPr>
        <w:spacing w:after="0"/>
        <w:jc w:val="both"/>
        <w:rPr>
          <w:rFonts w:ascii="Times New Roman" w:eastAsia="Times New Roman" w:hAnsi="Times New Roman" w:cs="Times New Roman"/>
          <w:color w:val="0000FF"/>
          <w:sz w:val="24"/>
          <w:szCs w:val="24"/>
          <w:lang w:eastAsia="fr-FR"/>
        </w:rPr>
      </w:pPr>
    </w:p>
    <w:p w:rsidR="00E415D0" w:rsidRPr="00E415D0" w:rsidRDefault="00E415D0" w:rsidP="00E415D0">
      <w:pPr>
        <w:spacing w:after="0"/>
        <w:jc w:val="both"/>
        <w:rPr>
          <w:rFonts w:ascii="Times New Roman" w:eastAsia="Times New Roman" w:hAnsi="Times New Roman" w:cs="Times New Roman"/>
          <w:color w:val="0000FF"/>
          <w:sz w:val="24"/>
          <w:szCs w:val="24"/>
          <w:lang w:eastAsia="fr-FR"/>
        </w:rPr>
      </w:pPr>
    </w:p>
    <w:sdt>
      <w:sdtPr>
        <w:rPr>
          <w:rFonts w:ascii="Times New Roman" w:eastAsia="Times New Roman" w:hAnsi="Times New Roman" w:cs="Times New Roman"/>
          <w:sz w:val="24"/>
          <w:szCs w:val="24"/>
          <w:lang w:eastAsia="fr-FR"/>
        </w:rPr>
        <w:id w:val="96815110"/>
        <w:docPartObj>
          <w:docPartGallery w:val="Table of Contents"/>
          <w:docPartUnique/>
        </w:docPartObj>
      </w:sdtPr>
      <w:sdtContent>
        <w:p w:rsidR="00E415D0" w:rsidRPr="00E415D0" w:rsidRDefault="00E415D0" w:rsidP="00E415D0">
          <w:pPr>
            <w:keepNext/>
            <w:keepLines/>
            <w:spacing w:before="480" w:after="0"/>
            <w:rPr>
              <w:rFonts w:ascii="Cambria" w:eastAsia="Times New Roman" w:hAnsi="Cambria" w:cs="Times New Roman"/>
              <w:b/>
              <w:bCs/>
              <w:color w:val="365F91"/>
              <w:sz w:val="28"/>
              <w:szCs w:val="28"/>
              <w:u w:val="single"/>
            </w:rPr>
          </w:pPr>
          <w:r w:rsidRPr="00E415D0">
            <w:rPr>
              <w:rFonts w:ascii="Cambria" w:eastAsia="Times New Roman" w:hAnsi="Cambria" w:cs="Times New Roman"/>
              <w:b/>
              <w:bCs/>
              <w:color w:val="365F91"/>
              <w:sz w:val="28"/>
              <w:szCs w:val="28"/>
              <w:u w:val="single"/>
            </w:rPr>
            <w:t>Sommaire</w:t>
          </w:r>
        </w:p>
        <w:p w:rsidR="00E415D0" w:rsidRPr="00E415D0" w:rsidRDefault="00E415D0" w:rsidP="00E415D0">
          <w:pPr>
            <w:spacing w:after="0" w:line="240" w:lineRule="auto"/>
            <w:rPr>
              <w:rFonts w:ascii="Times New Roman" w:eastAsia="Times New Roman" w:hAnsi="Times New Roman" w:cs="Times New Roman"/>
              <w:sz w:val="24"/>
              <w:szCs w:val="24"/>
            </w:rPr>
          </w:pPr>
        </w:p>
        <w:p w:rsidR="00E415D0" w:rsidRPr="0069120F" w:rsidRDefault="00E415D0" w:rsidP="00E415D0">
          <w:pPr>
            <w:spacing w:after="0" w:line="360" w:lineRule="auto"/>
            <w:rPr>
              <w:rFonts w:ascii="Times New Roman" w:eastAsia="Times New Roman" w:hAnsi="Times New Roman" w:cs="Times New Roman"/>
              <w:sz w:val="24"/>
              <w:szCs w:val="24"/>
            </w:rPr>
          </w:pPr>
        </w:p>
        <w:p w:rsidR="00AF2930" w:rsidRDefault="00E415D0">
          <w:pPr>
            <w:pStyle w:val="TM1"/>
            <w:rPr>
              <w:rFonts w:asciiTheme="minorHAnsi" w:eastAsiaTheme="minorEastAsia" w:hAnsiTheme="minorHAnsi" w:cstheme="minorBidi"/>
              <w:b w:val="0"/>
              <w:color w:val="auto"/>
              <w:sz w:val="22"/>
              <w:szCs w:val="22"/>
            </w:rPr>
          </w:pPr>
          <w:r w:rsidRPr="0069120F">
            <w:fldChar w:fldCharType="begin"/>
          </w:r>
          <w:r w:rsidRPr="0069120F">
            <w:instrText xml:space="preserve"> TOC \o "1-3" \h \z \u </w:instrText>
          </w:r>
          <w:r w:rsidRPr="0069120F">
            <w:fldChar w:fldCharType="separate"/>
          </w:r>
          <w:hyperlink w:anchor="_Toc536620668" w:history="1">
            <w:r w:rsidR="00AF2930" w:rsidRPr="00F94A95">
              <w:rPr>
                <w:rStyle w:val="Lienhypertexte"/>
              </w:rPr>
              <w:t>1.</w:t>
            </w:r>
            <w:r w:rsidR="00AF2930">
              <w:rPr>
                <w:rFonts w:asciiTheme="minorHAnsi" w:eastAsiaTheme="minorEastAsia" w:hAnsiTheme="minorHAnsi" w:cstheme="minorBidi"/>
                <w:b w:val="0"/>
                <w:color w:val="auto"/>
                <w:sz w:val="22"/>
                <w:szCs w:val="22"/>
              </w:rPr>
              <w:tab/>
            </w:r>
            <w:r w:rsidR="00AF2930" w:rsidRPr="00F94A95">
              <w:rPr>
                <w:rStyle w:val="Lienhypertexte"/>
              </w:rPr>
              <w:t>PREAMBULE</w:t>
            </w:r>
            <w:r w:rsidR="00AF2930">
              <w:rPr>
                <w:webHidden/>
              </w:rPr>
              <w:tab/>
            </w:r>
            <w:r w:rsidR="00AF2930">
              <w:rPr>
                <w:webHidden/>
              </w:rPr>
              <w:fldChar w:fldCharType="begin"/>
            </w:r>
            <w:r w:rsidR="00AF2930">
              <w:rPr>
                <w:webHidden/>
              </w:rPr>
              <w:instrText xml:space="preserve"> PAGEREF _Toc536620668 \h </w:instrText>
            </w:r>
            <w:r w:rsidR="00AF2930">
              <w:rPr>
                <w:webHidden/>
              </w:rPr>
            </w:r>
            <w:r w:rsidR="00AF2930">
              <w:rPr>
                <w:webHidden/>
              </w:rPr>
              <w:fldChar w:fldCharType="separate"/>
            </w:r>
            <w:r w:rsidR="00AC6C03">
              <w:rPr>
                <w:webHidden/>
              </w:rPr>
              <w:t>3</w:t>
            </w:r>
            <w:r w:rsidR="00AF2930">
              <w:rPr>
                <w:webHidden/>
              </w:rPr>
              <w:fldChar w:fldCharType="end"/>
            </w:r>
          </w:hyperlink>
        </w:p>
        <w:p w:rsidR="00AF2930" w:rsidRPr="00F363F6" w:rsidRDefault="00DD77FF">
          <w:pPr>
            <w:pStyle w:val="TM2"/>
            <w:tabs>
              <w:tab w:val="left" w:pos="880"/>
              <w:tab w:val="right" w:leader="dot" w:pos="9062"/>
            </w:tabs>
            <w:rPr>
              <w:rFonts w:eastAsiaTheme="minorEastAsia"/>
              <w:b/>
              <w:noProof/>
              <w:lang w:eastAsia="fr-FR"/>
            </w:rPr>
          </w:pPr>
          <w:hyperlink w:anchor="_Toc536620669" w:history="1">
            <w:r w:rsidR="00AF2930" w:rsidRPr="00F363F6">
              <w:rPr>
                <w:rStyle w:val="Lienhypertexte"/>
                <w:b/>
                <w:noProof/>
              </w:rPr>
              <w:t>1.1.</w:t>
            </w:r>
            <w:r w:rsidR="00AF2930" w:rsidRPr="00F363F6">
              <w:rPr>
                <w:rFonts w:eastAsiaTheme="minorEastAsia"/>
                <w:b/>
                <w:noProof/>
                <w:lang w:eastAsia="fr-FR"/>
              </w:rPr>
              <w:tab/>
            </w:r>
            <w:r w:rsidR="00AF2930" w:rsidRPr="00F363F6">
              <w:rPr>
                <w:rStyle w:val="Lienhypertexte"/>
                <w:b/>
                <w:noProof/>
              </w:rPr>
              <w:t>Contexte et objectifs du CCSU</w:t>
            </w:r>
            <w:r w:rsidR="00AF2930" w:rsidRPr="00F363F6">
              <w:rPr>
                <w:b/>
                <w:noProof/>
                <w:webHidden/>
              </w:rPr>
              <w:tab/>
            </w:r>
            <w:r w:rsidR="00AF2930" w:rsidRPr="00F363F6">
              <w:rPr>
                <w:b/>
                <w:noProof/>
                <w:webHidden/>
              </w:rPr>
              <w:fldChar w:fldCharType="begin"/>
            </w:r>
            <w:r w:rsidR="00AF2930" w:rsidRPr="00F363F6">
              <w:rPr>
                <w:b/>
                <w:noProof/>
                <w:webHidden/>
              </w:rPr>
              <w:instrText xml:space="preserve"> PAGEREF _Toc536620669 \h </w:instrText>
            </w:r>
            <w:r w:rsidR="00AF2930" w:rsidRPr="00F363F6">
              <w:rPr>
                <w:b/>
                <w:noProof/>
                <w:webHidden/>
              </w:rPr>
            </w:r>
            <w:r w:rsidR="00AF2930" w:rsidRPr="00F363F6">
              <w:rPr>
                <w:b/>
                <w:noProof/>
                <w:webHidden/>
              </w:rPr>
              <w:fldChar w:fldCharType="separate"/>
            </w:r>
            <w:r w:rsidR="00AC6C03">
              <w:rPr>
                <w:b/>
                <w:noProof/>
                <w:webHidden/>
              </w:rPr>
              <w:t>3</w:t>
            </w:r>
            <w:r w:rsidR="00AF2930" w:rsidRPr="00F363F6">
              <w:rPr>
                <w:b/>
                <w:noProof/>
                <w:webHidden/>
              </w:rPr>
              <w:fldChar w:fldCharType="end"/>
            </w:r>
          </w:hyperlink>
        </w:p>
        <w:p w:rsidR="00AF2930" w:rsidRPr="00F363F6" w:rsidRDefault="00DD77FF">
          <w:pPr>
            <w:pStyle w:val="TM2"/>
            <w:tabs>
              <w:tab w:val="left" w:pos="880"/>
              <w:tab w:val="right" w:leader="dot" w:pos="9062"/>
            </w:tabs>
            <w:rPr>
              <w:rFonts w:eastAsiaTheme="minorEastAsia"/>
              <w:b/>
              <w:noProof/>
              <w:lang w:eastAsia="fr-FR"/>
            </w:rPr>
          </w:pPr>
          <w:hyperlink w:anchor="_Toc536620670" w:history="1">
            <w:r w:rsidR="00AF2930" w:rsidRPr="00F363F6">
              <w:rPr>
                <w:rStyle w:val="Lienhypertexte"/>
                <w:rFonts w:eastAsia="SimSun" w:cs="Arial"/>
                <w:b/>
                <w:noProof/>
                <w:kern w:val="3"/>
                <w:lang w:eastAsia="zh-CN" w:bidi="hi-IN"/>
              </w:rPr>
              <w:t>1.2.</w:t>
            </w:r>
            <w:r w:rsidR="00AF2930" w:rsidRPr="00F363F6">
              <w:rPr>
                <w:rFonts w:eastAsiaTheme="minorEastAsia"/>
                <w:b/>
                <w:noProof/>
                <w:lang w:eastAsia="fr-FR"/>
              </w:rPr>
              <w:tab/>
            </w:r>
            <w:r w:rsidR="00AF2930" w:rsidRPr="00F363F6">
              <w:rPr>
                <w:rStyle w:val="Lienhypertexte"/>
                <w:b/>
                <w:noProof/>
              </w:rPr>
              <w:t>Définition des soins programmés</w:t>
            </w:r>
          </w:hyperlink>
          <w:r w:rsidR="0007444A" w:rsidRPr="0007444A">
            <w:rPr>
              <w:b/>
              <w:noProof/>
              <w:webHidden/>
            </w:rPr>
            <w:tab/>
          </w:r>
          <w:r w:rsidR="0007444A" w:rsidRPr="0007444A">
            <w:rPr>
              <w:b/>
              <w:noProof/>
              <w:webHidden/>
            </w:rPr>
            <w:fldChar w:fldCharType="begin"/>
          </w:r>
          <w:r w:rsidR="0007444A" w:rsidRPr="0007444A">
            <w:rPr>
              <w:b/>
              <w:noProof/>
              <w:webHidden/>
            </w:rPr>
            <w:instrText xml:space="preserve"> PAGEREF _Toc536620669 \h </w:instrText>
          </w:r>
          <w:r w:rsidR="0007444A" w:rsidRPr="0007444A">
            <w:rPr>
              <w:b/>
              <w:noProof/>
              <w:webHidden/>
            </w:rPr>
          </w:r>
          <w:r w:rsidR="0007444A" w:rsidRPr="0007444A">
            <w:rPr>
              <w:b/>
              <w:noProof/>
              <w:webHidden/>
            </w:rPr>
            <w:fldChar w:fldCharType="separate"/>
          </w:r>
          <w:r w:rsidR="00AC6C03">
            <w:rPr>
              <w:b/>
              <w:noProof/>
              <w:webHidden/>
            </w:rPr>
            <w:t>3</w:t>
          </w:r>
          <w:r w:rsidR="0007444A" w:rsidRPr="0007444A">
            <w:rPr>
              <w:b/>
              <w:noProof/>
              <w:webHidden/>
            </w:rPr>
            <w:fldChar w:fldCharType="end"/>
          </w:r>
        </w:p>
        <w:p w:rsidR="00AF2930" w:rsidRDefault="00DD77FF">
          <w:pPr>
            <w:pStyle w:val="TM1"/>
            <w:rPr>
              <w:rFonts w:asciiTheme="minorHAnsi" w:eastAsiaTheme="minorEastAsia" w:hAnsiTheme="minorHAnsi" w:cstheme="minorBidi"/>
              <w:b w:val="0"/>
              <w:color w:val="auto"/>
              <w:sz w:val="22"/>
              <w:szCs w:val="22"/>
            </w:rPr>
          </w:pPr>
          <w:hyperlink w:anchor="_Toc536620671" w:history="1">
            <w:r w:rsidR="00AF2930" w:rsidRPr="00F94A95">
              <w:rPr>
                <w:rStyle w:val="Lienhypertexte"/>
              </w:rPr>
              <w:t>2.</w:t>
            </w:r>
            <w:r w:rsidR="00AF2930">
              <w:rPr>
                <w:rFonts w:asciiTheme="minorHAnsi" w:eastAsiaTheme="minorEastAsia" w:hAnsiTheme="minorHAnsi" w:cstheme="minorBidi"/>
                <w:b w:val="0"/>
                <w:color w:val="auto"/>
                <w:sz w:val="22"/>
                <w:szCs w:val="22"/>
              </w:rPr>
              <w:tab/>
            </w:r>
            <w:r w:rsidR="00AF2930" w:rsidRPr="00F94A95">
              <w:rPr>
                <w:rStyle w:val="Lienhypertexte"/>
              </w:rPr>
              <w:t>CRITERES D’ELIGIBILITE DU PROJET</w:t>
            </w:r>
            <w:r w:rsidR="00AF2930">
              <w:rPr>
                <w:webHidden/>
              </w:rPr>
              <w:tab/>
            </w:r>
            <w:r w:rsidR="00AF2930">
              <w:rPr>
                <w:webHidden/>
              </w:rPr>
              <w:fldChar w:fldCharType="begin"/>
            </w:r>
            <w:r w:rsidR="00AF2930">
              <w:rPr>
                <w:webHidden/>
              </w:rPr>
              <w:instrText xml:space="preserve"> PAGEREF _Toc536620671 \h </w:instrText>
            </w:r>
            <w:r w:rsidR="00AF2930">
              <w:rPr>
                <w:webHidden/>
              </w:rPr>
            </w:r>
            <w:r w:rsidR="00AF2930">
              <w:rPr>
                <w:webHidden/>
              </w:rPr>
              <w:fldChar w:fldCharType="separate"/>
            </w:r>
            <w:r w:rsidR="00AC6C03">
              <w:rPr>
                <w:webHidden/>
              </w:rPr>
              <w:t>4</w:t>
            </w:r>
            <w:r w:rsidR="00AF2930">
              <w:rPr>
                <w:webHidden/>
              </w:rPr>
              <w:fldChar w:fldCharType="end"/>
            </w:r>
          </w:hyperlink>
        </w:p>
        <w:p w:rsidR="00AF2930" w:rsidRDefault="00DD77FF">
          <w:pPr>
            <w:pStyle w:val="TM2"/>
            <w:tabs>
              <w:tab w:val="left" w:pos="880"/>
              <w:tab w:val="right" w:leader="dot" w:pos="9062"/>
            </w:tabs>
            <w:rPr>
              <w:rFonts w:eastAsiaTheme="minorEastAsia"/>
              <w:noProof/>
              <w:lang w:eastAsia="fr-FR"/>
            </w:rPr>
          </w:pPr>
          <w:hyperlink w:anchor="_Toc536620672" w:history="1">
            <w:r w:rsidR="00AF2930" w:rsidRPr="00F94A95">
              <w:rPr>
                <w:rStyle w:val="Lienhypertexte"/>
                <w:b/>
                <w:noProof/>
              </w:rPr>
              <w:t>2.1.</w:t>
            </w:r>
            <w:r w:rsidR="00AF2930">
              <w:rPr>
                <w:rFonts w:eastAsiaTheme="minorEastAsia"/>
                <w:noProof/>
                <w:lang w:eastAsia="fr-FR"/>
              </w:rPr>
              <w:tab/>
            </w:r>
            <w:r w:rsidR="00AF2930" w:rsidRPr="00F94A95">
              <w:rPr>
                <w:rStyle w:val="Lienhypertexte"/>
                <w:b/>
                <w:noProof/>
              </w:rPr>
              <w:t>Critères relatifs à l’organisation</w:t>
            </w:r>
            <w:r w:rsidR="00AF2930">
              <w:rPr>
                <w:noProof/>
                <w:webHidden/>
              </w:rPr>
              <w:tab/>
            </w:r>
            <w:r w:rsidR="00AF2930">
              <w:rPr>
                <w:noProof/>
                <w:webHidden/>
              </w:rPr>
              <w:fldChar w:fldCharType="begin"/>
            </w:r>
            <w:r w:rsidR="00AF2930">
              <w:rPr>
                <w:noProof/>
                <w:webHidden/>
              </w:rPr>
              <w:instrText xml:space="preserve"> PAGEREF _Toc536620672 \h </w:instrText>
            </w:r>
            <w:r w:rsidR="00AF2930">
              <w:rPr>
                <w:noProof/>
                <w:webHidden/>
              </w:rPr>
            </w:r>
            <w:r w:rsidR="00AF2930">
              <w:rPr>
                <w:noProof/>
                <w:webHidden/>
              </w:rPr>
              <w:fldChar w:fldCharType="separate"/>
            </w:r>
            <w:r w:rsidR="00AC6C03">
              <w:rPr>
                <w:noProof/>
                <w:webHidden/>
              </w:rPr>
              <w:t>5</w:t>
            </w:r>
            <w:r w:rsidR="00AF2930">
              <w:rPr>
                <w:noProof/>
                <w:webHidden/>
              </w:rPr>
              <w:fldChar w:fldCharType="end"/>
            </w:r>
          </w:hyperlink>
        </w:p>
        <w:p w:rsidR="00AF2930" w:rsidRDefault="00DD77FF">
          <w:pPr>
            <w:pStyle w:val="TM2"/>
            <w:tabs>
              <w:tab w:val="left" w:pos="880"/>
              <w:tab w:val="right" w:leader="dot" w:pos="9062"/>
            </w:tabs>
            <w:rPr>
              <w:rFonts w:eastAsiaTheme="minorEastAsia"/>
              <w:noProof/>
              <w:lang w:eastAsia="fr-FR"/>
            </w:rPr>
          </w:pPr>
          <w:hyperlink w:anchor="_Toc536620673" w:history="1">
            <w:r w:rsidR="00AF2930" w:rsidRPr="00F94A95">
              <w:rPr>
                <w:rStyle w:val="Lienhypertexte"/>
                <w:b/>
                <w:noProof/>
              </w:rPr>
              <w:t>2.2.</w:t>
            </w:r>
            <w:r w:rsidR="00AF2930">
              <w:rPr>
                <w:rFonts w:eastAsiaTheme="minorEastAsia"/>
                <w:noProof/>
                <w:lang w:eastAsia="fr-FR"/>
              </w:rPr>
              <w:tab/>
            </w:r>
            <w:r w:rsidR="00AF2930" w:rsidRPr="00F94A95">
              <w:rPr>
                <w:rStyle w:val="Lienhypertexte"/>
                <w:b/>
                <w:noProof/>
              </w:rPr>
              <w:t>Critères de gestion financière</w:t>
            </w:r>
            <w:r w:rsidR="00AF2930">
              <w:rPr>
                <w:noProof/>
                <w:webHidden/>
              </w:rPr>
              <w:tab/>
            </w:r>
            <w:r w:rsidR="00AF2930">
              <w:rPr>
                <w:noProof/>
                <w:webHidden/>
              </w:rPr>
              <w:fldChar w:fldCharType="begin"/>
            </w:r>
            <w:r w:rsidR="00AF2930">
              <w:rPr>
                <w:noProof/>
                <w:webHidden/>
              </w:rPr>
              <w:instrText xml:space="preserve"> PAGEREF _Toc536620673 \h </w:instrText>
            </w:r>
            <w:r w:rsidR="00AF2930">
              <w:rPr>
                <w:noProof/>
                <w:webHidden/>
              </w:rPr>
            </w:r>
            <w:r w:rsidR="00AF2930">
              <w:rPr>
                <w:noProof/>
                <w:webHidden/>
              </w:rPr>
              <w:fldChar w:fldCharType="separate"/>
            </w:r>
            <w:r w:rsidR="00AC6C03">
              <w:rPr>
                <w:noProof/>
                <w:webHidden/>
              </w:rPr>
              <w:t>7</w:t>
            </w:r>
            <w:r w:rsidR="00AF2930">
              <w:rPr>
                <w:noProof/>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74" w:history="1">
            <w:r w:rsidR="00AF2930" w:rsidRPr="00F94A95">
              <w:rPr>
                <w:rStyle w:val="Lienhypertexte"/>
              </w:rPr>
              <w:t>3.</w:t>
            </w:r>
            <w:r w:rsidR="00AF2930">
              <w:rPr>
                <w:rFonts w:asciiTheme="minorHAnsi" w:eastAsiaTheme="minorEastAsia" w:hAnsiTheme="minorHAnsi" w:cstheme="minorBidi"/>
                <w:b w:val="0"/>
                <w:color w:val="auto"/>
                <w:sz w:val="22"/>
                <w:szCs w:val="22"/>
              </w:rPr>
              <w:tab/>
            </w:r>
            <w:r w:rsidR="00AF2930" w:rsidRPr="00F94A95">
              <w:rPr>
                <w:rStyle w:val="Lienhypertexte"/>
              </w:rPr>
              <w:t>ACCOMPAGNEMENT PAR L’ARS</w:t>
            </w:r>
            <w:r w:rsidR="00AF2930">
              <w:rPr>
                <w:webHidden/>
              </w:rPr>
              <w:tab/>
            </w:r>
            <w:r w:rsidR="00AF2930">
              <w:rPr>
                <w:webHidden/>
              </w:rPr>
              <w:fldChar w:fldCharType="begin"/>
            </w:r>
            <w:r w:rsidR="00AF2930">
              <w:rPr>
                <w:webHidden/>
              </w:rPr>
              <w:instrText xml:space="preserve"> PAGEREF _Toc536620674 \h </w:instrText>
            </w:r>
            <w:r w:rsidR="00AF2930">
              <w:rPr>
                <w:webHidden/>
              </w:rPr>
            </w:r>
            <w:r w:rsidR="00AF2930">
              <w:rPr>
                <w:webHidden/>
              </w:rPr>
              <w:fldChar w:fldCharType="separate"/>
            </w:r>
            <w:r w:rsidR="00AC6C03">
              <w:rPr>
                <w:webHidden/>
              </w:rPr>
              <w:t>7</w:t>
            </w:r>
            <w:r w:rsidR="00AF2930">
              <w:rPr>
                <w:webHidden/>
              </w:rPr>
              <w:fldChar w:fldCharType="end"/>
            </w:r>
          </w:hyperlink>
        </w:p>
        <w:p w:rsidR="00AF2930" w:rsidRPr="00F363F6" w:rsidRDefault="00DD77FF">
          <w:pPr>
            <w:pStyle w:val="TM2"/>
            <w:tabs>
              <w:tab w:val="left" w:pos="880"/>
              <w:tab w:val="right" w:leader="dot" w:pos="9062"/>
            </w:tabs>
            <w:rPr>
              <w:rFonts w:eastAsiaTheme="minorEastAsia"/>
              <w:b/>
              <w:noProof/>
              <w:lang w:eastAsia="fr-FR"/>
            </w:rPr>
          </w:pPr>
          <w:hyperlink w:anchor="_Toc536620675" w:history="1">
            <w:r w:rsidR="00AF2930" w:rsidRPr="00F363F6">
              <w:rPr>
                <w:rStyle w:val="Lienhypertexte"/>
                <w:b/>
                <w:noProof/>
              </w:rPr>
              <w:t>3.1.</w:t>
            </w:r>
            <w:r w:rsidR="00AF2930" w:rsidRPr="00F363F6">
              <w:rPr>
                <w:rFonts w:eastAsiaTheme="minorEastAsia"/>
                <w:b/>
                <w:noProof/>
                <w:lang w:eastAsia="fr-FR"/>
              </w:rPr>
              <w:tab/>
            </w:r>
            <w:r w:rsidR="00AF2930" w:rsidRPr="00F363F6">
              <w:rPr>
                <w:rStyle w:val="Lienhypertexte"/>
                <w:b/>
                <w:noProof/>
              </w:rPr>
              <w:t>Accompagnement financier</w:t>
            </w:r>
            <w:r w:rsidR="00AF2930" w:rsidRPr="00F363F6">
              <w:rPr>
                <w:b/>
                <w:noProof/>
                <w:webHidden/>
              </w:rPr>
              <w:tab/>
            </w:r>
            <w:r w:rsidR="00AF2930" w:rsidRPr="00F363F6">
              <w:rPr>
                <w:b/>
                <w:noProof/>
                <w:webHidden/>
              </w:rPr>
              <w:fldChar w:fldCharType="begin"/>
            </w:r>
            <w:r w:rsidR="00AF2930" w:rsidRPr="00F363F6">
              <w:rPr>
                <w:b/>
                <w:noProof/>
                <w:webHidden/>
              </w:rPr>
              <w:instrText xml:space="preserve"> PAGEREF _Toc536620675 \h </w:instrText>
            </w:r>
            <w:r w:rsidR="00AF2930" w:rsidRPr="00F363F6">
              <w:rPr>
                <w:b/>
                <w:noProof/>
                <w:webHidden/>
              </w:rPr>
            </w:r>
            <w:r w:rsidR="00AF2930" w:rsidRPr="00F363F6">
              <w:rPr>
                <w:b/>
                <w:noProof/>
                <w:webHidden/>
              </w:rPr>
              <w:fldChar w:fldCharType="separate"/>
            </w:r>
            <w:r w:rsidR="00AC6C03">
              <w:rPr>
                <w:b/>
                <w:noProof/>
                <w:webHidden/>
              </w:rPr>
              <w:t>7</w:t>
            </w:r>
            <w:r w:rsidR="00AF2930" w:rsidRPr="00F363F6">
              <w:rPr>
                <w:b/>
                <w:noProof/>
                <w:webHidden/>
              </w:rPr>
              <w:fldChar w:fldCharType="end"/>
            </w:r>
          </w:hyperlink>
        </w:p>
        <w:p w:rsidR="00AF2930" w:rsidRPr="00F363F6" w:rsidRDefault="00DD77FF">
          <w:pPr>
            <w:pStyle w:val="TM2"/>
            <w:tabs>
              <w:tab w:val="left" w:pos="880"/>
              <w:tab w:val="right" w:leader="dot" w:pos="9062"/>
            </w:tabs>
            <w:rPr>
              <w:rFonts w:eastAsiaTheme="minorEastAsia"/>
              <w:b/>
              <w:noProof/>
              <w:lang w:eastAsia="fr-FR"/>
            </w:rPr>
          </w:pPr>
          <w:hyperlink w:anchor="_Toc536620676" w:history="1">
            <w:r w:rsidR="00AF2930" w:rsidRPr="00F363F6">
              <w:rPr>
                <w:rStyle w:val="Lienhypertexte"/>
                <w:rFonts w:cs="Arial"/>
                <w:b/>
                <w:noProof/>
              </w:rPr>
              <w:t>3.2.</w:t>
            </w:r>
            <w:r w:rsidR="00AF2930" w:rsidRPr="00F363F6">
              <w:rPr>
                <w:rFonts w:eastAsiaTheme="minorEastAsia"/>
                <w:b/>
                <w:noProof/>
                <w:lang w:eastAsia="fr-FR"/>
              </w:rPr>
              <w:tab/>
            </w:r>
            <w:r w:rsidR="00AF2930" w:rsidRPr="00F363F6">
              <w:rPr>
                <w:rStyle w:val="Lienhypertexte"/>
                <w:rFonts w:cs="Arial"/>
                <w:b/>
                <w:noProof/>
              </w:rPr>
              <w:t>Accompagnement du projet</w:t>
            </w:r>
            <w:r w:rsidR="00AF2930" w:rsidRPr="00F363F6">
              <w:rPr>
                <w:b/>
                <w:noProof/>
                <w:webHidden/>
              </w:rPr>
              <w:tab/>
            </w:r>
            <w:r w:rsidR="00AF2930" w:rsidRPr="00F363F6">
              <w:rPr>
                <w:b/>
                <w:noProof/>
                <w:webHidden/>
              </w:rPr>
              <w:fldChar w:fldCharType="begin"/>
            </w:r>
            <w:r w:rsidR="00AF2930" w:rsidRPr="00F363F6">
              <w:rPr>
                <w:b/>
                <w:noProof/>
                <w:webHidden/>
              </w:rPr>
              <w:instrText xml:space="preserve"> PAGEREF _Toc536620676 \h </w:instrText>
            </w:r>
            <w:r w:rsidR="00AF2930" w:rsidRPr="00F363F6">
              <w:rPr>
                <w:b/>
                <w:noProof/>
                <w:webHidden/>
              </w:rPr>
            </w:r>
            <w:r w:rsidR="00AF2930" w:rsidRPr="00F363F6">
              <w:rPr>
                <w:b/>
                <w:noProof/>
                <w:webHidden/>
              </w:rPr>
              <w:fldChar w:fldCharType="separate"/>
            </w:r>
            <w:r w:rsidR="00AC6C03">
              <w:rPr>
                <w:b/>
                <w:noProof/>
                <w:webHidden/>
              </w:rPr>
              <w:t>8</w:t>
            </w:r>
            <w:r w:rsidR="00AF2930" w:rsidRPr="00F363F6">
              <w:rPr>
                <w:b/>
                <w:noProof/>
                <w:webHidden/>
              </w:rPr>
              <w:fldChar w:fldCharType="end"/>
            </w:r>
          </w:hyperlink>
        </w:p>
        <w:p w:rsidR="00AF2930" w:rsidRPr="00F363F6" w:rsidRDefault="00DD77FF">
          <w:pPr>
            <w:pStyle w:val="TM1"/>
            <w:rPr>
              <w:rFonts w:eastAsiaTheme="minorEastAsia"/>
              <w:b w:val="0"/>
              <w:color w:val="auto"/>
            </w:rPr>
          </w:pPr>
          <w:hyperlink w:anchor="_Toc536620677" w:history="1">
            <w:r w:rsidR="00AF2930" w:rsidRPr="00F363F6">
              <w:rPr>
                <w:rStyle w:val="Lienhypertexte"/>
              </w:rPr>
              <w:t>4.</w:t>
            </w:r>
            <w:r w:rsidR="00AF2930" w:rsidRPr="00F363F6">
              <w:rPr>
                <w:rFonts w:eastAsiaTheme="minorEastAsia"/>
                <w:b w:val="0"/>
                <w:color w:val="auto"/>
              </w:rPr>
              <w:tab/>
            </w:r>
            <w:r w:rsidR="00AF2930" w:rsidRPr="00F363F6">
              <w:rPr>
                <w:rStyle w:val="Lienhypertexte"/>
              </w:rPr>
              <w:t>COMPOSITION DU DOSSIER</w:t>
            </w:r>
            <w:r w:rsidR="00AF2930" w:rsidRPr="00F363F6">
              <w:rPr>
                <w:webHidden/>
              </w:rPr>
              <w:tab/>
            </w:r>
            <w:r w:rsidR="00AF2930" w:rsidRPr="00F363F6">
              <w:rPr>
                <w:webHidden/>
              </w:rPr>
              <w:fldChar w:fldCharType="begin"/>
            </w:r>
            <w:r w:rsidR="00AF2930" w:rsidRPr="00F363F6">
              <w:rPr>
                <w:webHidden/>
              </w:rPr>
              <w:instrText xml:space="preserve"> PAGEREF _Toc536620677 \h </w:instrText>
            </w:r>
            <w:r w:rsidR="00AF2930" w:rsidRPr="00F363F6">
              <w:rPr>
                <w:webHidden/>
              </w:rPr>
            </w:r>
            <w:r w:rsidR="00AF2930" w:rsidRPr="00F363F6">
              <w:rPr>
                <w:webHidden/>
              </w:rPr>
              <w:fldChar w:fldCharType="separate"/>
            </w:r>
            <w:r w:rsidR="00AC6C03">
              <w:rPr>
                <w:webHidden/>
              </w:rPr>
              <w:t>8</w:t>
            </w:r>
            <w:r w:rsidR="00AF2930" w:rsidRPr="00F363F6">
              <w:rPr>
                <w:webHidden/>
              </w:rPr>
              <w:fldChar w:fldCharType="end"/>
            </w:r>
          </w:hyperlink>
        </w:p>
        <w:p w:rsidR="00AF2930" w:rsidRPr="00F363F6" w:rsidRDefault="00DD77FF">
          <w:pPr>
            <w:pStyle w:val="TM1"/>
            <w:rPr>
              <w:rFonts w:eastAsiaTheme="minorEastAsia"/>
              <w:b w:val="0"/>
              <w:color w:val="auto"/>
            </w:rPr>
          </w:pPr>
          <w:hyperlink w:anchor="_Toc536620678" w:history="1">
            <w:r w:rsidR="00AF2930" w:rsidRPr="00F363F6">
              <w:rPr>
                <w:rStyle w:val="Lienhypertexte"/>
              </w:rPr>
              <w:t>5.</w:t>
            </w:r>
            <w:r w:rsidR="00AF2930" w:rsidRPr="00F363F6">
              <w:rPr>
                <w:rFonts w:eastAsiaTheme="minorEastAsia"/>
                <w:b w:val="0"/>
                <w:color w:val="auto"/>
              </w:rPr>
              <w:tab/>
            </w:r>
            <w:r w:rsidR="00AF2930" w:rsidRPr="00F363F6">
              <w:rPr>
                <w:rStyle w:val="Lienhypertexte"/>
              </w:rPr>
              <w:t>AVIS D’APPEL A PROJETS ET CAHIER DES CHARGES</w:t>
            </w:r>
            <w:r w:rsidR="00AF2930" w:rsidRPr="00F363F6">
              <w:rPr>
                <w:webHidden/>
              </w:rPr>
              <w:tab/>
            </w:r>
            <w:r w:rsidR="00AF2930" w:rsidRPr="00F363F6">
              <w:rPr>
                <w:webHidden/>
              </w:rPr>
              <w:fldChar w:fldCharType="begin"/>
            </w:r>
            <w:r w:rsidR="00AF2930" w:rsidRPr="00F363F6">
              <w:rPr>
                <w:webHidden/>
              </w:rPr>
              <w:instrText xml:space="preserve"> PAGEREF _Toc536620678 \h </w:instrText>
            </w:r>
            <w:r w:rsidR="00AF2930" w:rsidRPr="00F363F6">
              <w:rPr>
                <w:webHidden/>
              </w:rPr>
            </w:r>
            <w:r w:rsidR="00AF2930" w:rsidRPr="00F363F6">
              <w:rPr>
                <w:webHidden/>
              </w:rPr>
              <w:fldChar w:fldCharType="separate"/>
            </w:r>
            <w:r w:rsidR="00AC6C03">
              <w:rPr>
                <w:webHidden/>
              </w:rPr>
              <w:t>8</w:t>
            </w:r>
            <w:r w:rsidR="00AF2930" w:rsidRPr="00F363F6">
              <w:rPr>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79" w:history="1">
            <w:r w:rsidR="00AF2930" w:rsidRPr="00F94A95">
              <w:rPr>
                <w:rStyle w:val="Lienhypertexte"/>
              </w:rPr>
              <w:t>6.</w:t>
            </w:r>
            <w:r w:rsidR="00AF2930">
              <w:rPr>
                <w:rFonts w:asciiTheme="minorHAnsi" w:eastAsiaTheme="minorEastAsia" w:hAnsiTheme="minorHAnsi" w:cstheme="minorBidi"/>
                <w:b w:val="0"/>
                <w:color w:val="auto"/>
                <w:sz w:val="22"/>
                <w:szCs w:val="22"/>
              </w:rPr>
              <w:tab/>
            </w:r>
            <w:r w:rsidR="00AF2930" w:rsidRPr="00F94A95">
              <w:rPr>
                <w:rStyle w:val="Lienhypertexte"/>
              </w:rPr>
              <w:t>PRECISIONS COMPLEMENTAIRES</w:t>
            </w:r>
            <w:r w:rsidR="00AF2930">
              <w:rPr>
                <w:webHidden/>
              </w:rPr>
              <w:tab/>
            </w:r>
            <w:r w:rsidR="00AF2930">
              <w:rPr>
                <w:webHidden/>
              </w:rPr>
              <w:fldChar w:fldCharType="begin"/>
            </w:r>
            <w:r w:rsidR="00AF2930">
              <w:rPr>
                <w:webHidden/>
              </w:rPr>
              <w:instrText xml:space="preserve"> PAGEREF _Toc536620679 \h </w:instrText>
            </w:r>
            <w:r w:rsidR="00AF2930">
              <w:rPr>
                <w:webHidden/>
              </w:rPr>
            </w:r>
            <w:r w:rsidR="00AF2930">
              <w:rPr>
                <w:webHidden/>
              </w:rPr>
              <w:fldChar w:fldCharType="separate"/>
            </w:r>
            <w:r w:rsidR="00AC6C03">
              <w:rPr>
                <w:webHidden/>
              </w:rPr>
              <w:t>9</w:t>
            </w:r>
            <w:r w:rsidR="00AF2930">
              <w:rPr>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80" w:history="1">
            <w:r w:rsidR="00AF2930" w:rsidRPr="00F94A95">
              <w:rPr>
                <w:rStyle w:val="Lienhypertexte"/>
              </w:rPr>
              <w:t>7.</w:t>
            </w:r>
            <w:r w:rsidR="00AF2930">
              <w:rPr>
                <w:rFonts w:asciiTheme="minorHAnsi" w:eastAsiaTheme="minorEastAsia" w:hAnsiTheme="minorHAnsi" w:cstheme="minorBidi"/>
                <w:b w:val="0"/>
                <w:color w:val="auto"/>
                <w:sz w:val="22"/>
                <w:szCs w:val="22"/>
              </w:rPr>
              <w:tab/>
            </w:r>
            <w:r w:rsidR="00AF2930" w:rsidRPr="00F94A95">
              <w:rPr>
                <w:rStyle w:val="Lienhypertexte"/>
              </w:rPr>
              <w:t>MODALITES D’INSTRUCTION ET CRITERES DE SELECTION</w:t>
            </w:r>
            <w:r w:rsidR="00AF2930">
              <w:rPr>
                <w:webHidden/>
              </w:rPr>
              <w:tab/>
            </w:r>
            <w:r w:rsidR="00AF2930">
              <w:rPr>
                <w:webHidden/>
              </w:rPr>
              <w:fldChar w:fldCharType="begin"/>
            </w:r>
            <w:r w:rsidR="00AF2930">
              <w:rPr>
                <w:webHidden/>
              </w:rPr>
              <w:instrText xml:space="preserve"> PAGEREF _Toc536620680 \h </w:instrText>
            </w:r>
            <w:r w:rsidR="00AF2930">
              <w:rPr>
                <w:webHidden/>
              </w:rPr>
            </w:r>
            <w:r w:rsidR="00AF2930">
              <w:rPr>
                <w:webHidden/>
              </w:rPr>
              <w:fldChar w:fldCharType="separate"/>
            </w:r>
            <w:r w:rsidR="00AC6C03">
              <w:rPr>
                <w:webHidden/>
              </w:rPr>
              <w:t>9</w:t>
            </w:r>
            <w:r w:rsidR="00AF2930">
              <w:rPr>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81" w:history="1">
            <w:r w:rsidR="00AF2930" w:rsidRPr="00F94A95">
              <w:rPr>
                <w:rStyle w:val="Lienhypertexte"/>
              </w:rPr>
              <w:t>8.</w:t>
            </w:r>
            <w:r w:rsidR="00AF2930">
              <w:rPr>
                <w:rFonts w:asciiTheme="minorHAnsi" w:eastAsiaTheme="minorEastAsia" w:hAnsiTheme="minorHAnsi" w:cstheme="minorBidi"/>
                <w:b w:val="0"/>
                <w:color w:val="auto"/>
                <w:sz w:val="22"/>
                <w:szCs w:val="22"/>
              </w:rPr>
              <w:tab/>
            </w:r>
            <w:r w:rsidR="00AF2930" w:rsidRPr="00F94A95">
              <w:rPr>
                <w:rStyle w:val="Lienhypertexte"/>
              </w:rPr>
              <w:t>MODALITES DE DEPOT DES DOSSIERS DE CANDIDATURES</w:t>
            </w:r>
            <w:r w:rsidR="00AF2930">
              <w:rPr>
                <w:webHidden/>
              </w:rPr>
              <w:tab/>
            </w:r>
            <w:r w:rsidR="00AF2930">
              <w:rPr>
                <w:webHidden/>
              </w:rPr>
              <w:fldChar w:fldCharType="begin"/>
            </w:r>
            <w:r w:rsidR="00AF2930">
              <w:rPr>
                <w:webHidden/>
              </w:rPr>
              <w:instrText xml:space="preserve"> PAGEREF _Toc536620681 \h </w:instrText>
            </w:r>
            <w:r w:rsidR="00AF2930">
              <w:rPr>
                <w:webHidden/>
              </w:rPr>
            </w:r>
            <w:r w:rsidR="00AF2930">
              <w:rPr>
                <w:webHidden/>
              </w:rPr>
              <w:fldChar w:fldCharType="separate"/>
            </w:r>
            <w:r w:rsidR="00AC6C03">
              <w:rPr>
                <w:webHidden/>
              </w:rPr>
              <w:t>12</w:t>
            </w:r>
            <w:r w:rsidR="00AF2930">
              <w:rPr>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82" w:history="1">
            <w:r w:rsidR="00AF2930" w:rsidRPr="00F94A95">
              <w:rPr>
                <w:rStyle w:val="Lienhypertexte"/>
              </w:rPr>
              <w:t>9.</w:t>
            </w:r>
            <w:r w:rsidR="00AF2930">
              <w:rPr>
                <w:rFonts w:asciiTheme="minorHAnsi" w:eastAsiaTheme="minorEastAsia" w:hAnsiTheme="minorHAnsi" w:cstheme="minorBidi"/>
                <w:b w:val="0"/>
                <w:color w:val="auto"/>
                <w:sz w:val="22"/>
                <w:szCs w:val="22"/>
              </w:rPr>
              <w:tab/>
            </w:r>
            <w:r w:rsidR="00AF2930" w:rsidRPr="00F94A95">
              <w:rPr>
                <w:rStyle w:val="Lienhypertexte"/>
              </w:rPr>
              <w:t>COMPOSITION DU DOSSIER DE CANDIDATURE</w:t>
            </w:r>
            <w:r w:rsidR="00AF2930">
              <w:rPr>
                <w:webHidden/>
              </w:rPr>
              <w:tab/>
            </w:r>
            <w:r w:rsidR="00AF2930">
              <w:rPr>
                <w:webHidden/>
              </w:rPr>
              <w:fldChar w:fldCharType="begin"/>
            </w:r>
            <w:r w:rsidR="00AF2930">
              <w:rPr>
                <w:webHidden/>
              </w:rPr>
              <w:instrText xml:space="preserve"> PAGEREF _Toc536620682 \h </w:instrText>
            </w:r>
            <w:r w:rsidR="00AF2930">
              <w:rPr>
                <w:webHidden/>
              </w:rPr>
            </w:r>
            <w:r w:rsidR="00AF2930">
              <w:rPr>
                <w:webHidden/>
              </w:rPr>
              <w:fldChar w:fldCharType="separate"/>
            </w:r>
            <w:r w:rsidR="00AC6C03">
              <w:rPr>
                <w:webHidden/>
              </w:rPr>
              <w:t>12</w:t>
            </w:r>
            <w:r w:rsidR="00AF2930">
              <w:rPr>
                <w:webHidden/>
              </w:rPr>
              <w:fldChar w:fldCharType="end"/>
            </w:r>
          </w:hyperlink>
        </w:p>
        <w:p w:rsidR="00AF2930" w:rsidRPr="00F363F6" w:rsidRDefault="00DD77FF" w:rsidP="00F363F6">
          <w:pPr>
            <w:pStyle w:val="TM2"/>
            <w:tabs>
              <w:tab w:val="right" w:leader="dot" w:pos="9062"/>
            </w:tabs>
            <w:rPr>
              <w:rFonts w:eastAsiaTheme="minorEastAsia"/>
              <w:b/>
              <w:noProof/>
              <w:lang w:eastAsia="fr-FR"/>
            </w:rPr>
          </w:pPr>
          <w:hyperlink w:anchor="_Toc536620683" w:history="1">
            <w:r w:rsidR="00AF2930" w:rsidRPr="00F363F6">
              <w:rPr>
                <w:rStyle w:val="Lienhypertexte"/>
                <w:b/>
                <w:noProof/>
              </w:rPr>
              <w:t>9.1</w:t>
            </w:r>
            <w:r w:rsidR="00F363F6">
              <w:rPr>
                <w:rStyle w:val="Lienhypertexte"/>
                <w:b/>
                <w:noProof/>
              </w:rPr>
              <w:t>.</w:t>
            </w:r>
            <w:r w:rsidR="00AF2930" w:rsidRPr="00F363F6">
              <w:rPr>
                <w:rStyle w:val="Lienhypertexte"/>
                <w:b/>
                <w:noProof/>
              </w:rPr>
              <w:t xml:space="preserve"> Concernant la candidature</w:t>
            </w:r>
            <w:r w:rsidR="00AF2930" w:rsidRPr="00F363F6">
              <w:rPr>
                <w:b/>
                <w:noProof/>
                <w:webHidden/>
              </w:rPr>
              <w:tab/>
            </w:r>
            <w:r w:rsidR="00AF2930" w:rsidRPr="00F363F6">
              <w:rPr>
                <w:b/>
                <w:noProof/>
                <w:webHidden/>
              </w:rPr>
              <w:fldChar w:fldCharType="begin"/>
            </w:r>
            <w:r w:rsidR="00AF2930" w:rsidRPr="00F363F6">
              <w:rPr>
                <w:b/>
                <w:noProof/>
                <w:webHidden/>
              </w:rPr>
              <w:instrText xml:space="preserve"> PAGEREF _Toc536620683 \h </w:instrText>
            </w:r>
            <w:r w:rsidR="00AF2930" w:rsidRPr="00F363F6">
              <w:rPr>
                <w:b/>
                <w:noProof/>
                <w:webHidden/>
              </w:rPr>
            </w:r>
            <w:r w:rsidR="00AF2930" w:rsidRPr="00F363F6">
              <w:rPr>
                <w:b/>
                <w:noProof/>
                <w:webHidden/>
              </w:rPr>
              <w:fldChar w:fldCharType="separate"/>
            </w:r>
            <w:r w:rsidR="00AC6C03">
              <w:rPr>
                <w:b/>
                <w:noProof/>
                <w:webHidden/>
              </w:rPr>
              <w:t>12</w:t>
            </w:r>
            <w:r w:rsidR="00AF2930" w:rsidRPr="00F363F6">
              <w:rPr>
                <w:b/>
                <w:noProof/>
                <w:webHidden/>
              </w:rPr>
              <w:fldChar w:fldCharType="end"/>
            </w:r>
          </w:hyperlink>
        </w:p>
        <w:p w:rsidR="00AF2930" w:rsidRPr="00F363F6" w:rsidRDefault="00DD77FF">
          <w:pPr>
            <w:pStyle w:val="TM2"/>
            <w:tabs>
              <w:tab w:val="right" w:leader="dot" w:pos="9062"/>
            </w:tabs>
            <w:rPr>
              <w:rFonts w:eastAsiaTheme="minorEastAsia"/>
              <w:b/>
              <w:noProof/>
              <w:lang w:eastAsia="fr-FR"/>
            </w:rPr>
          </w:pPr>
          <w:hyperlink w:anchor="_Toc536620684" w:history="1">
            <w:r w:rsidR="00AF2930" w:rsidRPr="00F363F6">
              <w:rPr>
                <w:rStyle w:val="Lienhypertexte"/>
                <w:b/>
                <w:noProof/>
              </w:rPr>
              <w:t>9.2 Concernant le projet</w:t>
            </w:r>
            <w:r w:rsidR="00AF2930" w:rsidRPr="00F363F6">
              <w:rPr>
                <w:b/>
                <w:noProof/>
                <w:webHidden/>
              </w:rPr>
              <w:tab/>
            </w:r>
            <w:r w:rsidR="00AF2930" w:rsidRPr="00F363F6">
              <w:rPr>
                <w:b/>
                <w:noProof/>
                <w:webHidden/>
              </w:rPr>
              <w:fldChar w:fldCharType="begin"/>
            </w:r>
            <w:r w:rsidR="00AF2930" w:rsidRPr="00F363F6">
              <w:rPr>
                <w:b/>
                <w:noProof/>
                <w:webHidden/>
              </w:rPr>
              <w:instrText xml:space="preserve"> PAGEREF _Toc536620684 \h </w:instrText>
            </w:r>
            <w:r w:rsidR="00AF2930" w:rsidRPr="00F363F6">
              <w:rPr>
                <w:b/>
                <w:noProof/>
                <w:webHidden/>
              </w:rPr>
            </w:r>
            <w:r w:rsidR="00AF2930" w:rsidRPr="00F363F6">
              <w:rPr>
                <w:b/>
                <w:noProof/>
                <w:webHidden/>
              </w:rPr>
              <w:fldChar w:fldCharType="separate"/>
            </w:r>
            <w:r w:rsidR="00AC6C03">
              <w:rPr>
                <w:b/>
                <w:noProof/>
                <w:webHidden/>
              </w:rPr>
              <w:t>13</w:t>
            </w:r>
            <w:r w:rsidR="00AF2930" w:rsidRPr="00F363F6">
              <w:rPr>
                <w:b/>
                <w:noProof/>
                <w:webHidden/>
              </w:rPr>
              <w:fldChar w:fldCharType="end"/>
            </w:r>
          </w:hyperlink>
        </w:p>
        <w:p w:rsidR="00AF2930" w:rsidRDefault="00DD77FF">
          <w:pPr>
            <w:pStyle w:val="TM1"/>
            <w:rPr>
              <w:rFonts w:asciiTheme="minorHAnsi" w:eastAsiaTheme="minorEastAsia" w:hAnsiTheme="minorHAnsi" w:cstheme="minorBidi"/>
              <w:b w:val="0"/>
              <w:color w:val="auto"/>
              <w:sz w:val="22"/>
              <w:szCs w:val="22"/>
            </w:rPr>
          </w:pPr>
          <w:hyperlink w:anchor="_Toc536620685" w:history="1">
            <w:r w:rsidR="00AF2930" w:rsidRPr="00F94A95">
              <w:rPr>
                <w:rStyle w:val="Lienhypertexte"/>
              </w:rPr>
              <w:t>ANNEXE : Fiche de synthèse à joindre au dossier de réponse partie « candidature »</w:t>
            </w:r>
            <w:r w:rsidR="00AF2930">
              <w:rPr>
                <w:webHidden/>
              </w:rPr>
              <w:tab/>
            </w:r>
            <w:r w:rsidR="00AF2930">
              <w:rPr>
                <w:webHidden/>
              </w:rPr>
              <w:fldChar w:fldCharType="begin"/>
            </w:r>
            <w:r w:rsidR="00AF2930">
              <w:rPr>
                <w:webHidden/>
              </w:rPr>
              <w:instrText xml:space="preserve"> PAGEREF _Toc536620685 \h </w:instrText>
            </w:r>
            <w:r w:rsidR="00AF2930">
              <w:rPr>
                <w:webHidden/>
              </w:rPr>
            </w:r>
            <w:r w:rsidR="00AF2930">
              <w:rPr>
                <w:webHidden/>
              </w:rPr>
              <w:fldChar w:fldCharType="separate"/>
            </w:r>
            <w:r w:rsidR="00AC6C03">
              <w:rPr>
                <w:webHidden/>
              </w:rPr>
              <w:t>15</w:t>
            </w:r>
            <w:r w:rsidR="00AF2930">
              <w:rPr>
                <w:webHidden/>
              </w:rPr>
              <w:fldChar w:fldCharType="end"/>
            </w:r>
          </w:hyperlink>
        </w:p>
        <w:p w:rsidR="00E415D0" w:rsidRPr="00E415D0" w:rsidRDefault="00E415D0" w:rsidP="00E415D0">
          <w:pPr>
            <w:spacing w:after="0" w:line="360" w:lineRule="auto"/>
            <w:rPr>
              <w:rFonts w:ascii="Times New Roman" w:eastAsia="Times New Roman" w:hAnsi="Times New Roman" w:cs="Times New Roman"/>
              <w:sz w:val="24"/>
              <w:szCs w:val="24"/>
              <w:lang w:eastAsia="fr-FR"/>
            </w:rPr>
          </w:pPr>
          <w:r w:rsidRPr="0069120F">
            <w:rPr>
              <w:rFonts w:ascii="Times New Roman" w:eastAsia="Times New Roman" w:hAnsi="Times New Roman" w:cs="Times New Roman"/>
              <w:sz w:val="24"/>
              <w:szCs w:val="24"/>
              <w:lang w:eastAsia="fr-FR"/>
            </w:rPr>
            <w:fldChar w:fldCharType="end"/>
          </w:r>
        </w:p>
      </w:sdtContent>
    </w:sdt>
    <w:p w:rsidR="00E415D0" w:rsidRPr="00754812" w:rsidRDefault="00E415D0" w:rsidP="00754812">
      <w:pPr>
        <w:spacing w:after="0" w:line="480" w:lineRule="auto"/>
        <w:rPr>
          <w:rFonts w:ascii="Arial" w:eastAsia="Times New Roman" w:hAnsi="Arial" w:cs="Arial"/>
          <w:b/>
          <w:i/>
          <w:sz w:val="20"/>
          <w:szCs w:val="20"/>
          <w:lang w:eastAsia="fr-FR"/>
        </w:rPr>
      </w:pPr>
      <w:r w:rsidRPr="00E415D0">
        <w:rPr>
          <w:rFonts w:ascii="Arial" w:eastAsia="Times New Roman" w:hAnsi="Arial" w:cs="Arial"/>
          <w:i/>
          <w:sz w:val="20"/>
          <w:szCs w:val="20"/>
          <w:lang w:eastAsia="fr-FR"/>
        </w:rPr>
        <w:br w:type="page"/>
      </w:r>
    </w:p>
    <w:p w:rsidR="00E466EC" w:rsidRDefault="009D150D" w:rsidP="007838ED">
      <w:pPr>
        <w:keepNext/>
        <w:numPr>
          <w:ilvl w:val="0"/>
          <w:numId w:val="3"/>
        </w:numPr>
        <w:spacing w:after="0" w:line="240" w:lineRule="auto"/>
        <w:ind w:left="284"/>
        <w:jc w:val="both"/>
        <w:outlineLvl w:val="0"/>
        <w:rPr>
          <w:rFonts w:ascii="Times New Roman" w:eastAsia="Times New Roman" w:hAnsi="Times New Roman" w:cs="Times New Roman"/>
          <w:b/>
          <w:color w:val="1F497D" w:themeColor="text2"/>
          <w:sz w:val="24"/>
          <w:szCs w:val="24"/>
          <w:u w:val="single"/>
          <w:lang w:eastAsia="fr-FR"/>
        </w:rPr>
      </w:pPr>
      <w:bookmarkStart w:id="1" w:name="_Toc536620668"/>
      <w:r>
        <w:rPr>
          <w:rFonts w:ascii="Times New Roman" w:eastAsia="Times New Roman" w:hAnsi="Times New Roman" w:cs="Times New Roman"/>
          <w:b/>
          <w:color w:val="1F497D" w:themeColor="text2"/>
          <w:sz w:val="24"/>
          <w:szCs w:val="24"/>
          <w:u w:val="single"/>
          <w:lang w:eastAsia="fr-FR"/>
        </w:rPr>
        <w:lastRenderedPageBreak/>
        <w:t>PREAMBULE</w:t>
      </w:r>
      <w:bookmarkEnd w:id="1"/>
    </w:p>
    <w:p w:rsidR="00E466EC" w:rsidRPr="00E466EC" w:rsidRDefault="00E466EC" w:rsidP="00A61C58">
      <w:pPr>
        <w:keepNext/>
        <w:spacing w:after="0" w:line="240" w:lineRule="auto"/>
        <w:jc w:val="both"/>
        <w:outlineLvl w:val="0"/>
        <w:rPr>
          <w:rFonts w:ascii="Times New Roman" w:eastAsia="Times New Roman" w:hAnsi="Times New Roman" w:cs="Times New Roman"/>
          <w:b/>
          <w:color w:val="1F497D" w:themeColor="text2"/>
          <w:sz w:val="24"/>
          <w:szCs w:val="24"/>
          <w:u w:val="single"/>
          <w:lang w:eastAsia="fr-FR"/>
        </w:rPr>
      </w:pPr>
    </w:p>
    <w:p w:rsidR="0068061D" w:rsidRDefault="00E466EC" w:rsidP="007838ED">
      <w:pPr>
        <w:pStyle w:val="Titre2"/>
        <w:numPr>
          <w:ilvl w:val="1"/>
          <w:numId w:val="3"/>
        </w:numPr>
        <w:ind w:left="709"/>
        <w:rPr>
          <w:b/>
          <w:color w:val="4F81BD" w:themeColor="accent1"/>
        </w:rPr>
      </w:pPr>
      <w:bookmarkStart w:id="2" w:name="_Toc397078927"/>
      <w:bookmarkStart w:id="3" w:name="_Toc491183837"/>
      <w:bookmarkStart w:id="4" w:name="_Toc491184042"/>
      <w:bookmarkStart w:id="5" w:name="_Toc491184083"/>
      <w:bookmarkStart w:id="6" w:name="_Toc491184114"/>
      <w:bookmarkStart w:id="7" w:name="_Toc532370683"/>
      <w:bookmarkStart w:id="8" w:name="_Toc532373674"/>
      <w:bookmarkStart w:id="9" w:name="_Toc532380317"/>
      <w:bookmarkStart w:id="10" w:name="_Toc532382230"/>
      <w:bookmarkStart w:id="11" w:name="_Toc533006608"/>
      <w:bookmarkStart w:id="12" w:name="_Toc533063431"/>
      <w:bookmarkStart w:id="13" w:name="_Toc397078928"/>
      <w:bookmarkStart w:id="14" w:name="_Toc491183838"/>
      <w:bookmarkStart w:id="15" w:name="_Toc491184043"/>
      <w:bookmarkStart w:id="16" w:name="_Toc491184084"/>
      <w:bookmarkStart w:id="17" w:name="_Toc491184115"/>
      <w:bookmarkStart w:id="18" w:name="_Toc532370684"/>
      <w:bookmarkStart w:id="19" w:name="_Toc532373675"/>
      <w:bookmarkStart w:id="20" w:name="_Toc532380318"/>
      <w:bookmarkStart w:id="21" w:name="_Toc532382231"/>
      <w:bookmarkStart w:id="22" w:name="_Toc533006609"/>
      <w:bookmarkStart w:id="23" w:name="_Toc533063432"/>
      <w:bookmarkStart w:id="24" w:name="_Toc5366206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A14D8">
        <w:rPr>
          <w:b/>
          <w:color w:val="4F81BD" w:themeColor="accent1"/>
          <w:u w:val="none"/>
        </w:rPr>
        <w:t xml:space="preserve"> </w:t>
      </w:r>
      <w:r w:rsidR="009A24C8" w:rsidRPr="007F4B00">
        <w:rPr>
          <w:b/>
          <w:color w:val="4F81BD" w:themeColor="accent1"/>
        </w:rPr>
        <w:t>Contexte</w:t>
      </w:r>
      <w:r w:rsidR="006C275B">
        <w:rPr>
          <w:b/>
          <w:color w:val="4F81BD" w:themeColor="accent1"/>
        </w:rPr>
        <w:t xml:space="preserve"> et objectifs du CCSU</w:t>
      </w:r>
      <w:bookmarkEnd w:id="24"/>
    </w:p>
    <w:p w:rsidR="00E466EC" w:rsidRPr="00940273" w:rsidRDefault="00E466EC" w:rsidP="0068061D">
      <w:pPr>
        <w:spacing w:after="0"/>
        <w:jc w:val="both"/>
        <w:rPr>
          <w:rFonts w:ascii="Arial" w:eastAsia="Times New Roman" w:hAnsi="Arial" w:cs="Arial"/>
          <w:bCs/>
          <w:sz w:val="24"/>
          <w:szCs w:val="24"/>
          <w:lang w:eastAsia="fr-FR"/>
        </w:rPr>
      </w:pPr>
    </w:p>
    <w:p w:rsidR="0068061D" w:rsidRDefault="0068061D" w:rsidP="00142744">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Le présent </w:t>
      </w:r>
      <w:r>
        <w:rPr>
          <w:rFonts w:ascii="Arial" w:eastAsia="Times New Roman" w:hAnsi="Arial" w:cs="Arial"/>
          <w:bCs/>
          <w:sz w:val="20"/>
          <w:szCs w:val="20"/>
          <w:lang w:eastAsia="fr-FR"/>
        </w:rPr>
        <w:t>cahier des charges vise à offrir des alternatives aux recours parfois inappropriés en matière de soins non programmés au secteur hospitalier dans un contexte de réorganisation de l’offre de santé et de difficultés rencontrées dans l’accès à l’offre de soins ambulatoire.</w:t>
      </w:r>
    </w:p>
    <w:p w:rsidR="0068061D" w:rsidRDefault="0068061D" w:rsidP="00142744">
      <w:pPr>
        <w:spacing w:after="0"/>
        <w:jc w:val="both"/>
        <w:rPr>
          <w:rFonts w:ascii="Arial" w:eastAsia="Times New Roman" w:hAnsi="Arial" w:cs="Arial"/>
          <w:bCs/>
          <w:sz w:val="20"/>
          <w:szCs w:val="20"/>
          <w:lang w:eastAsia="fr-FR"/>
        </w:rPr>
      </w:pPr>
    </w:p>
    <w:p w:rsidR="0068061D" w:rsidRPr="0068061D" w:rsidRDefault="00B567C7" w:rsidP="00142744">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Le cahier des c</w:t>
      </w:r>
      <w:r w:rsidR="0068061D">
        <w:rPr>
          <w:rFonts w:ascii="Arial" w:eastAsia="Times New Roman" w:hAnsi="Arial" w:cs="Arial"/>
          <w:bCs/>
          <w:sz w:val="20"/>
          <w:szCs w:val="20"/>
          <w:lang w:eastAsia="fr-FR"/>
        </w:rPr>
        <w:t xml:space="preserve">harges vise à définir les principes de l’organisation du Centre de Consultations et de Soins Urgents (CCSU) </w:t>
      </w:r>
      <w:r w:rsidR="0068061D">
        <w:rPr>
          <w:rFonts w:ascii="Arial" w:eastAsia="SimSun" w:hAnsi="Arial" w:cs="Arial"/>
          <w:kern w:val="3"/>
          <w:sz w:val="20"/>
          <w:szCs w:val="20"/>
          <w:lang w:eastAsia="zh-CN" w:bidi="hi-IN"/>
        </w:rPr>
        <w:t xml:space="preserve">de Sainte-Geneviève-des-Bois (91), dont le choix a été motivé par l’analyse des flux de patients fréquentant les services d’urgence de Longjumeau et de Juvisy-sur-Orge. </w:t>
      </w:r>
    </w:p>
    <w:p w:rsidR="0068061D" w:rsidRDefault="0068061D" w:rsidP="00142744">
      <w:pPr>
        <w:spacing w:after="0"/>
        <w:jc w:val="both"/>
        <w:rPr>
          <w:rFonts w:ascii="Arial" w:eastAsia="SimSun" w:hAnsi="Arial" w:cs="Arial"/>
          <w:kern w:val="3"/>
          <w:sz w:val="20"/>
          <w:szCs w:val="20"/>
          <w:lang w:eastAsia="zh-CN" w:bidi="hi-IN"/>
        </w:rPr>
      </w:pPr>
    </w:p>
    <w:p w:rsidR="0068061D" w:rsidRDefault="0068061D"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Il s’agit d’une expérimentation, ce qui implique que les modalités d’organisation sont susceptibles d’évoluer en cours de mise en œuvre et après évaluation du dispositif.</w:t>
      </w:r>
    </w:p>
    <w:p w:rsidR="0068061D" w:rsidRDefault="0068061D" w:rsidP="00142744">
      <w:pPr>
        <w:spacing w:after="0"/>
        <w:jc w:val="both"/>
        <w:rPr>
          <w:rFonts w:ascii="Arial" w:eastAsia="SimSun" w:hAnsi="Arial" w:cs="Arial"/>
          <w:kern w:val="3"/>
          <w:sz w:val="20"/>
          <w:szCs w:val="20"/>
          <w:lang w:eastAsia="zh-CN" w:bidi="hi-IN"/>
        </w:rPr>
      </w:pPr>
    </w:p>
    <w:p w:rsidR="0068061D" w:rsidRDefault="0068061D"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Ce CCSU est l’un des dispositifs de la réorganisation de l’offre de soins du Nord-Essonne qui comprend la construction d’un nouvel établissement public de santé sur le plateau de Saclay et la mise en œuvre de 2 autres CCSU expérimentaux (Longjumeau et Juvisy-sur-Orge). Cela fait suite à l’avis définitif du Comité interministériel à la performance et la modernisation de l’offre de soins (COPERMO) du 30</w:t>
      </w:r>
      <w:r w:rsidR="00B567C7">
        <w:rPr>
          <w:rFonts w:ascii="Arial" w:eastAsia="SimSun" w:hAnsi="Arial" w:cs="Arial"/>
          <w:kern w:val="3"/>
          <w:sz w:val="20"/>
          <w:szCs w:val="20"/>
          <w:lang w:eastAsia="zh-CN" w:bidi="hi-IN"/>
        </w:rPr>
        <w:t xml:space="preserve"> mai </w:t>
      </w:r>
      <w:r>
        <w:rPr>
          <w:rFonts w:ascii="Arial" w:eastAsia="SimSun" w:hAnsi="Arial" w:cs="Arial"/>
          <w:kern w:val="3"/>
          <w:sz w:val="20"/>
          <w:szCs w:val="20"/>
          <w:lang w:eastAsia="zh-CN" w:bidi="hi-IN"/>
        </w:rPr>
        <w:t>2018.</w:t>
      </w:r>
    </w:p>
    <w:p w:rsidR="0068061D" w:rsidRDefault="0068061D" w:rsidP="00142744">
      <w:pPr>
        <w:spacing w:after="0"/>
        <w:jc w:val="both"/>
        <w:rPr>
          <w:rFonts w:ascii="Arial" w:eastAsia="SimSun" w:hAnsi="Arial" w:cs="Arial"/>
          <w:kern w:val="3"/>
          <w:sz w:val="20"/>
          <w:szCs w:val="20"/>
          <w:lang w:eastAsia="zh-CN" w:bidi="hi-IN"/>
        </w:rPr>
      </w:pPr>
    </w:p>
    <w:p w:rsidR="0068061D" w:rsidRDefault="0068061D"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La réponse aux besoins de soins non programmés</w:t>
      </w:r>
      <w:r w:rsidRPr="00D06F5A">
        <w:rPr>
          <w:rFonts w:ascii="Arial" w:eastAsia="SimSun" w:hAnsi="Arial" w:cs="Arial"/>
          <w:kern w:val="3"/>
          <w:sz w:val="20"/>
          <w:szCs w:val="20"/>
          <w:lang w:eastAsia="zh-CN" w:bidi="hi-IN"/>
        </w:rPr>
        <w:t xml:space="preserve"> dans les priorités définies par les pouvoirs publics : </w:t>
      </w:r>
    </w:p>
    <w:p w:rsidR="0068061D" w:rsidRPr="009A24C8" w:rsidRDefault="0068061D" w:rsidP="00142744">
      <w:pPr>
        <w:pStyle w:val="Paragraphedeliste"/>
        <w:numPr>
          <w:ilvl w:val="0"/>
          <w:numId w:val="16"/>
        </w:numPr>
        <w:spacing w:after="0"/>
        <w:ind w:left="426"/>
        <w:jc w:val="both"/>
        <w:rPr>
          <w:rFonts w:ascii="Arial" w:eastAsia="Times New Roman" w:hAnsi="Arial" w:cs="Arial"/>
          <w:bCs/>
          <w:sz w:val="20"/>
          <w:szCs w:val="20"/>
          <w:lang w:eastAsia="fr-FR"/>
        </w:rPr>
      </w:pPr>
      <w:r w:rsidRPr="009A24C8">
        <w:rPr>
          <w:rFonts w:ascii="Arial" w:eastAsia="SimSun" w:hAnsi="Arial" w:cs="Arial"/>
          <w:kern w:val="3"/>
          <w:sz w:val="20"/>
          <w:szCs w:val="20"/>
          <w:lang w:eastAsia="zh-CN" w:bidi="hi-IN"/>
        </w:rPr>
        <w:t xml:space="preserve">Plan Régional de Santé </w:t>
      </w:r>
      <w:r w:rsidR="00B567C7">
        <w:rPr>
          <w:rFonts w:ascii="Arial" w:eastAsia="SimSun" w:hAnsi="Arial" w:cs="Arial"/>
          <w:kern w:val="3"/>
          <w:sz w:val="20"/>
          <w:szCs w:val="20"/>
          <w:lang w:eastAsia="zh-CN" w:bidi="hi-IN"/>
        </w:rPr>
        <w:t>de juin 2018 (axe 2 « </w:t>
      </w:r>
      <w:r w:rsidRPr="009A24C8">
        <w:rPr>
          <w:rFonts w:ascii="Arial" w:eastAsia="SimSun" w:hAnsi="Arial" w:cs="Arial"/>
          <w:kern w:val="3"/>
          <w:sz w:val="20"/>
          <w:szCs w:val="20"/>
          <w:lang w:eastAsia="zh-CN" w:bidi="hi-IN"/>
        </w:rPr>
        <w:t>anticiper et optimiser les prises en charge non programmées »</w:t>
      </w:r>
      <w:r>
        <w:rPr>
          <w:rFonts w:ascii="Arial" w:eastAsia="SimSun" w:hAnsi="Arial" w:cs="Arial"/>
          <w:kern w:val="3"/>
          <w:sz w:val="20"/>
          <w:szCs w:val="20"/>
          <w:lang w:eastAsia="zh-CN" w:bidi="hi-IN"/>
        </w:rPr>
        <w:t>)</w:t>
      </w:r>
      <w:r w:rsidR="00045BA5">
        <w:rPr>
          <w:rFonts w:ascii="Arial" w:eastAsia="SimSun" w:hAnsi="Arial" w:cs="Arial"/>
          <w:kern w:val="3"/>
          <w:sz w:val="20"/>
          <w:szCs w:val="20"/>
          <w:lang w:eastAsia="zh-CN" w:bidi="hi-IN"/>
        </w:rPr>
        <w:t> ;</w:t>
      </w:r>
    </w:p>
    <w:p w:rsidR="0068061D" w:rsidRPr="009A24C8" w:rsidRDefault="0068061D" w:rsidP="00142744">
      <w:pPr>
        <w:pStyle w:val="Paragraphedeliste"/>
        <w:numPr>
          <w:ilvl w:val="0"/>
          <w:numId w:val="16"/>
        </w:numPr>
        <w:spacing w:after="0"/>
        <w:ind w:left="426"/>
        <w:jc w:val="both"/>
        <w:rPr>
          <w:rFonts w:ascii="Arial" w:eastAsia="Times New Roman" w:hAnsi="Arial" w:cs="Arial"/>
          <w:bCs/>
          <w:sz w:val="20"/>
          <w:szCs w:val="20"/>
          <w:lang w:eastAsia="fr-FR"/>
        </w:rPr>
      </w:pPr>
      <w:r w:rsidRPr="009A24C8">
        <w:rPr>
          <w:rFonts w:ascii="Arial" w:eastAsia="SimSun" w:hAnsi="Arial" w:cs="Arial"/>
          <w:kern w:val="3"/>
          <w:sz w:val="20"/>
          <w:szCs w:val="20"/>
          <w:lang w:eastAsia="zh-CN" w:bidi="hi-IN"/>
        </w:rPr>
        <w:t>« Ma santé 2022 » de septembre 2018 (mesure 18 « organisation de la réponse à l’urgence et aux soins non programmés »</w:t>
      </w:r>
      <w:r>
        <w:rPr>
          <w:rFonts w:ascii="Arial" w:eastAsia="SimSun" w:hAnsi="Arial" w:cs="Arial"/>
          <w:kern w:val="3"/>
          <w:sz w:val="20"/>
          <w:szCs w:val="20"/>
          <w:lang w:eastAsia="zh-CN" w:bidi="hi-IN"/>
        </w:rPr>
        <w:t>)</w:t>
      </w:r>
      <w:r w:rsidR="00045BA5">
        <w:rPr>
          <w:rFonts w:ascii="Arial" w:eastAsia="SimSun" w:hAnsi="Arial" w:cs="Arial"/>
          <w:kern w:val="3"/>
          <w:sz w:val="20"/>
          <w:szCs w:val="20"/>
          <w:lang w:eastAsia="zh-CN" w:bidi="hi-IN"/>
        </w:rPr>
        <w:t>.</w:t>
      </w:r>
    </w:p>
    <w:p w:rsidR="0068061D" w:rsidRPr="00D12D9B" w:rsidRDefault="0068061D" w:rsidP="00D12D9B">
      <w:pPr>
        <w:spacing w:after="0"/>
        <w:jc w:val="both"/>
        <w:rPr>
          <w:rFonts w:ascii="Arial" w:eastAsia="Times New Roman" w:hAnsi="Arial" w:cs="Arial"/>
          <w:bCs/>
          <w:sz w:val="20"/>
          <w:szCs w:val="20"/>
          <w:lang w:eastAsia="fr-FR"/>
        </w:rPr>
      </w:pPr>
    </w:p>
    <w:p w:rsidR="0068061D" w:rsidRDefault="0068061D" w:rsidP="00142744">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L’offre du CCSU vise à :</w:t>
      </w:r>
    </w:p>
    <w:p w:rsidR="0068061D" w:rsidRDefault="00CA6C02"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Répondre </w:t>
      </w:r>
      <w:r w:rsidR="0068061D">
        <w:rPr>
          <w:rFonts w:ascii="Arial" w:eastAsia="Times New Roman" w:hAnsi="Arial" w:cs="Arial"/>
          <w:bCs/>
          <w:sz w:val="20"/>
          <w:szCs w:val="20"/>
          <w:lang w:eastAsia="fr-FR"/>
        </w:rPr>
        <w:t>à la situation territoriale spécifique du Nord-Essonne</w:t>
      </w:r>
      <w:r w:rsidR="007041A1">
        <w:rPr>
          <w:rFonts w:ascii="Arial" w:eastAsia="Times New Roman" w:hAnsi="Arial" w:cs="Arial"/>
          <w:bCs/>
          <w:sz w:val="20"/>
          <w:szCs w:val="20"/>
          <w:lang w:eastAsia="fr-FR"/>
        </w:rPr>
        <w:t> ;</w:t>
      </w:r>
    </w:p>
    <w:p w:rsidR="0068061D" w:rsidRDefault="00CA6C02"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Répondre </w:t>
      </w:r>
      <w:r w:rsidR="0068061D">
        <w:rPr>
          <w:rFonts w:ascii="Arial" w:eastAsia="Times New Roman" w:hAnsi="Arial" w:cs="Arial"/>
          <w:bCs/>
          <w:sz w:val="20"/>
          <w:szCs w:val="20"/>
          <w:lang w:eastAsia="fr-FR"/>
        </w:rPr>
        <w:t>à un besoin de proximité</w:t>
      </w:r>
      <w:r w:rsidR="007041A1">
        <w:rPr>
          <w:rFonts w:ascii="Arial" w:eastAsia="Times New Roman" w:hAnsi="Arial" w:cs="Arial"/>
          <w:bCs/>
          <w:sz w:val="20"/>
          <w:szCs w:val="20"/>
          <w:lang w:eastAsia="fr-FR"/>
        </w:rPr>
        <w:t> ;</w:t>
      </w:r>
    </w:p>
    <w:p w:rsidR="0068061D" w:rsidRDefault="00CA6C02"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Améliorer </w:t>
      </w:r>
      <w:r w:rsidR="0068061D">
        <w:rPr>
          <w:rFonts w:ascii="Arial" w:eastAsia="Times New Roman" w:hAnsi="Arial" w:cs="Arial"/>
          <w:bCs/>
          <w:sz w:val="20"/>
          <w:szCs w:val="20"/>
          <w:lang w:eastAsia="fr-FR"/>
        </w:rPr>
        <w:t xml:space="preserve">l’accès aux soins de la population fréquentant actuellement les urgences de Longjumeau, qui devrait se diriger vers cette nouvelle offre, et résidant dans une zone comprenant principalement les communes de Sainte-Geneviève-des-Bois, Fleury-Mérogis, </w:t>
      </w:r>
      <w:proofErr w:type="spellStart"/>
      <w:r w:rsidR="0068061D">
        <w:rPr>
          <w:rFonts w:ascii="Arial" w:eastAsia="Times New Roman" w:hAnsi="Arial" w:cs="Arial"/>
          <w:bCs/>
          <w:sz w:val="20"/>
          <w:szCs w:val="20"/>
          <w:lang w:eastAsia="fr-FR"/>
        </w:rPr>
        <w:t>Leuville</w:t>
      </w:r>
      <w:proofErr w:type="spellEnd"/>
      <w:r w:rsidR="0068061D">
        <w:rPr>
          <w:rFonts w:ascii="Arial" w:eastAsia="Times New Roman" w:hAnsi="Arial" w:cs="Arial"/>
          <w:bCs/>
          <w:sz w:val="20"/>
          <w:szCs w:val="20"/>
          <w:lang w:eastAsia="fr-FR"/>
        </w:rPr>
        <w:t xml:space="preserve">-sur-Orge, Saint-Michel-sur-Orge, </w:t>
      </w:r>
      <w:proofErr w:type="spellStart"/>
      <w:r w:rsidR="0068061D">
        <w:rPr>
          <w:rFonts w:ascii="Arial" w:eastAsia="Times New Roman" w:hAnsi="Arial" w:cs="Arial"/>
          <w:bCs/>
          <w:sz w:val="20"/>
          <w:szCs w:val="20"/>
          <w:lang w:eastAsia="fr-FR"/>
        </w:rPr>
        <w:t>Monthéry</w:t>
      </w:r>
      <w:proofErr w:type="spellEnd"/>
      <w:r w:rsidR="0068061D">
        <w:rPr>
          <w:rFonts w:ascii="Arial" w:eastAsia="Times New Roman" w:hAnsi="Arial" w:cs="Arial"/>
          <w:bCs/>
          <w:sz w:val="20"/>
          <w:szCs w:val="20"/>
          <w:lang w:eastAsia="fr-FR"/>
        </w:rPr>
        <w:t xml:space="preserve">, </w:t>
      </w:r>
      <w:proofErr w:type="spellStart"/>
      <w:r w:rsidR="0068061D">
        <w:rPr>
          <w:rFonts w:ascii="Arial" w:eastAsia="Times New Roman" w:hAnsi="Arial" w:cs="Arial"/>
          <w:bCs/>
          <w:sz w:val="20"/>
          <w:szCs w:val="20"/>
          <w:lang w:eastAsia="fr-FR"/>
        </w:rPr>
        <w:t>Leuvil</w:t>
      </w:r>
      <w:r w:rsidR="007041A1">
        <w:rPr>
          <w:rFonts w:ascii="Arial" w:eastAsia="Times New Roman" w:hAnsi="Arial" w:cs="Arial"/>
          <w:bCs/>
          <w:sz w:val="20"/>
          <w:szCs w:val="20"/>
          <w:lang w:eastAsia="fr-FR"/>
        </w:rPr>
        <w:t>le</w:t>
      </w:r>
      <w:proofErr w:type="spellEnd"/>
      <w:r w:rsidR="007041A1">
        <w:rPr>
          <w:rFonts w:ascii="Arial" w:eastAsia="Times New Roman" w:hAnsi="Arial" w:cs="Arial"/>
          <w:bCs/>
          <w:sz w:val="20"/>
          <w:szCs w:val="20"/>
          <w:lang w:eastAsia="fr-FR"/>
        </w:rPr>
        <w:t>-sur-Orge, Brétigny-sur- Orge ;</w:t>
      </w:r>
    </w:p>
    <w:p w:rsidR="0068061D" w:rsidRDefault="007041A1"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C</w:t>
      </w:r>
      <w:r w:rsidR="0068061D">
        <w:rPr>
          <w:rFonts w:ascii="Arial" w:eastAsia="Times New Roman" w:hAnsi="Arial" w:cs="Arial"/>
          <w:bCs/>
          <w:sz w:val="20"/>
          <w:szCs w:val="20"/>
          <w:lang w:eastAsia="fr-FR"/>
        </w:rPr>
        <w:t>réer et structurer une dynamique territoriale</w:t>
      </w:r>
      <w:r>
        <w:rPr>
          <w:rFonts w:ascii="Arial" w:eastAsia="Times New Roman" w:hAnsi="Arial" w:cs="Arial"/>
          <w:bCs/>
          <w:sz w:val="20"/>
          <w:szCs w:val="20"/>
          <w:lang w:eastAsia="fr-FR"/>
        </w:rPr>
        <w:t> ;</w:t>
      </w:r>
    </w:p>
    <w:p w:rsidR="0068061D" w:rsidRDefault="007041A1"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M</w:t>
      </w:r>
      <w:r w:rsidR="0068061D" w:rsidRPr="009771AB">
        <w:rPr>
          <w:rFonts w:ascii="Arial" w:eastAsia="Times New Roman" w:hAnsi="Arial" w:cs="Arial"/>
          <w:bCs/>
          <w:sz w:val="20"/>
          <w:szCs w:val="20"/>
          <w:lang w:eastAsia="fr-FR"/>
        </w:rPr>
        <w:t>ener à bien des projets innovants (exemple : télémédecine)</w:t>
      </w:r>
      <w:r>
        <w:rPr>
          <w:rFonts w:ascii="Arial" w:eastAsia="Times New Roman" w:hAnsi="Arial" w:cs="Arial"/>
          <w:bCs/>
          <w:sz w:val="20"/>
          <w:szCs w:val="20"/>
          <w:lang w:eastAsia="fr-FR"/>
        </w:rPr>
        <w:t> ;</w:t>
      </w:r>
    </w:p>
    <w:p w:rsidR="0068061D" w:rsidRDefault="00AC564A" w:rsidP="00142744">
      <w:pPr>
        <w:pStyle w:val="Paragraphedeliste"/>
        <w:numPr>
          <w:ilvl w:val="0"/>
          <w:numId w:val="13"/>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P</w:t>
      </w:r>
      <w:r w:rsidRPr="009771AB">
        <w:rPr>
          <w:rFonts w:ascii="Arial" w:eastAsia="Times New Roman" w:hAnsi="Arial" w:cs="Arial"/>
          <w:bCs/>
          <w:sz w:val="20"/>
          <w:szCs w:val="20"/>
          <w:lang w:eastAsia="fr-FR"/>
        </w:rPr>
        <w:t>roposer</w:t>
      </w:r>
      <w:r w:rsidR="0068061D" w:rsidRPr="009771AB">
        <w:rPr>
          <w:rFonts w:ascii="Arial" w:eastAsia="Times New Roman" w:hAnsi="Arial" w:cs="Arial"/>
          <w:bCs/>
          <w:sz w:val="20"/>
          <w:szCs w:val="20"/>
          <w:lang w:eastAsia="fr-FR"/>
        </w:rPr>
        <w:t xml:space="preserve"> aux médecins généralistes un nouveau mode d’exercice attractif : technique et en équipe</w:t>
      </w:r>
      <w:r w:rsidR="0068061D">
        <w:rPr>
          <w:rFonts w:ascii="Arial" w:eastAsia="Times New Roman" w:hAnsi="Arial" w:cs="Arial"/>
          <w:bCs/>
          <w:sz w:val="20"/>
          <w:szCs w:val="20"/>
          <w:lang w:eastAsia="fr-FR"/>
        </w:rPr>
        <w:t>.</w:t>
      </w:r>
    </w:p>
    <w:p w:rsidR="0068061D" w:rsidRPr="00D12D9B" w:rsidRDefault="0068061D" w:rsidP="00D12D9B">
      <w:pPr>
        <w:spacing w:after="0"/>
        <w:jc w:val="both"/>
        <w:rPr>
          <w:rFonts w:ascii="Arial" w:eastAsia="Times New Roman" w:hAnsi="Arial" w:cs="Arial"/>
          <w:bCs/>
          <w:sz w:val="20"/>
          <w:szCs w:val="20"/>
          <w:lang w:eastAsia="fr-FR"/>
        </w:rPr>
      </w:pPr>
    </w:p>
    <w:p w:rsidR="00940273" w:rsidRPr="00DD77FF" w:rsidRDefault="0068061D" w:rsidP="00142744">
      <w:pPr>
        <w:jc w:val="both"/>
        <w:rPr>
          <w:rFonts w:ascii="Arial" w:hAnsi="Arial" w:cs="Arial"/>
          <w:lang w:eastAsia="fr-FR"/>
        </w:rPr>
      </w:pPr>
      <w:r w:rsidRPr="00DD77FF">
        <w:rPr>
          <w:rFonts w:ascii="Arial" w:hAnsi="Arial" w:cs="Arial"/>
          <w:lang w:eastAsia="fr-FR"/>
        </w:rPr>
        <w:t>Le CCSU n’a cependant pas vocation à assurer une prise en charge au long cours</w:t>
      </w:r>
      <w:r w:rsidR="00D12D9B" w:rsidRPr="00DD77FF">
        <w:rPr>
          <w:rFonts w:ascii="Arial" w:hAnsi="Arial" w:cs="Arial"/>
          <w:lang w:eastAsia="fr-FR"/>
        </w:rPr>
        <w:t xml:space="preserve"> </w:t>
      </w:r>
      <w:r w:rsidRPr="00DD77FF">
        <w:rPr>
          <w:rFonts w:ascii="Arial" w:hAnsi="Arial" w:cs="Arial"/>
          <w:lang w:eastAsia="fr-FR"/>
        </w:rPr>
        <w:t xml:space="preserve">: pas de suivi de pathologies chroniques, de renouvellement d’ordonnance, d’établissement de certificat, et nécessité de prendre contact avec son médecin traitant pour le suivi de la prise en charge après un passage </w:t>
      </w:r>
      <w:r w:rsidR="0039074A" w:rsidRPr="00DD77FF">
        <w:rPr>
          <w:rFonts w:ascii="Arial" w:hAnsi="Arial" w:cs="Arial"/>
          <w:lang w:eastAsia="fr-FR"/>
        </w:rPr>
        <w:t xml:space="preserve">dans un </w:t>
      </w:r>
      <w:r w:rsidRPr="00DD77FF">
        <w:rPr>
          <w:rFonts w:ascii="Arial" w:hAnsi="Arial" w:cs="Arial"/>
          <w:lang w:eastAsia="fr-FR"/>
        </w:rPr>
        <w:t>CCSU.</w:t>
      </w:r>
      <w:r w:rsidR="00860A29" w:rsidRPr="00DD77FF">
        <w:rPr>
          <w:rFonts w:ascii="Arial" w:hAnsi="Arial" w:cs="Arial"/>
          <w:lang w:eastAsia="fr-FR"/>
        </w:rPr>
        <w:t xml:space="preserve"> </w:t>
      </w:r>
    </w:p>
    <w:p w:rsidR="00860A29" w:rsidRPr="00860A29" w:rsidRDefault="00860A29" w:rsidP="00142744">
      <w:pPr>
        <w:jc w:val="both"/>
        <w:rPr>
          <w:lang w:eastAsia="fr-FR"/>
        </w:rPr>
      </w:pPr>
    </w:p>
    <w:p w:rsidR="009A24C8" w:rsidRDefault="0068061D" w:rsidP="00940273">
      <w:pPr>
        <w:pStyle w:val="Titre2"/>
        <w:numPr>
          <w:ilvl w:val="1"/>
          <w:numId w:val="3"/>
        </w:numPr>
        <w:ind w:left="720"/>
        <w:rPr>
          <w:b/>
          <w:color w:val="4F81BD" w:themeColor="accent1"/>
        </w:rPr>
      </w:pPr>
      <w:r w:rsidRPr="00142744">
        <w:rPr>
          <w:b/>
          <w:color w:val="4F81BD" w:themeColor="accent1"/>
          <w:u w:val="none"/>
        </w:rPr>
        <w:t xml:space="preserve"> </w:t>
      </w:r>
      <w:r>
        <w:rPr>
          <w:b/>
          <w:color w:val="4F81BD" w:themeColor="accent1"/>
        </w:rPr>
        <w:t>Définition des soins non programmés</w:t>
      </w:r>
      <w:r w:rsidR="009A24C8" w:rsidRPr="007F4B00">
        <w:rPr>
          <w:b/>
          <w:color w:val="4F81BD" w:themeColor="accent1"/>
        </w:rPr>
        <w:t xml:space="preserve"> </w:t>
      </w:r>
    </w:p>
    <w:p w:rsidR="006C275B" w:rsidRPr="00940273" w:rsidRDefault="006C275B" w:rsidP="0024472A">
      <w:pPr>
        <w:spacing w:after="0"/>
        <w:jc w:val="both"/>
        <w:rPr>
          <w:rFonts w:ascii="Arial" w:eastAsia="SimSun" w:hAnsi="Arial" w:cs="Arial"/>
          <w:kern w:val="3"/>
          <w:sz w:val="24"/>
          <w:szCs w:val="24"/>
          <w:lang w:eastAsia="zh-CN" w:bidi="hi-IN"/>
        </w:rPr>
      </w:pPr>
    </w:p>
    <w:p w:rsidR="0024472A" w:rsidRDefault="0024472A" w:rsidP="00142744">
      <w:pPr>
        <w:spacing w:after="0"/>
        <w:jc w:val="both"/>
        <w:rPr>
          <w:rFonts w:ascii="Arial" w:eastAsia="SimSun" w:hAnsi="Arial" w:cs="Arial"/>
          <w:kern w:val="3"/>
          <w:sz w:val="20"/>
          <w:szCs w:val="20"/>
          <w:lang w:eastAsia="zh-CN" w:bidi="hi-IN"/>
        </w:rPr>
      </w:pPr>
      <w:r w:rsidRPr="005F0D73">
        <w:rPr>
          <w:rFonts w:ascii="Arial" w:eastAsia="SimSun" w:hAnsi="Arial" w:cs="Arial"/>
          <w:kern w:val="3"/>
          <w:sz w:val="20"/>
          <w:szCs w:val="20"/>
          <w:lang w:eastAsia="zh-CN" w:bidi="hi-IN"/>
        </w:rPr>
        <w:t xml:space="preserve">Les soins non programmés correspondent à des urgences ressenties </w:t>
      </w:r>
      <w:r>
        <w:rPr>
          <w:rFonts w:ascii="Arial" w:eastAsia="SimSun" w:hAnsi="Arial" w:cs="Arial"/>
          <w:kern w:val="3"/>
          <w:sz w:val="20"/>
          <w:szCs w:val="20"/>
          <w:lang w:eastAsia="zh-CN" w:bidi="hi-IN"/>
        </w:rPr>
        <w:t>ou avérées de type CCMU</w:t>
      </w:r>
      <w:r w:rsidR="00996B3E">
        <w:rPr>
          <w:rFonts w:ascii="Arial" w:eastAsia="SimSun" w:hAnsi="Arial" w:cs="Arial"/>
          <w:kern w:val="3"/>
          <w:sz w:val="20"/>
          <w:szCs w:val="20"/>
          <w:lang w:eastAsia="zh-CN" w:bidi="hi-IN"/>
        </w:rPr>
        <w:t xml:space="preserve"> </w:t>
      </w:r>
      <w:r>
        <w:rPr>
          <w:rFonts w:ascii="Arial" w:eastAsia="SimSun" w:hAnsi="Arial" w:cs="Arial"/>
          <w:kern w:val="3"/>
          <w:sz w:val="20"/>
          <w:szCs w:val="20"/>
          <w:lang w:eastAsia="zh-CN" w:bidi="hi-IN"/>
        </w:rPr>
        <w:t xml:space="preserve">1 et CCMU 2, </w:t>
      </w:r>
      <w:r w:rsidRPr="005F0D73">
        <w:rPr>
          <w:rFonts w:ascii="Arial" w:eastAsia="SimSun" w:hAnsi="Arial" w:cs="Arial"/>
          <w:kern w:val="3"/>
          <w:sz w:val="20"/>
          <w:szCs w:val="20"/>
          <w:lang w:eastAsia="zh-CN" w:bidi="hi-IN"/>
        </w:rPr>
        <w:t>mais non vitales</w:t>
      </w:r>
      <w:r>
        <w:rPr>
          <w:rFonts w:ascii="Arial" w:eastAsia="SimSun" w:hAnsi="Arial" w:cs="Arial"/>
          <w:kern w:val="3"/>
          <w:sz w:val="20"/>
          <w:szCs w:val="20"/>
          <w:lang w:eastAsia="zh-CN" w:bidi="hi-IN"/>
        </w:rPr>
        <w:t>.</w:t>
      </w:r>
    </w:p>
    <w:p w:rsidR="003C508B" w:rsidRDefault="003C508B" w:rsidP="00142744">
      <w:pPr>
        <w:spacing w:after="0"/>
        <w:jc w:val="both"/>
        <w:rPr>
          <w:rFonts w:ascii="Arial" w:eastAsia="SimSun" w:hAnsi="Arial" w:cs="Arial"/>
          <w:kern w:val="3"/>
          <w:sz w:val="20"/>
          <w:szCs w:val="20"/>
          <w:lang w:eastAsia="zh-CN" w:bidi="hi-IN"/>
        </w:rPr>
      </w:pPr>
    </w:p>
    <w:p w:rsidR="00940273" w:rsidRDefault="00940273" w:rsidP="00142744">
      <w:pPr>
        <w:spacing w:after="0"/>
        <w:jc w:val="both"/>
        <w:rPr>
          <w:rFonts w:ascii="Arial" w:eastAsia="SimSun" w:hAnsi="Arial" w:cs="Arial"/>
          <w:kern w:val="3"/>
          <w:sz w:val="20"/>
          <w:szCs w:val="20"/>
          <w:lang w:eastAsia="zh-CN" w:bidi="hi-IN"/>
        </w:rPr>
      </w:pPr>
    </w:p>
    <w:p w:rsidR="0024472A" w:rsidRDefault="0068061D"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 titre d’illustration</w:t>
      </w:r>
      <w:r w:rsidR="0024472A">
        <w:rPr>
          <w:rFonts w:ascii="Arial" w:eastAsia="SimSun" w:hAnsi="Arial" w:cs="Arial"/>
          <w:kern w:val="3"/>
          <w:sz w:val="20"/>
          <w:szCs w:val="20"/>
          <w:lang w:eastAsia="zh-CN" w:bidi="hi-IN"/>
        </w:rPr>
        <w:t xml:space="preserve">, le panier de soins non programmés </w:t>
      </w:r>
      <w:r w:rsidR="004B09D6">
        <w:rPr>
          <w:rFonts w:ascii="Arial" w:eastAsia="SimSun" w:hAnsi="Arial" w:cs="Arial"/>
          <w:kern w:val="3"/>
          <w:sz w:val="20"/>
          <w:szCs w:val="20"/>
          <w:lang w:eastAsia="zh-CN" w:bidi="hi-IN"/>
        </w:rPr>
        <w:t>concerne</w:t>
      </w:r>
      <w:r w:rsidR="0024472A">
        <w:rPr>
          <w:rFonts w:ascii="Arial" w:eastAsia="SimSun" w:hAnsi="Arial" w:cs="Arial"/>
          <w:kern w:val="3"/>
          <w:sz w:val="20"/>
          <w:szCs w:val="20"/>
          <w:lang w:eastAsia="zh-CN" w:bidi="hi-IN"/>
        </w:rPr>
        <w:t xml:space="preserve"> par exemple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sidRPr="00666D91">
        <w:rPr>
          <w:rFonts w:ascii="Arial" w:eastAsia="SimSun" w:hAnsi="Arial" w:cs="Arial"/>
          <w:kern w:val="3"/>
          <w:sz w:val="20"/>
          <w:szCs w:val="20"/>
          <w:lang w:eastAsia="zh-CN" w:bidi="hi-IN"/>
        </w:rPr>
        <w:t xml:space="preserve">Des </w:t>
      </w:r>
      <w:r w:rsidR="0024472A" w:rsidRPr="00666D91">
        <w:rPr>
          <w:rFonts w:ascii="Arial" w:eastAsia="SimSun" w:hAnsi="Arial" w:cs="Arial"/>
          <w:kern w:val="3"/>
          <w:sz w:val="20"/>
          <w:szCs w:val="20"/>
          <w:lang w:eastAsia="zh-CN" w:bidi="hi-IN"/>
        </w:rPr>
        <w:t>malaises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sidRPr="00666D91">
        <w:rPr>
          <w:rFonts w:ascii="Arial" w:eastAsia="SimSun" w:hAnsi="Arial" w:cs="Arial"/>
          <w:kern w:val="3"/>
          <w:sz w:val="20"/>
          <w:szCs w:val="20"/>
          <w:lang w:eastAsia="zh-CN" w:bidi="hi-IN"/>
        </w:rPr>
        <w:t xml:space="preserve">Des </w:t>
      </w:r>
      <w:r w:rsidR="0024472A" w:rsidRPr="00666D91">
        <w:rPr>
          <w:rFonts w:ascii="Arial" w:eastAsia="SimSun" w:hAnsi="Arial" w:cs="Arial"/>
          <w:kern w:val="3"/>
          <w:sz w:val="20"/>
          <w:szCs w:val="20"/>
          <w:lang w:eastAsia="zh-CN" w:bidi="hi-IN"/>
        </w:rPr>
        <w:t xml:space="preserve">infections ou inflammation de la sphère ORL </w:t>
      </w:r>
      <w:r w:rsidR="0073250B">
        <w:rPr>
          <w:rFonts w:ascii="Arial" w:eastAsia="SimSun" w:hAnsi="Arial" w:cs="Arial"/>
          <w:kern w:val="3"/>
          <w:sz w:val="20"/>
          <w:szCs w:val="20"/>
          <w:lang w:eastAsia="zh-CN" w:bidi="hi-IN"/>
        </w:rPr>
        <w:t xml:space="preserve">(otite) </w:t>
      </w:r>
      <w:r w:rsidR="0024472A" w:rsidRPr="00666D91">
        <w:rPr>
          <w:rFonts w:ascii="Arial" w:eastAsia="SimSun" w:hAnsi="Arial" w:cs="Arial"/>
          <w:kern w:val="3"/>
          <w:sz w:val="20"/>
          <w:szCs w:val="20"/>
          <w:lang w:eastAsia="zh-CN" w:bidi="hi-IN"/>
        </w:rPr>
        <w:t>ou respiratoire (grippe/angine, bronchite, crise d’asthme)</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sidRPr="00666D91">
        <w:rPr>
          <w:rFonts w:ascii="Arial" w:eastAsia="SimSun" w:hAnsi="Arial" w:cs="Arial"/>
          <w:kern w:val="3"/>
          <w:sz w:val="20"/>
          <w:szCs w:val="20"/>
          <w:lang w:eastAsia="zh-CN" w:bidi="hi-IN"/>
        </w:rPr>
        <w:t xml:space="preserve">Des </w:t>
      </w:r>
      <w:r w:rsidR="0024472A" w:rsidRPr="00666D91">
        <w:rPr>
          <w:rFonts w:ascii="Arial" w:eastAsia="SimSun" w:hAnsi="Arial" w:cs="Arial"/>
          <w:kern w:val="3"/>
          <w:sz w:val="20"/>
          <w:szCs w:val="20"/>
          <w:lang w:eastAsia="zh-CN" w:bidi="hi-IN"/>
        </w:rPr>
        <w:t>infections urinaires</w:t>
      </w:r>
      <w:r w:rsidR="003C508B">
        <w:rPr>
          <w:rFonts w:ascii="Arial" w:eastAsia="SimSun" w:hAnsi="Arial" w:cs="Arial"/>
          <w:kern w:val="3"/>
          <w:sz w:val="20"/>
          <w:szCs w:val="20"/>
          <w:lang w:eastAsia="zh-CN" w:bidi="hi-IN"/>
        </w:rPr>
        <w:t> ;</w:t>
      </w:r>
      <w:r w:rsidR="0024472A" w:rsidRPr="00666D91">
        <w:rPr>
          <w:rFonts w:ascii="Arial" w:eastAsia="SimSun" w:hAnsi="Arial" w:cs="Arial"/>
          <w:kern w:val="3"/>
          <w:sz w:val="20"/>
          <w:szCs w:val="20"/>
          <w:lang w:eastAsia="zh-CN" w:bidi="hi-IN"/>
        </w:rPr>
        <w:t xml:space="preserve">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sidRPr="00666D91">
        <w:rPr>
          <w:rFonts w:ascii="Arial" w:eastAsia="SimSun" w:hAnsi="Arial" w:cs="Arial"/>
          <w:kern w:val="3"/>
          <w:sz w:val="20"/>
          <w:szCs w:val="20"/>
          <w:lang w:eastAsia="zh-CN" w:bidi="hi-IN"/>
        </w:rPr>
        <w:t xml:space="preserve">Des </w:t>
      </w:r>
      <w:r w:rsidR="0024472A" w:rsidRPr="00666D91">
        <w:rPr>
          <w:rFonts w:ascii="Arial" w:eastAsia="SimSun" w:hAnsi="Arial" w:cs="Arial"/>
          <w:kern w:val="3"/>
          <w:sz w:val="20"/>
          <w:szCs w:val="20"/>
          <w:lang w:eastAsia="zh-CN" w:bidi="hi-IN"/>
        </w:rPr>
        <w:t>infections cutanées ou gynécologiques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Des </w:t>
      </w:r>
      <w:r w:rsidR="0024472A">
        <w:rPr>
          <w:rFonts w:ascii="Arial" w:eastAsia="SimSun" w:hAnsi="Arial" w:cs="Arial"/>
          <w:kern w:val="3"/>
          <w:sz w:val="20"/>
          <w:szCs w:val="20"/>
          <w:lang w:eastAsia="zh-CN" w:bidi="hi-IN"/>
        </w:rPr>
        <w:t>plaies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Des </w:t>
      </w:r>
      <w:r w:rsidR="0024472A">
        <w:rPr>
          <w:rFonts w:ascii="Arial" w:eastAsia="SimSun" w:hAnsi="Arial" w:cs="Arial"/>
          <w:kern w:val="3"/>
          <w:sz w:val="20"/>
          <w:szCs w:val="20"/>
          <w:lang w:eastAsia="zh-CN" w:bidi="hi-IN"/>
        </w:rPr>
        <w:t>entorses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Des </w:t>
      </w:r>
      <w:r w:rsidR="004C5D9A">
        <w:rPr>
          <w:rFonts w:ascii="Arial" w:eastAsia="SimSun" w:hAnsi="Arial" w:cs="Arial"/>
          <w:kern w:val="3"/>
          <w:sz w:val="20"/>
          <w:szCs w:val="20"/>
          <w:lang w:eastAsia="zh-CN" w:bidi="hi-IN"/>
        </w:rPr>
        <w:t>brû</w:t>
      </w:r>
      <w:r w:rsidR="0024472A">
        <w:rPr>
          <w:rFonts w:ascii="Arial" w:eastAsia="SimSun" w:hAnsi="Arial" w:cs="Arial"/>
          <w:kern w:val="3"/>
          <w:sz w:val="20"/>
          <w:szCs w:val="20"/>
          <w:lang w:eastAsia="zh-CN" w:bidi="hi-IN"/>
        </w:rPr>
        <w:t>lures non étendues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Des </w:t>
      </w:r>
      <w:r w:rsidR="0024472A">
        <w:rPr>
          <w:rFonts w:ascii="Arial" w:eastAsia="SimSun" w:hAnsi="Arial" w:cs="Arial"/>
          <w:kern w:val="3"/>
          <w:sz w:val="20"/>
          <w:szCs w:val="20"/>
          <w:lang w:eastAsia="zh-CN" w:bidi="hi-IN"/>
        </w:rPr>
        <w:t>contusions</w:t>
      </w:r>
      <w:r w:rsidR="003C508B">
        <w:rPr>
          <w:rFonts w:ascii="Arial" w:eastAsia="SimSun" w:hAnsi="Arial" w:cs="Arial"/>
          <w:kern w:val="3"/>
          <w:sz w:val="20"/>
          <w:szCs w:val="20"/>
          <w:lang w:eastAsia="zh-CN" w:bidi="hi-IN"/>
        </w:rPr>
        <w:t> ;</w:t>
      </w:r>
    </w:p>
    <w:p w:rsidR="0024472A" w:rsidRDefault="00AC66CC"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Des </w:t>
      </w:r>
      <w:r w:rsidR="0024472A">
        <w:rPr>
          <w:rFonts w:ascii="Arial" w:eastAsia="SimSun" w:hAnsi="Arial" w:cs="Arial"/>
          <w:kern w:val="3"/>
          <w:sz w:val="20"/>
          <w:szCs w:val="20"/>
          <w:lang w:eastAsia="zh-CN" w:bidi="hi-IN"/>
        </w:rPr>
        <w:t>chocs/chutes</w:t>
      </w:r>
      <w:r w:rsidR="003C508B">
        <w:rPr>
          <w:rFonts w:ascii="Arial" w:eastAsia="SimSun" w:hAnsi="Arial" w:cs="Arial"/>
          <w:kern w:val="3"/>
          <w:sz w:val="20"/>
          <w:szCs w:val="20"/>
          <w:lang w:eastAsia="zh-CN" w:bidi="hi-IN"/>
        </w:rPr>
        <w:t> ;</w:t>
      </w:r>
    </w:p>
    <w:p w:rsidR="0024472A" w:rsidRPr="00C62C26" w:rsidRDefault="003804B8" w:rsidP="00142744">
      <w:pPr>
        <w:pStyle w:val="Paragraphedeliste"/>
        <w:numPr>
          <w:ilvl w:val="0"/>
          <w:numId w:val="29"/>
        </w:numPr>
        <w:spacing w:after="0"/>
        <w:ind w:left="426"/>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L’a</w:t>
      </w:r>
      <w:r w:rsidR="00AC66CC" w:rsidRPr="00C62C26">
        <w:rPr>
          <w:rFonts w:ascii="Arial" w:eastAsia="SimSun" w:hAnsi="Arial" w:cs="Arial"/>
          <w:kern w:val="3"/>
          <w:sz w:val="20"/>
          <w:szCs w:val="20"/>
          <w:lang w:eastAsia="zh-CN" w:bidi="hi-IN"/>
        </w:rPr>
        <w:t xml:space="preserve">blation </w:t>
      </w:r>
      <w:r w:rsidR="003C508B" w:rsidRPr="00C62C26">
        <w:rPr>
          <w:rFonts w:ascii="Arial" w:eastAsia="SimSun" w:hAnsi="Arial" w:cs="Arial"/>
          <w:kern w:val="3"/>
          <w:sz w:val="20"/>
          <w:szCs w:val="20"/>
          <w:lang w:eastAsia="zh-CN" w:bidi="hi-IN"/>
        </w:rPr>
        <w:t>d’un corps étranger</w:t>
      </w:r>
      <w:r w:rsidR="00C62C26" w:rsidRPr="00C62C26">
        <w:rPr>
          <w:rFonts w:ascii="Arial" w:eastAsia="SimSun" w:hAnsi="Arial" w:cs="Arial"/>
          <w:kern w:val="3"/>
          <w:sz w:val="20"/>
          <w:szCs w:val="20"/>
          <w:lang w:eastAsia="zh-CN" w:bidi="hi-IN"/>
        </w:rPr>
        <w:t>…</w:t>
      </w:r>
    </w:p>
    <w:p w:rsidR="0024472A" w:rsidRDefault="0024472A" w:rsidP="00142744">
      <w:pPr>
        <w:spacing w:after="0"/>
        <w:jc w:val="both"/>
        <w:rPr>
          <w:rFonts w:ascii="Arial" w:eastAsia="SimSun" w:hAnsi="Arial" w:cs="Arial"/>
          <w:kern w:val="3"/>
          <w:sz w:val="20"/>
          <w:szCs w:val="20"/>
          <w:lang w:eastAsia="zh-CN" w:bidi="hi-IN"/>
        </w:rPr>
      </w:pPr>
    </w:p>
    <w:p w:rsidR="0024472A"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Actuellement de nombreuses personnes se présentent dans les services d’accueil des urgences (SAU) hospitalières pour ce type d’urgences non vitales</w:t>
      </w:r>
      <w:r w:rsidR="00904C67">
        <w:rPr>
          <w:rFonts w:ascii="Arial" w:eastAsia="SimSun" w:hAnsi="Arial" w:cs="Arial"/>
          <w:kern w:val="3"/>
          <w:sz w:val="20"/>
          <w:szCs w:val="20"/>
          <w:lang w:eastAsia="zh-CN" w:bidi="hi-IN"/>
        </w:rPr>
        <w:t xml:space="preserve"> (entre 60 % et 70% de l’activité)</w:t>
      </w:r>
      <w:r>
        <w:rPr>
          <w:rFonts w:ascii="Arial" w:eastAsia="SimSun" w:hAnsi="Arial" w:cs="Arial"/>
          <w:kern w:val="3"/>
          <w:sz w:val="20"/>
          <w:szCs w:val="20"/>
          <w:lang w:eastAsia="zh-CN" w:bidi="hi-IN"/>
        </w:rPr>
        <w:t xml:space="preserve">. </w:t>
      </w:r>
    </w:p>
    <w:p w:rsidR="0024472A" w:rsidRDefault="0024472A" w:rsidP="00142744">
      <w:pPr>
        <w:spacing w:after="0"/>
        <w:jc w:val="both"/>
        <w:rPr>
          <w:rFonts w:ascii="Arial" w:eastAsia="SimSun" w:hAnsi="Arial" w:cs="Arial"/>
          <w:kern w:val="3"/>
          <w:sz w:val="20"/>
          <w:szCs w:val="20"/>
          <w:lang w:eastAsia="zh-CN" w:bidi="hi-IN"/>
        </w:rPr>
      </w:pPr>
    </w:p>
    <w:p w:rsidR="0024472A"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Les SAU étant mobilisés prioritairement pour répondre aux urgences vitales qui se présentent, les soins non programmés sont pris en charge après une durée d’attente parfois très longue pour l’usager.</w:t>
      </w:r>
    </w:p>
    <w:p w:rsidR="0024472A" w:rsidRDefault="0024472A" w:rsidP="00142744">
      <w:pPr>
        <w:spacing w:after="0"/>
        <w:jc w:val="both"/>
        <w:rPr>
          <w:rFonts w:ascii="Arial" w:eastAsia="SimSun" w:hAnsi="Arial" w:cs="Arial"/>
          <w:kern w:val="3"/>
          <w:sz w:val="20"/>
          <w:szCs w:val="20"/>
          <w:lang w:eastAsia="zh-CN" w:bidi="hi-IN"/>
        </w:rPr>
      </w:pPr>
    </w:p>
    <w:p w:rsidR="0024472A"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Les CCSU visent à proposer un </w:t>
      </w:r>
      <w:r w:rsidR="0073250B">
        <w:rPr>
          <w:rFonts w:ascii="Arial" w:eastAsia="SimSun" w:hAnsi="Arial" w:cs="Arial"/>
          <w:kern w:val="3"/>
          <w:sz w:val="20"/>
          <w:szCs w:val="20"/>
          <w:lang w:eastAsia="zh-CN" w:bidi="hi-IN"/>
        </w:rPr>
        <w:t xml:space="preserve">nouveau </w:t>
      </w:r>
      <w:r>
        <w:rPr>
          <w:rFonts w:ascii="Arial" w:eastAsia="SimSun" w:hAnsi="Arial" w:cs="Arial"/>
          <w:kern w:val="3"/>
          <w:sz w:val="20"/>
          <w:szCs w:val="20"/>
          <w:lang w:eastAsia="zh-CN" w:bidi="hi-IN"/>
        </w:rPr>
        <w:t xml:space="preserve"> type de prise</w:t>
      </w:r>
      <w:r w:rsidR="00CC62D9">
        <w:rPr>
          <w:rFonts w:ascii="Arial" w:eastAsia="SimSun" w:hAnsi="Arial" w:cs="Arial"/>
          <w:kern w:val="3"/>
          <w:sz w:val="20"/>
          <w:szCs w:val="20"/>
          <w:lang w:eastAsia="zh-CN" w:bidi="hi-IN"/>
        </w:rPr>
        <w:t>s</w:t>
      </w:r>
      <w:r>
        <w:rPr>
          <w:rFonts w:ascii="Arial" w:eastAsia="SimSun" w:hAnsi="Arial" w:cs="Arial"/>
          <w:kern w:val="3"/>
          <w:sz w:val="20"/>
          <w:szCs w:val="20"/>
          <w:lang w:eastAsia="zh-CN" w:bidi="hi-IN"/>
        </w:rPr>
        <w:t xml:space="preserve"> en charge.</w:t>
      </w:r>
    </w:p>
    <w:p w:rsidR="0024472A" w:rsidRDefault="0024472A" w:rsidP="00142744">
      <w:pPr>
        <w:spacing w:after="0"/>
        <w:jc w:val="both"/>
        <w:rPr>
          <w:rFonts w:ascii="Arial" w:eastAsia="SimSun" w:hAnsi="Arial" w:cs="Arial"/>
          <w:kern w:val="3"/>
          <w:sz w:val="20"/>
          <w:szCs w:val="20"/>
          <w:lang w:eastAsia="zh-CN" w:bidi="hi-IN"/>
        </w:rPr>
      </w:pPr>
    </w:p>
    <w:p w:rsidR="0024472A"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Bien qu’il ne s’agisse pas d’urgences vitales, la prise en charge de ces soins non programmés doit cependant intervenir </w:t>
      </w:r>
      <w:r w:rsidRPr="005F0D73">
        <w:rPr>
          <w:rFonts w:ascii="Arial" w:eastAsia="SimSun" w:hAnsi="Arial" w:cs="Arial"/>
          <w:kern w:val="3"/>
          <w:sz w:val="20"/>
          <w:szCs w:val="20"/>
          <w:lang w:eastAsia="zh-CN" w:bidi="hi-IN"/>
        </w:rPr>
        <w:t>dans la journée</w:t>
      </w:r>
      <w:r>
        <w:rPr>
          <w:rFonts w:ascii="Arial" w:eastAsia="SimSun" w:hAnsi="Arial" w:cs="Arial"/>
          <w:kern w:val="3"/>
          <w:sz w:val="20"/>
          <w:szCs w:val="20"/>
          <w:lang w:eastAsia="zh-CN" w:bidi="hi-IN"/>
        </w:rPr>
        <w:t xml:space="preserve"> ou au plus tard dans les 24h.</w:t>
      </w:r>
    </w:p>
    <w:p w:rsidR="0024472A" w:rsidRDefault="0024472A" w:rsidP="00142744">
      <w:pPr>
        <w:spacing w:after="0"/>
        <w:jc w:val="both"/>
        <w:rPr>
          <w:rFonts w:ascii="Arial" w:eastAsia="SimSun" w:hAnsi="Arial" w:cs="Arial"/>
          <w:kern w:val="3"/>
          <w:sz w:val="20"/>
          <w:szCs w:val="20"/>
          <w:lang w:eastAsia="zh-CN" w:bidi="hi-IN"/>
        </w:rPr>
      </w:pPr>
    </w:p>
    <w:p w:rsidR="0024472A"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L’offre doit par ailleurs être concentrée en un lieu dédié à l’activité ou adossé à une structure.</w:t>
      </w:r>
    </w:p>
    <w:p w:rsidR="0024472A" w:rsidRDefault="0024472A" w:rsidP="00142744">
      <w:pPr>
        <w:spacing w:after="0"/>
        <w:jc w:val="both"/>
        <w:rPr>
          <w:rFonts w:ascii="Arial" w:eastAsia="SimSun" w:hAnsi="Arial" w:cs="Arial"/>
          <w:kern w:val="3"/>
          <w:sz w:val="20"/>
          <w:szCs w:val="20"/>
          <w:lang w:eastAsia="zh-CN" w:bidi="hi-IN"/>
        </w:rPr>
      </w:pPr>
    </w:p>
    <w:p w:rsidR="00392E28" w:rsidRDefault="0024472A"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Les soins non programmés sont en partie déjà pris en charge par les médecins généralistes ou par des structures </w:t>
      </w:r>
      <w:r w:rsidR="00B50FBB">
        <w:rPr>
          <w:rFonts w:ascii="Arial" w:eastAsia="SimSun" w:hAnsi="Arial" w:cs="Arial"/>
          <w:kern w:val="3"/>
          <w:sz w:val="20"/>
          <w:szCs w:val="20"/>
          <w:lang w:eastAsia="zh-CN" w:bidi="hi-IN"/>
        </w:rPr>
        <w:t>extrahospitalières</w:t>
      </w:r>
      <w:r w:rsidR="00392E28">
        <w:rPr>
          <w:rFonts w:ascii="Arial" w:eastAsia="SimSun" w:hAnsi="Arial" w:cs="Arial"/>
          <w:kern w:val="3"/>
          <w:sz w:val="20"/>
          <w:szCs w:val="20"/>
          <w:lang w:eastAsia="zh-CN" w:bidi="hi-IN"/>
        </w:rPr>
        <w:t>, qui disposent cependant de plateaux techniques limités</w:t>
      </w:r>
      <w:r>
        <w:rPr>
          <w:rFonts w:ascii="Arial" w:eastAsia="SimSun" w:hAnsi="Arial" w:cs="Arial"/>
          <w:kern w:val="3"/>
          <w:sz w:val="20"/>
          <w:szCs w:val="20"/>
          <w:lang w:eastAsia="zh-CN" w:bidi="hi-IN"/>
        </w:rPr>
        <w:t xml:space="preserve">. </w:t>
      </w:r>
    </w:p>
    <w:p w:rsidR="00392E28" w:rsidRDefault="00392E28" w:rsidP="00142744">
      <w:pPr>
        <w:spacing w:after="0"/>
        <w:jc w:val="both"/>
        <w:rPr>
          <w:rFonts w:ascii="Arial" w:eastAsia="SimSun" w:hAnsi="Arial" w:cs="Arial"/>
          <w:kern w:val="3"/>
          <w:sz w:val="20"/>
          <w:szCs w:val="20"/>
          <w:lang w:eastAsia="zh-CN" w:bidi="hi-IN"/>
        </w:rPr>
      </w:pPr>
    </w:p>
    <w:p w:rsidR="0024472A" w:rsidRDefault="00392E28" w:rsidP="00142744">
      <w:pPr>
        <w:spacing w:after="0"/>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 xml:space="preserve">Parmi </w:t>
      </w:r>
      <w:r w:rsidR="0024472A">
        <w:rPr>
          <w:rFonts w:ascii="Arial" w:eastAsia="SimSun" w:hAnsi="Arial" w:cs="Arial"/>
          <w:kern w:val="3"/>
          <w:sz w:val="20"/>
          <w:szCs w:val="20"/>
          <w:lang w:eastAsia="zh-CN" w:bidi="hi-IN"/>
        </w:rPr>
        <w:t xml:space="preserve">une diversité </w:t>
      </w:r>
      <w:r w:rsidR="0024472A" w:rsidRPr="00D06F5A">
        <w:rPr>
          <w:rFonts w:ascii="Arial" w:eastAsia="SimSun" w:hAnsi="Arial" w:cs="Arial"/>
          <w:kern w:val="3"/>
          <w:sz w:val="20"/>
          <w:szCs w:val="20"/>
          <w:lang w:eastAsia="zh-CN" w:bidi="hi-IN"/>
        </w:rPr>
        <w:t>d’offres existantes ou en cours de mise en œuvre</w:t>
      </w:r>
      <w:r w:rsidR="0024472A">
        <w:rPr>
          <w:rFonts w:ascii="Arial" w:eastAsia="SimSun" w:hAnsi="Arial" w:cs="Arial"/>
          <w:kern w:val="3"/>
          <w:sz w:val="20"/>
          <w:szCs w:val="20"/>
          <w:lang w:eastAsia="zh-CN" w:bidi="hi-IN"/>
        </w:rPr>
        <w:t xml:space="preserve"> sur le territoire,</w:t>
      </w:r>
      <w:r w:rsidR="0024472A" w:rsidRPr="00D06F5A">
        <w:rPr>
          <w:rFonts w:ascii="Arial" w:eastAsia="SimSun" w:hAnsi="Arial" w:cs="Arial"/>
          <w:kern w:val="3"/>
          <w:sz w:val="20"/>
          <w:szCs w:val="20"/>
          <w:lang w:eastAsia="zh-CN" w:bidi="hi-IN"/>
        </w:rPr>
        <w:t xml:space="preserve"> les CCSU correspondent au modèle d’organisation le plus abouti en terme de plateau</w:t>
      </w:r>
      <w:r>
        <w:rPr>
          <w:rFonts w:ascii="Arial" w:eastAsia="SimSun" w:hAnsi="Arial" w:cs="Arial"/>
          <w:kern w:val="3"/>
          <w:sz w:val="20"/>
          <w:szCs w:val="20"/>
          <w:lang w:eastAsia="zh-CN" w:bidi="hi-IN"/>
        </w:rPr>
        <w:t>x</w:t>
      </w:r>
      <w:r w:rsidR="0024472A" w:rsidRPr="00D06F5A">
        <w:rPr>
          <w:rFonts w:ascii="Arial" w:eastAsia="SimSun" w:hAnsi="Arial" w:cs="Arial"/>
          <w:kern w:val="3"/>
          <w:sz w:val="20"/>
          <w:szCs w:val="20"/>
          <w:lang w:eastAsia="zh-CN" w:bidi="hi-IN"/>
        </w:rPr>
        <w:t xml:space="preserve"> technique</w:t>
      </w:r>
      <w:r>
        <w:rPr>
          <w:rFonts w:ascii="Arial" w:eastAsia="SimSun" w:hAnsi="Arial" w:cs="Arial"/>
          <w:kern w:val="3"/>
          <w:sz w:val="20"/>
          <w:szCs w:val="20"/>
          <w:lang w:eastAsia="zh-CN" w:bidi="hi-IN"/>
        </w:rPr>
        <w:t>s</w:t>
      </w:r>
      <w:r w:rsidR="0024472A">
        <w:rPr>
          <w:rFonts w:ascii="Arial" w:eastAsia="SimSun" w:hAnsi="Arial" w:cs="Arial"/>
          <w:kern w:val="3"/>
          <w:sz w:val="20"/>
          <w:szCs w:val="20"/>
          <w:lang w:eastAsia="zh-CN" w:bidi="hi-IN"/>
        </w:rPr>
        <w:t>.</w:t>
      </w:r>
    </w:p>
    <w:p w:rsidR="00FC0681" w:rsidRPr="00A422A8" w:rsidRDefault="00FC0681" w:rsidP="00A422A8">
      <w:pPr>
        <w:rPr>
          <w:rFonts w:ascii="Arial" w:hAnsi="Arial" w:cs="Arial"/>
          <w:sz w:val="20"/>
          <w:szCs w:val="20"/>
          <w:lang w:eastAsia="fr-FR"/>
        </w:rPr>
      </w:pPr>
    </w:p>
    <w:p w:rsidR="009F358C" w:rsidRPr="00E415D0" w:rsidRDefault="009F358C" w:rsidP="00A61C58">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bookmarkStart w:id="25" w:name="_Toc536620671"/>
      <w:r>
        <w:rPr>
          <w:rFonts w:ascii="Times New Roman" w:eastAsia="Times New Roman" w:hAnsi="Times New Roman" w:cs="Times New Roman"/>
          <w:b/>
          <w:color w:val="1F497D" w:themeColor="text2"/>
          <w:sz w:val="24"/>
          <w:szCs w:val="20"/>
          <w:u w:val="single"/>
          <w:lang w:eastAsia="fr-FR"/>
        </w:rPr>
        <w:t>CRITERES D’ELIGIBILITE DU PROJET</w:t>
      </w:r>
      <w:bookmarkEnd w:id="25"/>
    </w:p>
    <w:p w:rsidR="00E25646" w:rsidRPr="00DC7848" w:rsidRDefault="00E25646" w:rsidP="00DC7848">
      <w:pPr>
        <w:spacing w:line="240" w:lineRule="auto"/>
        <w:rPr>
          <w:rFonts w:ascii="Arial" w:hAnsi="Arial" w:cs="Arial"/>
          <w:sz w:val="24"/>
          <w:szCs w:val="24"/>
          <w:lang w:eastAsia="fr-FR"/>
        </w:rPr>
      </w:pPr>
    </w:p>
    <w:p w:rsidR="00E25646" w:rsidRDefault="000E7D7B" w:rsidP="003C3D6E">
      <w:pPr>
        <w:jc w:val="both"/>
        <w:rPr>
          <w:rFonts w:ascii="Arial" w:hAnsi="Arial" w:cs="Arial"/>
          <w:sz w:val="20"/>
          <w:szCs w:val="20"/>
          <w:lang w:eastAsia="fr-FR"/>
        </w:rPr>
      </w:pPr>
      <w:r>
        <w:rPr>
          <w:rFonts w:ascii="Arial" w:hAnsi="Arial" w:cs="Arial"/>
          <w:sz w:val="20"/>
          <w:szCs w:val="20"/>
          <w:lang w:eastAsia="fr-FR"/>
        </w:rPr>
        <w:t xml:space="preserve">Le projet inclut les critères liés à </w:t>
      </w:r>
      <w:r w:rsidR="003C3D6E">
        <w:rPr>
          <w:rFonts w:ascii="Arial" w:hAnsi="Arial" w:cs="Arial"/>
          <w:sz w:val="20"/>
          <w:szCs w:val="20"/>
          <w:lang w:eastAsia="fr-FR"/>
        </w:rPr>
        <w:t xml:space="preserve">l’implantation, la coordination des soins, </w:t>
      </w:r>
      <w:r w:rsidR="00D2428B">
        <w:rPr>
          <w:rFonts w:ascii="Arial" w:hAnsi="Arial" w:cs="Arial"/>
          <w:sz w:val="20"/>
          <w:szCs w:val="20"/>
          <w:lang w:eastAsia="fr-FR"/>
        </w:rPr>
        <w:t xml:space="preserve">le respect du calendrier prévisionnel </w:t>
      </w:r>
      <w:r w:rsidR="003C3D6E">
        <w:rPr>
          <w:rFonts w:ascii="Arial" w:hAnsi="Arial" w:cs="Arial"/>
          <w:sz w:val="20"/>
          <w:szCs w:val="20"/>
          <w:lang w:eastAsia="fr-FR"/>
        </w:rPr>
        <w:t xml:space="preserve">et le développement </w:t>
      </w:r>
      <w:r w:rsidR="00D65913">
        <w:rPr>
          <w:rFonts w:ascii="Arial" w:hAnsi="Arial" w:cs="Arial"/>
          <w:sz w:val="20"/>
          <w:szCs w:val="20"/>
          <w:lang w:eastAsia="fr-FR"/>
        </w:rPr>
        <w:t xml:space="preserve">de messages </w:t>
      </w:r>
      <w:r w:rsidR="003C3D6E">
        <w:rPr>
          <w:rFonts w:ascii="Arial" w:hAnsi="Arial" w:cs="Arial"/>
          <w:sz w:val="20"/>
          <w:szCs w:val="20"/>
          <w:lang w:eastAsia="fr-FR"/>
        </w:rPr>
        <w:t>de santé publique</w:t>
      </w:r>
      <w:r w:rsidR="00152F33">
        <w:rPr>
          <w:rFonts w:ascii="Arial" w:hAnsi="Arial" w:cs="Arial"/>
          <w:sz w:val="20"/>
          <w:szCs w:val="20"/>
          <w:lang w:eastAsia="fr-FR"/>
        </w:rPr>
        <w:t>.</w:t>
      </w:r>
      <w:r w:rsidR="000032B3">
        <w:rPr>
          <w:rFonts w:ascii="Arial" w:hAnsi="Arial" w:cs="Arial"/>
          <w:sz w:val="20"/>
          <w:szCs w:val="20"/>
          <w:lang w:eastAsia="fr-FR"/>
        </w:rPr>
        <w:t>.</w:t>
      </w:r>
      <w:r w:rsidR="003C3D6E">
        <w:rPr>
          <w:rFonts w:ascii="Arial" w:hAnsi="Arial" w:cs="Arial"/>
          <w:sz w:val="20"/>
          <w:szCs w:val="20"/>
          <w:lang w:eastAsia="fr-FR"/>
        </w:rPr>
        <w:t>.</w:t>
      </w:r>
    </w:p>
    <w:p w:rsidR="000E7D7B" w:rsidRDefault="000E7D7B" w:rsidP="003C3D6E">
      <w:pPr>
        <w:jc w:val="both"/>
        <w:rPr>
          <w:rFonts w:ascii="Arial" w:hAnsi="Arial" w:cs="Arial"/>
          <w:sz w:val="20"/>
          <w:szCs w:val="20"/>
          <w:lang w:eastAsia="fr-FR"/>
        </w:rPr>
      </w:pPr>
      <w:r>
        <w:rPr>
          <w:rFonts w:ascii="Arial" w:hAnsi="Arial" w:cs="Arial"/>
          <w:sz w:val="20"/>
          <w:szCs w:val="20"/>
          <w:lang w:eastAsia="fr-FR"/>
        </w:rPr>
        <w:t>Deux types de critères sont défini</w:t>
      </w:r>
      <w:r w:rsidR="00A37A5A">
        <w:rPr>
          <w:rFonts w:ascii="Arial" w:hAnsi="Arial" w:cs="Arial"/>
          <w:sz w:val="20"/>
          <w:szCs w:val="20"/>
          <w:lang w:eastAsia="fr-FR"/>
        </w:rPr>
        <w:t>s</w:t>
      </w:r>
      <w:r w:rsidR="00DD43C0">
        <w:rPr>
          <w:rFonts w:ascii="Arial" w:hAnsi="Arial" w:cs="Arial"/>
          <w:sz w:val="20"/>
          <w:szCs w:val="20"/>
          <w:lang w:eastAsia="fr-FR"/>
        </w:rPr>
        <w:t xml:space="preserve"> </w:t>
      </w:r>
      <w:r w:rsidR="0073250B">
        <w:rPr>
          <w:rFonts w:ascii="Arial" w:hAnsi="Arial" w:cs="Arial"/>
          <w:sz w:val="20"/>
          <w:szCs w:val="20"/>
          <w:lang w:eastAsia="fr-FR"/>
        </w:rPr>
        <w:t xml:space="preserve">: ceux </w:t>
      </w:r>
      <w:r>
        <w:rPr>
          <w:rFonts w:ascii="Arial" w:hAnsi="Arial" w:cs="Arial"/>
          <w:sz w:val="20"/>
          <w:szCs w:val="20"/>
          <w:lang w:eastAsia="fr-FR"/>
        </w:rPr>
        <w:t>relatifs à l’organisation et ceux relevant de la gestion financière du CCSU.</w:t>
      </w:r>
    </w:p>
    <w:p w:rsidR="008F318A" w:rsidRDefault="008F318A" w:rsidP="003C3D6E">
      <w:pPr>
        <w:jc w:val="both"/>
        <w:rPr>
          <w:rFonts w:ascii="Arial" w:hAnsi="Arial" w:cs="Arial"/>
          <w:sz w:val="20"/>
          <w:szCs w:val="20"/>
          <w:lang w:eastAsia="fr-FR"/>
        </w:rPr>
      </w:pPr>
    </w:p>
    <w:p w:rsidR="00860A29" w:rsidRDefault="00860A29" w:rsidP="003C3D6E">
      <w:pPr>
        <w:jc w:val="both"/>
        <w:rPr>
          <w:rFonts w:ascii="Arial" w:hAnsi="Arial" w:cs="Arial"/>
          <w:sz w:val="20"/>
          <w:szCs w:val="20"/>
          <w:lang w:eastAsia="fr-FR"/>
        </w:rPr>
      </w:pPr>
    </w:p>
    <w:p w:rsidR="00860A29" w:rsidRDefault="00860A29" w:rsidP="003C3D6E">
      <w:pPr>
        <w:jc w:val="both"/>
        <w:rPr>
          <w:rFonts w:ascii="Arial" w:hAnsi="Arial" w:cs="Arial"/>
          <w:sz w:val="20"/>
          <w:szCs w:val="20"/>
          <w:lang w:eastAsia="fr-FR"/>
        </w:rPr>
      </w:pPr>
    </w:p>
    <w:p w:rsidR="00860A29" w:rsidRDefault="00860A29" w:rsidP="003C3D6E">
      <w:pPr>
        <w:jc w:val="both"/>
        <w:rPr>
          <w:rFonts w:ascii="Arial" w:hAnsi="Arial" w:cs="Arial"/>
          <w:sz w:val="20"/>
          <w:szCs w:val="20"/>
          <w:lang w:eastAsia="fr-FR"/>
        </w:rPr>
      </w:pPr>
    </w:p>
    <w:p w:rsidR="00860A29" w:rsidRDefault="00860A29" w:rsidP="003C3D6E">
      <w:pPr>
        <w:jc w:val="both"/>
        <w:rPr>
          <w:rFonts w:ascii="Arial" w:hAnsi="Arial" w:cs="Arial"/>
          <w:sz w:val="20"/>
          <w:szCs w:val="20"/>
          <w:lang w:eastAsia="fr-FR"/>
        </w:rPr>
      </w:pPr>
    </w:p>
    <w:p w:rsidR="00BD7AF0" w:rsidRPr="007F4B00" w:rsidRDefault="00E50D9F" w:rsidP="004C49B3">
      <w:pPr>
        <w:pStyle w:val="Titre2"/>
        <w:numPr>
          <w:ilvl w:val="1"/>
          <w:numId w:val="3"/>
        </w:numPr>
        <w:ind w:left="720"/>
        <w:rPr>
          <w:b/>
          <w:color w:val="4F81BD" w:themeColor="accent1"/>
        </w:rPr>
      </w:pPr>
      <w:bookmarkStart w:id="26" w:name="_Toc536620672"/>
      <w:r w:rsidRPr="00E50D9F">
        <w:rPr>
          <w:b/>
          <w:color w:val="4F81BD" w:themeColor="accent1"/>
          <w:u w:val="none"/>
        </w:rPr>
        <w:lastRenderedPageBreak/>
        <w:t xml:space="preserve"> </w:t>
      </w:r>
      <w:r w:rsidR="000E7D7B" w:rsidRPr="007F4B00">
        <w:rPr>
          <w:b/>
          <w:color w:val="4F81BD" w:themeColor="accent1"/>
        </w:rPr>
        <w:t>Critères relatifs à l’organisation</w:t>
      </w:r>
      <w:bookmarkEnd w:id="26"/>
      <w:r w:rsidR="00BD7AF0" w:rsidRPr="007F4B00">
        <w:rPr>
          <w:b/>
          <w:color w:val="4F81BD" w:themeColor="accent1"/>
        </w:rPr>
        <w:t xml:space="preserve">   </w:t>
      </w:r>
    </w:p>
    <w:p w:rsidR="005F0D73" w:rsidRDefault="005F0D73" w:rsidP="005F0D73">
      <w:pPr>
        <w:spacing w:after="0"/>
        <w:jc w:val="both"/>
        <w:rPr>
          <w:rFonts w:ascii="Arial" w:eastAsia="SimSun" w:hAnsi="Arial" w:cs="Arial"/>
          <w:kern w:val="3"/>
          <w:sz w:val="20"/>
          <w:szCs w:val="20"/>
          <w:lang w:eastAsia="zh-CN" w:bidi="hi-IN"/>
        </w:rPr>
      </w:pPr>
    </w:p>
    <w:p w:rsidR="000E7D7B" w:rsidRPr="00DD77FF" w:rsidRDefault="000E7D7B" w:rsidP="008F318A">
      <w:pPr>
        <w:jc w:val="both"/>
        <w:rPr>
          <w:rFonts w:ascii="Arial" w:hAnsi="Arial" w:cs="Arial"/>
          <w:b/>
          <w:sz w:val="20"/>
          <w:szCs w:val="20"/>
          <w:lang w:eastAsia="fr-FR"/>
        </w:rPr>
      </w:pPr>
      <w:r w:rsidRPr="00DD77FF">
        <w:rPr>
          <w:rFonts w:ascii="Arial" w:hAnsi="Arial" w:cs="Arial"/>
          <w:b/>
          <w:sz w:val="20"/>
          <w:szCs w:val="20"/>
          <w:lang w:eastAsia="fr-FR"/>
        </w:rPr>
        <w:t xml:space="preserve">1/ </w:t>
      </w:r>
      <w:r w:rsidR="00ED085B" w:rsidRPr="00DD77FF">
        <w:rPr>
          <w:rFonts w:ascii="Arial" w:hAnsi="Arial" w:cs="Arial"/>
          <w:b/>
          <w:sz w:val="20"/>
          <w:szCs w:val="20"/>
          <w:lang w:eastAsia="fr-FR"/>
        </w:rPr>
        <w:t xml:space="preserve">La zone d’implantation </w:t>
      </w:r>
    </w:p>
    <w:p w:rsidR="00ED085B" w:rsidRPr="00DD77FF" w:rsidRDefault="000E7D7B" w:rsidP="008249EA">
      <w:pPr>
        <w:jc w:val="both"/>
        <w:rPr>
          <w:rFonts w:ascii="Arial" w:hAnsi="Arial" w:cs="Arial"/>
        </w:rPr>
      </w:pPr>
      <w:r w:rsidRPr="00DD77FF">
        <w:rPr>
          <w:rFonts w:ascii="Arial" w:hAnsi="Arial" w:cs="Arial"/>
          <w:lang w:eastAsia="fr-FR"/>
        </w:rPr>
        <w:t>L</w:t>
      </w:r>
      <w:r w:rsidR="00071EA8" w:rsidRPr="00DD77FF">
        <w:rPr>
          <w:rFonts w:ascii="Arial" w:hAnsi="Arial" w:cs="Arial"/>
          <w:lang w:eastAsia="fr-FR"/>
        </w:rPr>
        <w:t xml:space="preserve">’implantation prévue pour le </w:t>
      </w:r>
      <w:r w:rsidR="00ED085B" w:rsidRPr="00DD77FF">
        <w:rPr>
          <w:rFonts w:ascii="Arial" w:hAnsi="Arial" w:cs="Arial"/>
          <w:lang w:eastAsia="fr-FR"/>
        </w:rPr>
        <w:t>CCSU expérimental de Sainte</w:t>
      </w:r>
      <w:r w:rsidR="00B50FBB" w:rsidRPr="00DD77FF">
        <w:rPr>
          <w:rFonts w:ascii="Arial" w:hAnsi="Arial" w:cs="Arial"/>
          <w:lang w:eastAsia="fr-FR"/>
        </w:rPr>
        <w:t>-</w:t>
      </w:r>
      <w:r w:rsidR="00ED085B" w:rsidRPr="00DD77FF">
        <w:rPr>
          <w:rFonts w:ascii="Arial" w:hAnsi="Arial" w:cs="Arial"/>
          <w:lang w:eastAsia="fr-FR"/>
        </w:rPr>
        <w:t>Geneviève</w:t>
      </w:r>
      <w:r w:rsidR="00B50FBB" w:rsidRPr="00DD77FF">
        <w:rPr>
          <w:rFonts w:ascii="Arial" w:hAnsi="Arial" w:cs="Arial"/>
          <w:lang w:eastAsia="fr-FR"/>
        </w:rPr>
        <w:t>-</w:t>
      </w:r>
      <w:r w:rsidR="00ED085B" w:rsidRPr="00DD77FF">
        <w:rPr>
          <w:rFonts w:ascii="Arial" w:hAnsi="Arial" w:cs="Arial"/>
          <w:lang w:eastAsia="fr-FR"/>
        </w:rPr>
        <w:t>des</w:t>
      </w:r>
      <w:r w:rsidR="00B50FBB" w:rsidRPr="00DD77FF">
        <w:rPr>
          <w:rFonts w:ascii="Arial" w:hAnsi="Arial" w:cs="Arial"/>
          <w:lang w:eastAsia="fr-FR"/>
        </w:rPr>
        <w:t>-</w:t>
      </w:r>
      <w:r w:rsidR="00ED085B" w:rsidRPr="00DD77FF">
        <w:rPr>
          <w:rFonts w:ascii="Arial" w:hAnsi="Arial" w:cs="Arial"/>
          <w:lang w:eastAsia="fr-FR"/>
        </w:rPr>
        <w:t>Bois est située à l’en</w:t>
      </w:r>
      <w:r w:rsidR="00071EA8" w:rsidRPr="00DD77FF">
        <w:rPr>
          <w:rFonts w:ascii="Arial" w:hAnsi="Arial" w:cs="Arial"/>
          <w:lang w:eastAsia="fr-FR"/>
        </w:rPr>
        <w:t xml:space="preserve">trée du site de </w:t>
      </w:r>
      <w:r w:rsidR="00BE5C64" w:rsidRPr="00DD77FF">
        <w:rPr>
          <w:rFonts w:ascii="Arial" w:hAnsi="Arial" w:cs="Arial"/>
          <w:lang w:eastAsia="fr-FR"/>
        </w:rPr>
        <w:t xml:space="preserve">l’hôpital </w:t>
      </w:r>
      <w:proofErr w:type="spellStart"/>
      <w:r w:rsidR="00071EA8" w:rsidRPr="00DD77FF">
        <w:rPr>
          <w:rFonts w:ascii="Arial" w:hAnsi="Arial" w:cs="Arial"/>
          <w:lang w:eastAsia="fr-FR"/>
        </w:rPr>
        <w:t>Perray</w:t>
      </w:r>
      <w:proofErr w:type="spellEnd"/>
      <w:r w:rsidR="00071EA8" w:rsidRPr="00DD77FF">
        <w:rPr>
          <w:rFonts w:ascii="Arial" w:hAnsi="Arial" w:cs="Arial"/>
          <w:lang w:eastAsia="fr-FR"/>
        </w:rPr>
        <w:t xml:space="preserve">-Vaucluse, et doit se faire </w:t>
      </w:r>
      <w:r w:rsidR="00ED085B" w:rsidRPr="00DD77FF">
        <w:rPr>
          <w:rFonts w:ascii="Arial" w:hAnsi="Arial" w:cs="Arial"/>
          <w:lang w:eastAsia="fr-FR"/>
        </w:rPr>
        <w:t>en 2 temps :</w:t>
      </w:r>
    </w:p>
    <w:p w:rsidR="00C32CE1" w:rsidRPr="00DD77FF" w:rsidRDefault="00ED085B" w:rsidP="008249EA">
      <w:pPr>
        <w:ind w:left="708"/>
        <w:jc w:val="both"/>
        <w:rPr>
          <w:rFonts w:ascii="Arial" w:hAnsi="Arial" w:cs="Arial"/>
        </w:rPr>
      </w:pPr>
      <w:r w:rsidRPr="00DD77FF">
        <w:rPr>
          <w:rFonts w:ascii="Arial" w:hAnsi="Arial" w:cs="Arial"/>
          <w:u w:val="single"/>
        </w:rPr>
        <w:t>1</w:t>
      </w:r>
      <w:r w:rsidRPr="00DD77FF">
        <w:rPr>
          <w:rFonts w:ascii="Arial" w:hAnsi="Arial" w:cs="Arial"/>
          <w:u w:val="single"/>
          <w:vertAlign w:val="superscript"/>
        </w:rPr>
        <w:t>er</w:t>
      </w:r>
      <w:r w:rsidR="008249EA" w:rsidRPr="00DD77FF">
        <w:rPr>
          <w:rFonts w:ascii="Arial" w:hAnsi="Arial" w:cs="Arial"/>
          <w:u w:val="single"/>
        </w:rPr>
        <w:t xml:space="preserve"> </w:t>
      </w:r>
      <w:r w:rsidRPr="00DD77FF">
        <w:rPr>
          <w:rFonts w:ascii="Arial" w:hAnsi="Arial" w:cs="Arial"/>
          <w:u w:val="single"/>
        </w:rPr>
        <w:t>temps</w:t>
      </w:r>
      <w:r w:rsidRPr="00DD77FF">
        <w:rPr>
          <w:rFonts w:ascii="Arial" w:hAnsi="Arial" w:cs="Arial"/>
        </w:rPr>
        <w:t xml:space="preserve"> : implantation </w:t>
      </w:r>
      <w:r w:rsidR="0032075B" w:rsidRPr="00DD77FF">
        <w:rPr>
          <w:rFonts w:ascii="Arial" w:hAnsi="Arial" w:cs="Arial"/>
        </w:rPr>
        <w:t>au plus tard le 31</w:t>
      </w:r>
      <w:r w:rsidR="00C32CE1" w:rsidRPr="00DD77FF">
        <w:rPr>
          <w:rFonts w:ascii="Arial" w:hAnsi="Arial" w:cs="Arial"/>
        </w:rPr>
        <w:t xml:space="preserve"> décembre </w:t>
      </w:r>
      <w:r w:rsidR="0032075B" w:rsidRPr="00DD77FF">
        <w:rPr>
          <w:rFonts w:ascii="Arial" w:hAnsi="Arial" w:cs="Arial"/>
        </w:rPr>
        <w:t xml:space="preserve">2019 </w:t>
      </w:r>
      <w:r w:rsidRPr="00DD77FF">
        <w:rPr>
          <w:rFonts w:ascii="Arial" w:hAnsi="Arial" w:cs="Arial"/>
        </w:rPr>
        <w:t xml:space="preserve">dans des </w:t>
      </w:r>
      <w:r w:rsidR="00A37A5A" w:rsidRPr="00DD77FF">
        <w:rPr>
          <w:rFonts w:ascii="Arial" w:hAnsi="Arial" w:cs="Arial"/>
        </w:rPr>
        <w:t>préfabriqués</w:t>
      </w:r>
      <w:r w:rsidR="00071EA8" w:rsidRPr="00DD77FF">
        <w:rPr>
          <w:rFonts w:ascii="Arial" w:hAnsi="Arial" w:cs="Arial"/>
        </w:rPr>
        <w:t>,</w:t>
      </w:r>
      <w:r w:rsidRPr="00DD77FF">
        <w:rPr>
          <w:rFonts w:ascii="Arial" w:hAnsi="Arial" w:cs="Arial"/>
        </w:rPr>
        <w:t xml:space="preserve"> </w:t>
      </w:r>
      <w:r w:rsidR="00071EA8" w:rsidRPr="00DD77FF">
        <w:rPr>
          <w:rFonts w:ascii="Arial" w:hAnsi="Arial" w:cs="Arial"/>
        </w:rPr>
        <w:t>le temps de la construction du CCSU dans un bâtiment neuf</w:t>
      </w:r>
      <w:r w:rsidR="00BE5C64" w:rsidRPr="00DD77FF">
        <w:rPr>
          <w:rFonts w:ascii="Arial" w:hAnsi="Arial" w:cs="Arial"/>
        </w:rPr>
        <w:t xml:space="preserve">. L’occupation de la zone se fera dans un 1er temps par convention d’occupation en attendant la session. Les diverses opérations (location de modulaire, aménagement d’un parking, </w:t>
      </w:r>
      <w:r w:rsidR="006D313D" w:rsidRPr="00DD77FF">
        <w:rPr>
          <w:rFonts w:ascii="Arial" w:hAnsi="Arial" w:cs="Arial"/>
        </w:rPr>
        <w:t xml:space="preserve">flux) seront à la charge de l’opérateur. </w:t>
      </w:r>
    </w:p>
    <w:p w:rsidR="00D65913" w:rsidRPr="00DD77FF" w:rsidRDefault="00ED085B" w:rsidP="008249EA">
      <w:pPr>
        <w:ind w:left="708"/>
        <w:jc w:val="both"/>
        <w:rPr>
          <w:rFonts w:ascii="Arial" w:hAnsi="Arial" w:cs="Arial"/>
        </w:rPr>
      </w:pPr>
      <w:r w:rsidRPr="00DD77FF">
        <w:rPr>
          <w:rFonts w:ascii="Arial" w:hAnsi="Arial" w:cs="Arial"/>
          <w:u w:val="single"/>
        </w:rPr>
        <w:t>2</w:t>
      </w:r>
      <w:r w:rsidRPr="00DD77FF">
        <w:rPr>
          <w:rFonts w:ascii="Arial" w:hAnsi="Arial" w:cs="Arial"/>
          <w:u w:val="single"/>
          <w:vertAlign w:val="superscript"/>
        </w:rPr>
        <w:t>ème</w:t>
      </w:r>
      <w:r w:rsidR="008249EA" w:rsidRPr="00DD77FF">
        <w:rPr>
          <w:rFonts w:ascii="Arial" w:hAnsi="Arial" w:cs="Arial"/>
          <w:u w:val="single"/>
        </w:rPr>
        <w:t xml:space="preserve"> </w:t>
      </w:r>
      <w:r w:rsidRPr="00DD77FF">
        <w:rPr>
          <w:rFonts w:ascii="Arial" w:hAnsi="Arial" w:cs="Arial"/>
          <w:u w:val="single"/>
        </w:rPr>
        <w:t>temps</w:t>
      </w:r>
      <w:r w:rsidRPr="00DD77FF">
        <w:rPr>
          <w:rFonts w:ascii="Arial" w:hAnsi="Arial" w:cs="Arial"/>
        </w:rPr>
        <w:t xml:space="preserve"> : implantation dans des locaux à construire </w:t>
      </w:r>
      <w:r w:rsidR="006D313D" w:rsidRPr="00DD77FF">
        <w:rPr>
          <w:rFonts w:ascii="Arial" w:hAnsi="Arial" w:cs="Arial"/>
        </w:rPr>
        <w:t xml:space="preserve">par l’opérateur </w:t>
      </w:r>
      <w:r w:rsidRPr="00DD77FF">
        <w:rPr>
          <w:rFonts w:ascii="Arial" w:hAnsi="Arial" w:cs="Arial"/>
        </w:rPr>
        <w:t xml:space="preserve">sur un terrain disponible à l’entrée du site de </w:t>
      </w:r>
      <w:proofErr w:type="spellStart"/>
      <w:r w:rsidRPr="00DD77FF">
        <w:rPr>
          <w:rFonts w:ascii="Arial" w:hAnsi="Arial" w:cs="Arial"/>
        </w:rPr>
        <w:t>Perray</w:t>
      </w:r>
      <w:proofErr w:type="spellEnd"/>
      <w:r w:rsidRPr="00DD77FF">
        <w:rPr>
          <w:rFonts w:ascii="Arial" w:hAnsi="Arial" w:cs="Arial"/>
        </w:rPr>
        <w:t>-Vaucluse</w:t>
      </w:r>
      <w:r w:rsidR="007764ED" w:rsidRPr="00DD77FF">
        <w:rPr>
          <w:rFonts w:ascii="Arial" w:hAnsi="Arial" w:cs="Arial"/>
        </w:rPr>
        <w:t xml:space="preserve"> et qui doit faire l’objet d’une acquisition par le futur opérateur</w:t>
      </w:r>
      <w:r w:rsidR="006D313D" w:rsidRPr="00DD77FF">
        <w:rPr>
          <w:rFonts w:ascii="Arial" w:hAnsi="Arial" w:cs="Arial"/>
        </w:rPr>
        <w:t>.</w:t>
      </w:r>
    </w:p>
    <w:p w:rsidR="000E7D7B" w:rsidRPr="00F76F5A" w:rsidRDefault="000E7D7B" w:rsidP="007A7D5E">
      <w:pPr>
        <w:jc w:val="both"/>
        <w:rPr>
          <w:rFonts w:ascii="Arial" w:hAnsi="Arial" w:cs="Arial"/>
          <w:b/>
          <w:sz w:val="20"/>
          <w:szCs w:val="20"/>
          <w:lang w:eastAsia="fr-FR"/>
        </w:rPr>
      </w:pPr>
      <w:r w:rsidRPr="00F76F5A">
        <w:rPr>
          <w:rFonts w:ascii="Arial" w:hAnsi="Arial" w:cs="Arial"/>
          <w:b/>
          <w:sz w:val="20"/>
          <w:szCs w:val="20"/>
          <w:lang w:eastAsia="fr-FR"/>
        </w:rPr>
        <w:t xml:space="preserve">2/ </w:t>
      </w:r>
      <w:r w:rsidR="00CD5FE3">
        <w:rPr>
          <w:rFonts w:ascii="Arial" w:hAnsi="Arial" w:cs="Arial"/>
          <w:b/>
          <w:sz w:val="20"/>
          <w:szCs w:val="20"/>
          <w:lang w:eastAsia="fr-FR"/>
        </w:rPr>
        <w:t>L’a</w:t>
      </w:r>
      <w:r w:rsidRPr="00F76F5A">
        <w:rPr>
          <w:rFonts w:ascii="Arial" w:hAnsi="Arial" w:cs="Arial"/>
          <w:b/>
          <w:sz w:val="20"/>
          <w:szCs w:val="20"/>
          <w:lang w:eastAsia="fr-FR"/>
        </w:rPr>
        <w:t>ccessibilité financière</w:t>
      </w:r>
    </w:p>
    <w:p w:rsidR="00FA6FFD" w:rsidRPr="00E01A30" w:rsidRDefault="00FA6FFD" w:rsidP="007A7D5E">
      <w:pPr>
        <w:jc w:val="both"/>
        <w:rPr>
          <w:rFonts w:ascii="Arial" w:hAnsi="Arial" w:cs="Arial"/>
          <w:sz w:val="20"/>
          <w:szCs w:val="20"/>
          <w:lang w:eastAsia="fr-FR"/>
        </w:rPr>
      </w:pPr>
      <w:r w:rsidRPr="00E01A30">
        <w:rPr>
          <w:rFonts w:ascii="Arial" w:hAnsi="Arial" w:cs="Arial"/>
          <w:sz w:val="20"/>
          <w:szCs w:val="20"/>
          <w:lang w:eastAsia="fr-FR"/>
        </w:rPr>
        <w:t>Le CCSU pratique le Tiers payant sur la part obligatoire et complémentaire</w:t>
      </w:r>
      <w:r w:rsidR="00071EA8" w:rsidRPr="00E01A30">
        <w:rPr>
          <w:rFonts w:ascii="Arial" w:hAnsi="Arial" w:cs="Arial"/>
          <w:sz w:val="20"/>
          <w:szCs w:val="20"/>
          <w:lang w:eastAsia="fr-FR"/>
        </w:rPr>
        <w:t xml:space="preserve">, et </w:t>
      </w:r>
      <w:r w:rsidRPr="00E01A30">
        <w:rPr>
          <w:rFonts w:ascii="Arial" w:hAnsi="Arial" w:cs="Arial"/>
          <w:sz w:val="20"/>
          <w:szCs w:val="20"/>
          <w:lang w:eastAsia="fr-FR"/>
        </w:rPr>
        <w:t>des tarifs conventionnels de secteur 1.</w:t>
      </w:r>
    </w:p>
    <w:p w:rsidR="00FA6FFD" w:rsidRPr="00E01A30" w:rsidRDefault="00FA6FFD" w:rsidP="007A7D5E">
      <w:pPr>
        <w:jc w:val="both"/>
        <w:rPr>
          <w:rFonts w:ascii="Arial" w:hAnsi="Arial" w:cs="Arial"/>
          <w:b/>
          <w:sz w:val="20"/>
          <w:szCs w:val="20"/>
          <w:lang w:eastAsia="fr-FR"/>
        </w:rPr>
      </w:pPr>
      <w:r w:rsidRPr="00E01A30">
        <w:rPr>
          <w:rFonts w:ascii="Arial" w:hAnsi="Arial" w:cs="Arial"/>
          <w:b/>
          <w:sz w:val="20"/>
          <w:szCs w:val="20"/>
          <w:lang w:eastAsia="fr-FR"/>
        </w:rPr>
        <w:t xml:space="preserve">3/ </w:t>
      </w:r>
      <w:r w:rsidR="00CD5FE3">
        <w:rPr>
          <w:rFonts w:ascii="Arial" w:hAnsi="Arial" w:cs="Arial"/>
          <w:b/>
          <w:sz w:val="20"/>
          <w:szCs w:val="20"/>
          <w:lang w:eastAsia="fr-FR"/>
        </w:rPr>
        <w:t>L’a</w:t>
      </w:r>
      <w:r w:rsidRPr="00E01A30">
        <w:rPr>
          <w:rFonts w:ascii="Arial" w:hAnsi="Arial" w:cs="Arial"/>
          <w:b/>
          <w:sz w:val="20"/>
          <w:szCs w:val="20"/>
          <w:lang w:eastAsia="fr-FR"/>
        </w:rPr>
        <w:t>ccessibilité sociale</w:t>
      </w:r>
    </w:p>
    <w:p w:rsidR="00071EA8" w:rsidRPr="00E01A30" w:rsidRDefault="00FA6FFD" w:rsidP="007A7D5E">
      <w:pPr>
        <w:jc w:val="both"/>
        <w:rPr>
          <w:rFonts w:ascii="Arial" w:hAnsi="Arial" w:cs="Arial"/>
          <w:sz w:val="20"/>
          <w:szCs w:val="20"/>
          <w:lang w:eastAsia="fr-FR"/>
        </w:rPr>
      </w:pPr>
      <w:r w:rsidRPr="00E01A30">
        <w:rPr>
          <w:rFonts w:ascii="Arial" w:hAnsi="Arial" w:cs="Arial"/>
          <w:sz w:val="20"/>
          <w:szCs w:val="20"/>
          <w:lang w:eastAsia="fr-FR"/>
        </w:rPr>
        <w:t>Le CCSU veille à garantir un égal accès de tous, quel</w:t>
      </w:r>
      <w:r w:rsidR="00F71F9B">
        <w:rPr>
          <w:rFonts w:ascii="Arial" w:hAnsi="Arial" w:cs="Arial"/>
          <w:sz w:val="20"/>
          <w:szCs w:val="20"/>
          <w:lang w:eastAsia="fr-FR"/>
        </w:rPr>
        <w:t>les</w:t>
      </w:r>
      <w:r w:rsidRPr="00E01A30">
        <w:rPr>
          <w:rFonts w:ascii="Arial" w:hAnsi="Arial" w:cs="Arial"/>
          <w:sz w:val="20"/>
          <w:szCs w:val="20"/>
          <w:lang w:eastAsia="fr-FR"/>
        </w:rPr>
        <w:t xml:space="preserve"> que soi</w:t>
      </w:r>
      <w:r w:rsidR="00F71F9B">
        <w:rPr>
          <w:rFonts w:ascii="Arial" w:hAnsi="Arial" w:cs="Arial"/>
          <w:sz w:val="20"/>
          <w:szCs w:val="20"/>
          <w:lang w:eastAsia="fr-FR"/>
        </w:rPr>
        <w:t>en</w:t>
      </w:r>
      <w:r w:rsidRPr="00E01A30">
        <w:rPr>
          <w:rFonts w:ascii="Arial" w:hAnsi="Arial" w:cs="Arial"/>
          <w:sz w:val="20"/>
          <w:szCs w:val="20"/>
          <w:lang w:eastAsia="fr-FR"/>
        </w:rPr>
        <w:t>t l</w:t>
      </w:r>
      <w:r w:rsidR="00071EA8" w:rsidRPr="00E01A30">
        <w:rPr>
          <w:rFonts w:ascii="Arial" w:hAnsi="Arial" w:cs="Arial"/>
          <w:sz w:val="20"/>
          <w:szCs w:val="20"/>
          <w:lang w:eastAsia="fr-FR"/>
        </w:rPr>
        <w:t xml:space="preserve">es conditions liées notamment à la </w:t>
      </w:r>
      <w:r w:rsidRPr="00E01A30">
        <w:rPr>
          <w:rFonts w:ascii="Arial" w:hAnsi="Arial" w:cs="Arial"/>
          <w:sz w:val="20"/>
          <w:szCs w:val="20"/>
          <w:lang w:eastAsia="fr-FR"/>
        </w:rPr>
        <w:t xml:space="preserve">mobilité, l’âge, </w:t>
      </w:r>
      <w:r w:rsidR="00071EA8" w:rsidRPr="00E01A30">
        <w:rPr>
          <w:rFonts w:ascii="Arial" w:hAnsi="Arial" w:cs="Arial"/>
          <w:sz w:val="20"/>
          <w:szCs w:val="20"/>
          <w:lang w:eastAsia="fr-FR"/>
        </w:rPr>
        <w:t xml:space="preserve">ou </w:t>
      </w:r>
      <w:r w:rsidRPr="00E01A30">
        <w:rPr>
          <w:rFonts w:ascii="Arial" w:hAnsi="Arial" w:cs="Arial"/>
          <w:sz w:val="20"/>
          <w:szCs w:val="20"/>
          <w:lang w:eastAsia="fr-FR"/>
        </w:rPr>
        <w:t xml:space="preserve">la précarité </w:t>
      </w:r>
      <w:r w:rsidR="00071EA8" w:rsidRPr="00E01A30">
        <w:rPr>
          <w:rFonts w:ascii="Arial" w:hAnsi="Arial" w:cs="Arial"/>
          <w:sz w:val="20"/>
          <w:szCs w:val="20"/>
          <w:lang w:eastAsia="fr-FR"/>
        </w:rPr>
        <w:t>(</w:t>
      </w:r>
      <w:r w:rsidR="00E96854" w:rsidRPr="00E01A30">
        <w:rPr>
          <w:rFonts w:ascii="Arial" w:hAnsi="Arial" w:cs="Arial"/>
          <w:sz w:val="20"/>
          <w:szCs w:val="20"/>
          <w:lang w:eastAsia="fr-FR"/>
        </w:rPr>
        <w:t xml:space="preserve">notamment </w:t>
      </w:r>
      <w:r w:rsidR="00F71F9B">
        <w:rPr>
          <w:rFonts w:ascii="Arial" w:hAnsi="Arial" w:cs="Arial"/>
          <w:sz w:val="20"/>
          <w:szCs w:val="20"/>
          <w:lang w:eastAsia="fr-FR"/>
        </w:rPr>
        <w:t xml:space="preserve">les </w:t>
      </w:r>
      <w:r w:rsidR="00071EA8" w:rsidRPr="00E01A30">
        <w:rPr>
          <w:rFonts w:ascii="Arial" w:hAnsi="Arial" w:cs="Arial"/>
          <w:sz w:val="20"/>
          <w:szCs w:val="20"/>
          <w:lang w:eastAsia="fr-FR"/>
        </w:rPr>
        <w:t xml:space="preserve">patients bénéficiant de la </w:t>
      </w:r>
      <w:r w:rsidR="00F71F9B">
        <w:rPr>
          <w:rFonts w:ascii="Arial" w:hAnsi="Arial" w:cs="Arial"/>
          <w:sz w:val="20"/>
          <w:szCs w:val="20"/>
          <w:lang w:eastAsia="fr-FR"/>
        </w:rPr>
        <w:t>Protection Universelle Maladie,</w:t>
      </w:r>
      <w:r w:rsidR="00071EA8" w:rsidRPr="00E01A30">
        <w:rPr>
          <w:rFonts w:ascii="Arial" w:hAnsi="Arial" w:cs="Arial"/>
          <w:sz w:val="20"/>
          <w:szCs w:val="20"/>
          <w:lang w:eastAsia="fr-FR"/>
        </w:rPr>
        <w:t xml:space="preserve"> de l’Aide Médicale d’Etat).</w:t>
      </w:r>
      <w:r w:rsidR="00E96854" w:rsidRPr="00E01A30">
        <w:rPr>
          <w:rFonts w:ascii="Arial" w:hAnsi="Arial" w:cs="Arial"/>
          <w:sz w:val="20"/>
          <w:szCs w:val="20"/>
          <w:lang w:eastAsia="fr-FR"/>
        </w:rPr>
        <w:t xml:space="preserve"> </w:t>
      </w:r>
      <w:r w:rsidR="0073250B" w:rsidRPr="00E01A30">
        <w:rPr>
          <w:rFonts w:ascii="Arial" w:hAnsi="Arial" w:cs="Arial"/>
          <w:sz w:val="20"/>
          <w:szCs w:val="20"/>
          <w:lang w:eastAsia="fr-FR"/>
        </w:rPr>
        <w:t>La question des usagers sans droit doit faire l’objet d’une organisation à définir</w:t>
      </w:r>
      <w:r w:rsidR="00BE5C64" w:rsidRPr="00E01A30">
        <w:rPr>
          <w:rFonts w:ascii="Arial" w:hAnsi="Arial" w:cs="Arial"/>
          <w:sz w:val="20"/>
          <w:szCs w:val="20"/>
          <w:lang w:eastAsia="fr-FR"/>
        </w:rPr>
        <w:t xml:space="preserve"> par le candidat</w:t>
      </w:r>
      <w:r w:rsidR="0073250B" w:rsidRPr="00E01A30">
        <w:rPr>
          <w:rFonts w:ascii="Arial" w:hAnsi="Arial" w:cs="Arial"/>
          <w:sz w:val="20"/>
          <w:szCs w:val="20"/>
          <w:lang w:eastAsia="fr-FR"/>
        </w:rPr>
        <w:t>.</w:t>
      </w:r>
    </w:p>
    <w:p w:rsidR="00071EA8" w:rsidRPr="00F76F5A" w:rsidRDefault="00071EA8" w:rsidP="007A7D5E">
      <w:pPr>
        <w:jc w:val="both"/>
        <w:rPr>
          <w:rFonts w:ascii="Arial" w:hAnsi="Arial" w:cs="Arial"/>
          <w:b/>
          <w:sz w:val="20"/>
          <w:szCs w:val="20"/>
          <w:lang w:eastAsia="fr-FR"/>
        </w:rPr>
      </w:pPr>
      <w:r w:rsidRPr="00F76F5A">
        <w:rPr>
          <w:rFonts w:ascii="Arial" w:hAnsi="Arial" w:cs="Arial"/>
          <w:b/>
          <w:sz w:val="20"/>
          <w:szCs w:val="20"/>
          <w:lang w:eastAsia="fr-FR"/>
        </w:rPr>
        <w:t xml:space="preserve">4/ </w:t>
      </w:r>
      <w:r w:rsidR="00B1050F">
        <w:rPr>
          <w:rFonts w:ascii="Arial" w:hAnsi="Arial" w:cs="Arial"/>
          <w:b/>
          <w:sz w:val="20"/>
          <w:szCs w:val="20"/>
          <w:lang w:eastAsia="fr-FR"/>
        </w:rPr>
        <w:t>Les h</w:t>
      </w:r>
      <w:r w:rsidRPr="00F76F5A">
        <w:rPr>
          <w:rFonts w:ascii="Arial" w:hAnsi="Arial" w:cs="Arial"/>
          <w:b/>
          <w:sz w:val="20"/>
          <w:szCs w:val="20"/>
          <w:lang w:eastAsia="fr-FR"/>
        </w:rPr>
        <w:t>oraires</w:t>
      </w:r>
    </w:p>
    <w:p w:rsidR="00071EA8" w:rsidRPr="00980264" w:rsidRDefault="00CC2B6B" w:rsidP="007A7D5E">
      <w:pPr>
        <w:jc w:val="both"/>
        <w:rPr>
          <w:rFonts w:ascii="Arial" w:hAnsi="Arial" w:cs="Arial"/>
          <w:sz w:val="20"/>
          <w:szCs w:val="20"/>
          <w:lang w:eastAsia="fr-FR"/>
        </w:rPr>
      </w:pPr>
      <w:r w:rsidRPr="00E01A30">
        <w:rPr>
          <w:rFonts w:ascii="Arial" w:hAnsi="Arial" w:cs="Arial"/>
          <w:sz w:val="20"/>
          <w:szCs w:val="20"/>
          <w:lang w:eastAsia="fr-FR"/>
        </w:rPr>
        <w:t>Le CCSU doit fonctionner</w:t>
      </w:r>
      <w:r w:rsidR="0073250B" w:rsidRPr="00E01A30">
        <w:rPr>
          <w:rFonts w:ascii="Arial" w:hAnsi="Arial" w:cs="Arial"/>
          <w:sz w:val="20"/>
          <w:szCs w:val="20"/>
          <w:lang w:eastAsia="fr-FR"/>
        </w:rPr>
        <w:t xml:space="preserve"> en journée</w:t>
      </w:r>
      <w:r w:rsidRPr="00E01A30">
        <w:rPr>
          <w:rFonts w:ascii="Arial" w:hAnsi="Arial" w:cs="Arial"/>
          <w:sz w:val="20"/>
          <w:szCs w:val="20"/>
          <w:lang w:eastAsia="fr-FR"/>
        </w:rPr>
        <w:t xml:space="preserve"> 7j/7 </w:t>
      </w:r>
      <w:r w:rsidR="00646FE8" w:rsidRPr="00E01A30">
        <w:rPr>
          <w:rFonts w:ascii="Arial" w:hAnsi="Arial" w:cs="Arial"/>
          <w:sz w:val="20"/>
          <w:szCs w:val="20"/>
          <w:lang w:eastAsia="fr-FR"/>
        </w:rPr>
        <w:t xml:space="preserve">selon des amplitudes à définir </w:t>
      </w:r>
      <w:r w:rsidR="0073250B" w:rsidRPr="00E01A30">
        <w:rPr>
          <w:rFonts w:ascii="Arial" w:hAnsi="Arial" w:cs="Arial"/>
          <w:sz w:val="20"/>
          <w:szCs w:val="20"/>
          <w:lang w:eastAsia="fr-FR"/>
        </w:rPr>
        <w:t xml:space="preserve">(minimum 8h, maximum 12h) </w:t>
      </w:r>
      <w:r w:rsidR="00646FE8" w:rsidRPr="00E01A30">
        <w:rPr>
          <w:rFonts w:ascii="Arial" w:hAnsi="Arial" w:cs="Arial"/>
          <w:sz w:val="20"/>
          <w:szCs w:val="20"/>
          <w:lang w:eastAsia="fr-FR"/>
        </w:rPr>
        <w:t>par le porteur de projet.</w:t>
      </w:r>
    </w:p>
    <w:p w:rsidR="00CC2B6B" w:rsidRPr="008F318A" w:rsidRDefault="00CC2B6B" w:rsidP="007A7D5E">
      <w:pPr>
        <w:jc w:val="both"/>
        <w:rPr>
          <w:rFonts w:ascii="Arial" w:hAnsi="Arial" w:cs="Arial"/>
          <w:b/>
          <w:sz w:val="20"/>
          <w:szCs w:val="20"/>
          <w:lang w:eastAsia="fr-FR"/>
        </w:rPr>
      </w:pPr>
      <w:r w:rsidRPr="008F318A">
        <w:rPr>
          <w:rFonts w:ascii="Arial" w:hAnsi="Arial" w:cs="Arial"/>
          <w:b/>
          <w:sz w:val="20"/>
          <w:szCs w:val="20"/>
          <w:lang w:eastAsia="fr-FR"/>
        </w:rPr>
        <w:t>5/ Les professionnels intervenant au sein du CCSU</w:t>
      </w:r>
    </w:p>
    <w:p w:rsidR="00CC2B6B" w:rsidRPr="008F318A" w:rsidRDefault="00CC2B6B" w:rsidP="007A7D5E">
      <w:pPr>
        <w:jc w:val="both"/>
        <w:rPr>
          <w:rFonts w:ascii="Arial" w:hAnsi="Arial" w:cs="Arial"/>
          <w:sz w:val="20"/>
          <w:szCs w:val="20"/>
          <w:lang w:eastAsia="fr-FR"/>
        </w:rPr>
      </w:pPr>
      <w:r w:rsidRPr="008F318A">
        <w:rPr>
          <w:rFonts w:ascii="Arial" w:hAnsi="Arial" w:cs="Arial"/>
          <w:sz w:val="20"/>
          <w:szCs w:val="20"/>
          <w:lang w:eastAsia="fr-FR"/>
        </w:rPr>
        <w:t xml:space="preserve">L’organisation devra garantir un exercice professionnel </w:t>
      </w:r>
      <w:r w:rsidR="0073250B" w:rsidRPr="008F318A">
        <w:rPr>
          <w:rFonts w:ascii="Arial" w:hAnsi="Arial" w:cs="Arial"/>
          <w:sz w:val="20"/>
          <w:szCs w:val="20"/>
          <w:lang w:eastAsia="fr-FR"/>
        </w:rPr>
        <w:t xml:space="preserve">sous forme de binôme </w:t>
      </w:r>
      <w:r w:rsidRPr="008F318A">
        <w:rPr>
          <w:rFonts w:ascii="Arial" w:hAnsi="Arial" w:cs="Arial"/>
          <w:sz w:val="20"/>
          <w:szCs w:val="20"/>
          <w:lang w:eastAsia="fr-FR"/>
        </w:rPr>
        <w:t>entre médecin urgentiste et médecin généraliste.</w:t>
      </w:r>
    </w:p>
    <w:p w:rsidR="00A7338B" w:rsidRDefault="00CC2B6B" w:rsidP="007A7D5E">
      <w:pPr>
        <w:spacing w:after="0"/>
        <w:jc w:val="both"/>
        <w:rPr>
          <w:rFonts w:ascii="Arial" w:eastAsia="SimSun" w:hAnsi="Arial" w:cs="Arial"/>
          <w:kern w:val="3"/>
          <w:sz w:val="20"/>
          <w:szCs w:val="20"/>
          <w:lang w:eastAsia="zh-CN" w:bidi="hi-IN"/>
        </w:rPr>
      </w:pPr>
      <w:r w:rsidRPr="008F318A">
        <w:rPr>
          <w:rFonts w:ascii="Arial" w:hAnsi="Arial" w:cs="Arial"/>
          <w:sz w:val="20"/>
          <w:szCs w:val="20"/>
          <w:lang w:eastAsia="fr-FR"/>
        </w:rPr>
        <w:t>Il conviendra de préciser</w:t>
      </w:r>
      <w:r w:rsidR="00E036B3" w:rsidRPr="008F318A">
        <w:rPr>
          <w:rFonts w:ascii="Arial" w:hAnsi="Arial" w:cs="Arial"/>
          <w:sz w:val="20"/>
          <w:szCs w:val="20"/>
          <w:lang w:eastAsia="fr-FR"/>
        </w:rPr>
        <w:t xml:space="preserve"> </w:t>
      </w:r>
      <w:r w:rsidRPr="008F318A">
        <w:rPr>
          <w:rFonts w:ascii="Arial" w:hAnsi="Arial" w:cs="Arial"/>
          <w:sz w:val="20"/>
          <w:szCs w:val="20"/>
          <w:lang w:eastAsia="fr-FR"/>
        </w:rPr>
        <w:t>:</w:t>
      </w:r>
    </w:p>
    <w:p w:rsidR="00A7338B" w:rsidRPr="00A7338B" w:rsidRDefault="008F318A" w:rsidP="007A7D5E">
      <w:pPr>
        <w:pStyle w:val="Paragraphedeliste"/>
        <w:numPr>
          <w:ilvl w:val="0"/>
          <w:numId w:val="29"/>
        </w:numPr>
        <w:spacing w:after="0"/>
        <w:ind w:left="426"/>
        <w:jc w:val="both"/>
        <w:rPr>
          <w:rFonts w:ascii="Arial" w:eastAsia="SimSun" w:hAnsi="Arial" w:cs="Arial"/>
          <w:kern w:val="3"/>
          <w:sz w:val="20"/>
          <w:szCs w:val="20"/>
          <w:lang w:eastAsia="zh-CN" w:bidi="hi-IN"/>
        </w:rPr>
      </w:pPr>
      <w:r w:rsidRPr="00A7338B">
        <w:rPr>
          <w:rFonts w:ascii="Arial" w:hAnsi="Arial" w:cs="Arial"/>
          <w:sz w:val="20"/>
          <w:szCs w:val="20"/>
          <w:lang w:eastAsia="fr-FR"/>
        </w:rPr>
        <w:t xml:space="preserve">La </w:t>
      </w:r>
      <w:r w:rsidR="00CC2B6B" w:rsidRPr="00A7338B">
        <w:rPr>
          <w:rFonts w:ascii="Arial" w:hAnsi="Arial" w:cs="Arial"/>
          <w:sz w:val="20"/>
          <w:szCs w:val="20"/>
          <w:lang w:eastAsia="fr-FR"/>
        </w:rPr>
        <w:t>liste des catégories de professionnels (médicaux, paramédicaux, administratifs, techniques)</w:t>
      </w:r>
      <w:r w:rsidRPr="00A7338B">
        <w:rPr>
          <w:rFonts w:ascii="Arial" w:hAnsi="Arial" w:cs="Arial"/>
          <w:sz w:val="20"/>
          <w:szCs w:val="20"/>
          <w:lang w:eastAsia="fr-FR"/>
        </w:rPr>
        <w:t> ;</w:t>
      </w:r>
    </w:p>
    <w:p w:rsidR="00A7338B" w:rsidRPr="00A7338B" w:rsidRDefault="008F318A" w:rsidP="007A7D5E">
      <w:pPr>
        <w:pStyle w:val="Paragraphedeliste"/>
        <w:numPr>
          <w:ilvl w:val="0"/>
          <w:numId w:val="29"/>
        </w:numPr>
        <w:spacing w:after="0"/>
        <w:ind w:left="426"/>
        <w:jc w:val="both"/>
        <w:rPr>
          <w:rFonts w:ascii="Arial" w:eastAsia="SimSun" w:hAnsi="Arial" w:cs="Arial"/>
          <w:kern w:val="3"/>
          <w:sz w:val="20"/>
          <w:szCs w:val="20"/>
          <w:lang w:eastAsia="zh-CN" w:bidi="hi-IN"/>
        </w:rPr>
      </w:pPr>
      <w:r w:rsidRPr="00A7338B">
        <w:rPr>
          <w:rFonts w:ascii="Arial" w:hAnsi="Arial" w:cs="Arial"/>
          <w:sz w:val="20"/>
          <w:szCs w:val="20"/>
          <w:lang w:eastAsia="fr-FR"/>
        </w:rPr>
        <w:t xml:space="preserve">Les </w:t>
      </w:r>
      <w:r w:rsidR="00CC2B6B" w:rsidRPr="00A7338B">
        <w:rPr>
          <w:rFonts w:ascii="Arial" w:hAnsi="Arial" w:cs="Arial"/>
          <w:sz w:val="20"/>
          <w:szCs w:val="20"/>
          <w:lang w:eastAsia="fr-FR"/>
        </w:rPr>
        <w:t>diplômes ou équivalences des intéressés</w:t>
      </w:r>
      <w:r w:rsidRPr="00A7338B">
        <w:rPr>
          <w:rFonts w:ascii="Arial" w:hAnsi="Arial" w:cs="Arial"/>
          <w:sz w:val="20"/>
          <w:szCs w:val="20"/>
          <w:lang w:eastAsia="fr-FR"/>
        </w:rPr>
        <w:t> ;</w:t>
      </w:r>
    </w:p>
    <w:p w:rsidR="000279B5" w:rsidRPr="000279B5" w:rsidRDefault="008F318A" w:rsidP="000279B5">
      <w:pPr>
        <w:pStyle w:val="Paragraphedeliste"/>
        <w:numPr>
          <w:ilvl w:val="0"/>
          <w:numId w:val="29"/>
        </w:numPr>
        <w:ind w:left="426"/>
        <w:jc w:val="both"/>
        <w:rPr>
          <w:rFonts w:ascii="Arial" w:eastAsia="SimSun" w:hAnsi="Arial" w:cs="Arial"/>
          <w:kern w:val="3"/>
          <w:sz w:val="20"/>
          <w:szCs w:val="20"/>
          <w:lang w:eastAsia="zh-CN" w:bidi="hi-IN"/>
        </w:rPr>
      </w:pPr>
      <w:r w:rsidRPr="00A7338B">
        <w:rPr>
          <w:rFonts w:ascii="Arial" w:hAnsi="Arial" w:cs="Arial"/>
          <w:sz w:val="20"/>
          <w:szCs w:val="20"/>
          <w:lang w:eastAsia="fr-FR"/>
        </w:rPr>
        <w:t xml:space="preserve">Les </w:t>
      </w:r>
      <w:r w:rsidR="00CC2B6B" w:rsidRPr="00A7338B">
        <w:rPr>
          <w:rFonts w:ascii="Arial" w:hAnsi="Arial" w:cs="Arial"/>
          <w:sz w:val="20"/>
          <w:szCs w:val="20"/>
          <w:lang w:eastAsia="fr-FR"/>
        </w:rPr>
        <w:t>effectifs</w:t>
      </w:r>
      <w:r w:rsidR="001C29A0" w:rsidRPr="00A7338B">
        <w:rPr>
          <w:rFonts w:ascii="Arial" w:hAnsi="Arial" w:cs="Arial"/>
          <w:sz w:val="20"/>
          <w:szCs w:val="20"/>
          <w:lang w:eastAsia="fr-FR"/>
        </w:rPr>
        <w:t xml:space="preserve"> qui exercent à temps plein et à temps partiel et selon quelle quotité</w:t>
      </w:r>
      <w:r w:rsidR="0057439C" w:rsidRPr="00A7338B">
        <w:rPr>
          <w:rFonts w:ascii="Arial" w:hAnsi="Arial" w:cs="Arial"/>
          <w:sz w:val="20"/>
          <w:szCs w:val="20"/>
          <w:lang w:eastAsia="fr-FR"/>
        </w:rPr>
        <w:t>.</w:t>
      </w:r>
    </w:p>
    <w:p w:rsidR="00A7338B" w:rsidRDefault="0057439C" w:rsidP="000279B5">
      <w:pPr>
        <w:jc w:val="both"/>
        <w:rPr>
          <w:rFonts w:ascii="Arial" w:eastAsia="SimSun" w:hAnsi="Arial" w:cs="Arial"/>
          <w:kern w:val="3"/>
          <w:sz w:val="20"/>
          <w:szCs w:val="20"/>
          <w:lang w:eastAsia="zh-CN" w:bidi="hi-IN"/>
        </w:rPr>
      </w:pPr>
      <w:r w:rsidRPr="008F318A">
        <w:rPr>
          <w:rFonts w:ascii="Arial" w:hAnsi="Arial" w:cs="Arial"/>
          <w:b/>
          <w:sz w:val="20"/>
          <w:szCs w:val="20"/>
          <w:lang w:eastAsia="fr-FR"/>
        </w:rPr>
        <w:t>6/ L’organisation</w:t>
      </w:r>
      <w:r w:rsidR="0024472A" w:rsidRPr="008F318A">
        <w:rPr>
          <w:rFonts w:ascii="Arial" w:hAnsi="Arial" w:cs="Arial"/>
          <w:b/>
          <w:sz w:val="20"/>
          <w:szCs w:val="20"/>
          <w:lang w:eastAsia="fr-FR"/>
        </w:rPr>
        <w:t xml:space="preserve">, </w:t>
      </w:r>
      <w:r w:rsidR="0024472A" w:rsidRPr="008F318A">
        <w:rPr>
          <w:rFonts w:ascii="Arial" w:hAnsi="Arial" w:cs="Arial"/>
          <w:sz w:val="20"/>
          <w:szCs w:val="20"/>
          <w:lang w:eastAsia="fr-FR"/>
        </w:rPr>
        <w:t>au regard :</w:t>
      </w:r>
    </w:p>
    <w:p w:rsidR="00A7338B" w:rsidRPr="00DD77FF" w:rsidRDefault="00A7338B" w:rsidP="007A7D5E">
      <w:pPr>
        <w:pStyle w:val="Paragraphedeliste"/>
        <w:numPr>
          <w:ilvl w:val="0"/>
          <w:numId w:val="29"/>
        </w:numPr>
        <w:spacing w:after="0"/>
        <w:ind w:left="426"/>
        <w:jc w:val="both"/>
        <w:rPr>
          <w:rFonts w:ascii="Arial" w:hAnsi="Arial" w:cs="Arial"/>
        </w:rPr>
      </w:pPr>
      <w:r w:rsidRPr="00DD77FF">
        <w:rPr>
          <w:rFonts w:ascii="Arial" w:eastAsia="SimSun" w:hAnsi="Arial" w:cs="Arial"/>
          <w:kern w:val="3"/>
          <w:sz w:val="20"/>
          <w:szCs w:val="20"/>
          <w:lang w:eastAsia="zh-CN" w:bidi="hi-IN"/>
        </w:rPr>
        <w:t>D</w:t>
      </w:r>
      <w:r w:rsidR="009014A4" w:rsidRPr="00DD77FF">
        <w:rPr>
          <w:rFonts w:ascii="Arial" w:hAnsi="Arial" w:cs="Arial"/>
        </w:rPr>
        <w:t xml:space="preserve">es </w:t>
      </w:r>
      <w:r w:rsidR="0024472A" w:rsidRPr="00DD77FF">
        <w:rPr>
          <w:rFonts w:ascii="Arial" w:hAnsi="Arial" w:cs="Arial"/>
        </w:rPr>
        <w:t>modalités permettant d’assurer une continuité et une coordination des soins</w:t>
      </w:r>
      <w:r w:rsidR="008F318A" w:rsidRPr="00DD77FF">
        <w:rPr>
          <w:rFonts w:ascii="Arial" w:hAnsi="Arial" w:cs="Arial"/>
        </w:rPr>
        <w:t> ;</w:t>
      </w:r>
    </w:p>
    <w:p w:rsidR="00A7338B" w:rsidRPr="00DD77FF" w:rsidRDefault="009014A4" w:rsidP="007A7D5E">
      <w:pPr>
        <w:pStyle w:val="Paragraphedeliste"/>
        <w:numPr>
          <w:ilvl w:val="0"/>
          <w:numId w:val="29"/>
        </w:numPr>
        <w:spacing w:after="0"/>
        <w:ind w:left="426"/>
        <w:jc w:val="both"/>
        <w:rPr>
          <w:rFonts w:ascii="Arial" w:hAnsi="Arial" w:cs="Arial"/>
        </w:rPr>
      </w:pPr>
      <w:r w:rsidRPr="00DD77FF">
        <w:rPr>
          <w:rFonts w:ascii="Arial" w:hAnsi="Arial" w:cs="Arial"/>
        </w:rPr>
        <w:t xml:space="preserve">De </w:t>
      </w:r>
      <w:r w:rsidR="0024472A" w:rsidRPr="00DD77FF">
        <w:rPr>
          <w:rFonts w:ascii="Arial" w:hAnsi="Arial" w:cs="Arial"/>
        </w:rPr>
        <w:t>la pluridisciplinarité requise</w:t>
      </w:r>
      <w:r w:rsidR="008F318A" w:rsidRPr="00DD77FF">
        <w:rPr>
          <w:rFonts w:ascii="Arial" w:hAnsi="Arial" w:cs="Arial"/>
        </w:rPr>
        <w:t> ;</w:t>
      </w:r>
    </w:p>
    <w:p w:rsidR="00A7338B" w:rsidRPr="00DD77FF" w:rsidRDefault="009014A4" w:rsidP="007A7D5E">
      <w:pPr>
        <w:pStyle w:val="Paragraphedeliste"/>
        <w:numPr>
          <w:ilvl w:val="0"/>
          <w:numId w:val="29"/>
        </w:numPr>
        <w:spacing w:after="0"/>
        <w:ind w:left="426"/>
        <w:jc w:val="both"/>
        <w:rPr>
          <w:rFonts w:ascii="Arial" w:hAnsi="Arial" w:cs="Arial"/>
        </w:rPr>
      </w:pPr>
      <w:r w:rsidRPr="00DD77FF">
        <w:rPr>
          <w:rFonts w:ascii="Arial" w:hAnsi="Arial" w:cs="Arial"/>
        </w:rPr>
        <w:t xml:space="preserve">Des </w:t>
      </w:r>
      <w:r w:rsidR="0024472A" w:rsidRPr="00DD77FF">
        <w:rPr>
          <w:rFonts w:ascii="Arial" w:hAnsi="Arial" w:cs="Arial"/>
        </w:rPr>
        <w:t xml:space="preserve">pathologies </w:t>
      </w:r>
      <w:r w:rsidR="002F5A40" w:rsidRPr="00DD77FF">
        <w:rPr>
          <w:rFonts w:ascii="Arial" w:hAnsi="Arial" w:cs="Arial"/>
        </w:rPr>
        <w:t xml:space="preserve">ou problèmes de santé </w:t>
      </w:r>
      <w:r w:rsidR="0024472A" w:rsidRPr="00DD77FF">
        <w:rPr>
          <w:rFonts w:ascii="Arial" w:hAnsi="Arial" w:cs="Arial"/>
        </w:rPr>
        <w:t>pris en charge</w:t>
      </w:r>
      <w:r w:rsidR="008F318A" w:rsidRPr="00DD77FF">
        <w:rPr>
          <w:rFonts w:ascii="Arial" w:hAnsi="Arial" w:cs="Arial"/>
        </w:rPr>
        <w:t> ;</w:t>
      </w:r>
    </w:p>
    <w:p w:rsidR="00A7338B" w:rsidRPr="00DD77FF" w:rsidRDefault="009014A4" w:rsidP="007A7D5E">
      <w:pPr>
        <w:pStyle w:val="Paragraphedeliste"/>
        <w:numPr>
          <w:ilvl w:val="0"/>
          <w:numId w:val="29"/>
        </w:numPr>
        <w:spacing w:after="0"/>
        <w:ind w:left="426"/>
        <w:jc w:val="both"/>
        <w:rPr>
          <w:rFonts w:ascii="Arial" w:hAnsi="Arial" w:cs="Arial"/>
        </w:rPr>
      </w:pPr>
      <w:r w:rsidRPr="00DD77FF">
        <w:rPr>
          <w:rFonts w:ascii="Arial" w:hAnsi="Arial" w:cs="Arial"/>
        </w:rPr>
        <w:t xml:space="preserve">De </w:t>
      </w:r>
      <w:r w:rsidR="0024472A" w:rsidRPr="00DD77FF">
        <w:rPr>
          <w:rFonts w:ascii="Arial" w:hAnsi="Arial" w:cs="Arial"/>
        </w:rPr>
        <w:t xml:space="preserve">la lisibilité et des actions de communication pour favoriser auprès du grand public et des professionnels de santé, la connaissance </w:t>
      </w:r>
      <w:r w:rsidR="006C53D9" w:rsidRPr="00DD77FF">
        <w:rPr>
          <w:rFonts w:ascii="Arial" w:hAnsi="Arial" w:cs="Arial"/>
        </w:rPr>
        <w:t>et l</w:t>
      </w:r>
      <w:r w:rsidR="0024472A" w:rsidRPr="00DD77FF">
        <w:rPr>
          <w:rFonts w:ascii="Arial" w:hAnsi="Arial" w:cs="Arial"/>
        </w:rPr>
        <w:t>es modalités de fonctionnement du centre</w:t>
      </w:r>
      <w:r w:rsidR="008F318A" w:rsidRPr="00DD77FF">
        <w:rPr>
          <w:rFonts w:ascii="Arial" w:hAnsi="Arial" w:cs="Arial"/>
        </w:rPr>
        <w:t> ;</w:t>
      </w:r>
    </w:p>
    <w:p w:rsidR="0024472A" w:rsidRPr="00DD77FF" w:rsidRDefault="009014A4" w:rsidP="007A7D5E">
      <w:pPr>
        <w:pStyle w:val="Paragraphedeliste"/>
        <w:numPr>
          <w:ilvl w:val="0"/>
          <w:numId w:val="29"/>
        </w:numPr>
        <w:spacing w:after="0"/>
        <w:ind w:left="426"/>
        <w:jc w:val="both"/>
        <w:rPr>
          <w:rFonts w:ascii="Arial" w:hAnsi="Arial" w:cs="Arial"/>
        </w:rPr>
      </w:pPr>
      <w:r w:rsidRPr="00DD77FF">
        <w:rPr>
          <w:rFonts w:ascii="Arial" w:hAnsi="Arial" w:cs="Arial"/>
        </w:rPr>
        <w:t xml:space="preserve">De </w:t>
      </w:r>
      <w:r w:rsidR="0024472A" w:rsidRPr="00DD77FF">
        <w:rPr>
          <w:rFonts w:ascii="Arial" w:hAnsi="Arial" w:cs="Arial"/>
        </w:rPr>
        <w:t xml:space="preserve">la participation des médecins du CCSU </w:t>
      </w:r>
      <w:r w:rsidR="0073250B" w:rsidRPr="00DD77FF">
        <w:rPr>
          <w:rFonts w:ascii="Arial" w:hAnsi="Arial" w:cs="Arial"/>
        </w:rPr>
        <w:t xml:space="preserve">en articulation avec les dispositifs de </w:t>
      </w:r>
      <w:r w:rsidR="006C53D9" w:rsidRPr="00DD77FF">
        <w:rPr>
          <w:rFonts w:ascii="Arial" w:hAnsi="Arial" w:cs="Arial"/>
        </w:rPr>
        <w:t>p</w:t>
      </w:r>
      <w:r w:rsidR="008F318A" w:rsidRPr="00DD77FF">
        <w:rPr>
          <w:rFonts w:ascii="Arial" w:hAnsi="Arial" w:cs="Arial"/>
        </w:rPr>
        <w:t>ermanence des soins.</w:t>
      </w:r>
    </w:p>
    <w:p w:rsidR="0024472A" w:rsidRPr="009014A4" w:rsidRDefault="00B1050F" w:rsidP="000279B5">
      <w:pPr>
        <w:spacing w:before="240"/>
        <w:jc w:val="both"/>
        <w:rPr>
          <w:rFonts w:ascii="Arial" w:hAnsi="Arial" w:cs="Arial"/>
          <w:b/>
          <w:sz w:val="20"/>
          <w:szCs w:val="20"/>
          <w:lang w:eastAsia="fr-FR"/>
        </w:rPr>
      </w:pPr>
      <w:r>
        <w:rPr>
          <w:rFonts w:ascii="Arial" w:hAnsi="Arial" w:cs="Arial"/>
          <w:b/>
          <w:sz w:val="20"/>
          <w:szCs w:val="20"/>
          <w:lang w:eastAsia="fr-FR"/>
        </w:rPr>
        <w:lastRenderedPageBreak/>
        <w:t>7/ D</w:t>
      </w:r>
      <w:r w:rsidR="0024472A" w:rsidRPr="009014A4">
        <w:rPr>
          <w:rFonts w:ascii="Arial" w:hAnsi="Arial" w:cs="Arial"/>
          <w:b/>
          <w:sz w:val="20"/>
          <w:szCs w:val="20"/>
          <w:lang w:eastAsia="fr-FR"/>
        </w:rPr>
        <w:t>es modalités d’évaluation de la qualité</w:t>
      </w:r>
    </w:p>
    <w:p w:rsidR="00917396" w:rsidRPr="009014A4" w:rsidRDefault="00917396" w:rsidP="007A7D5E">
      <w:pPr>
        <w:jc w:val="both"/>
        <w:rPr>
          <w:rFonts w:ascii="Arial" w:hAnsi="Arial" w:cs="Arial"/>
          <w:sz w:val="20"/>
          <w:szCs w:val="20"/>
          <w:lang w:eastAsia="fr-FR"/>
        </w:rPr>
      </w:pPr>
      <w:r w:rsidRPr="009014A4">
        <w:rPr>
          <w:rFonts w:ascii="Arial" w:hAnsi="Arial" w:cs="Arial"/>
          <w:sz w:val="20"/>
          <w:szCs w:val="20"/>
          <w:lang w:eastAsia="fr-FR"/>
        </w:rPr>
        <w:t>Le projet devra préciser les démarches prévues au titre de l’amélioration continue de la qualité et de la gestion des risques (enquête de satisfaction des usagers, auto-évaluation des pratiques professionnelles sur la base des grilles de la HAS, labellisation</w:t>
      </w:r>
      <w:r w:rsidR="001E5E7E">
        <w:rPr>
          <w:rFonts w:ascii="Arial" w:hAnsi="Arial" w:cs="Arial"/>
          <w:sz w:val="20"/>
          <w:szCs w:val="20"/>
          <w:lang w:eastAsia="fr-FR"/>
        </w:rPr>
        <w:t>…</w:t>
      </w:r>
      <w:r w:rsidRPr="009014A4">
        <w:rPr>
          <w:rFonts w:ascii="Arial" w:hAnsi="Arial" w:cs="Arial"/>
          <w:sz w:val="20"/>
          <w:szCs w:val="20"/>
          <w:lang w:eastAsia="fr-FR"/>
        </w:rPr>
        <w:t>).</w:t>
      </w:r>
    </w:p>
    <w:p w:rsidR="00C37697" w:rsidRDefault="00780FB6" w:rsidP="000279B5">
      <w:pPr>
        <w:jc w:val="both"/>
        <w:rPr>
          <w:rFonts w:ascii="Arial" w:eastAsia="SimSun" w:hAnsi="Arial" w:cs="Arial"/>
          <w:kern w:val="3"/>
          <w:sz w:val="20"/>
          <w:szCs w:val="20"/>
          <w:lang w:eastAsia="zh-CN" w:bidi="hi-IN"/>
        </w:rPr>
      </w:pPr>
      <w:r w:rsidRPr="009014A4">
        <w:rPr>
          <w:rFonts w:ascii="Arial" w:hAnsi="Arial" w:cs="Arial"/>
          <w:b/>
          <w:sz w:val="20"/>
          <w:szCs w:val="20"/>
          <w:lang w:eastAsia="fr-FR"/>
        </w:rPr>
        <w:t xml:space="preserve">8/ Les </w:t>
      </w:r>
      <w:r w:rsidR="0073250B" w:rsidRPr="009014A4">
        <w:rPr>
          <w:rFonts w:ascii="Arial" w:hAnsi="Arial" w:cs="Arial"/>
          <w:b/>
          <w:sz w:val="20"/>
          <w:szCs w:val="20"/>
          <w:lang w:eastAsia="fr-FR"/>
        </w:rPr>
        <w:t>partenariats</w:t>
      </w:r>
      <w:r w:rsidRPr="009014A4">
        <w:rPr>
          <w:rFonts w:ascii="Arial" w:hAnsi="Arial" w:cs="Arial"/>
          <w:b/>
          <w:sz w:val="20"/>
          <w:szCs w:val="20"/>
          <w:lang w:eastAsia="fr-FR"/>
        </w:rPr>
        <w:t xml:space="preserve"> entre professionnels en matière</w:t>
      </w:r>
    </w:p>
    <w:p w:rsidR="00C37697" w:rsidRDefault="009014A4" w:rsidP="007A7D5E">
      <w:pPr>
        <w:pStyle w:val="Paragraphedeliste"/>
        <w:numPr>
          <w:ilvl w:val="0"/>
          <w:numId w:val="29"/>
        </w:numPr>
        <w:spacing w:after="0"/>
        <w:ind w:left="426"/>
        <w:jc w:val="both"/>
        <w:rPr>
          <w:rFonts w:ascii="Arial" w:hAnsi="Arial" w:cs="Arial"/>
          <w:sz w:val="20"/>
          <w:szCs w:val="20"/>
          <w:lang w:eastAsia="fr-FR"/>
        </w:rPr>
      </w:pPr>
      <w:r w:rsidRPr="00C37697">
        <w:rPr>
          <w:rFonts w:ascii="Arial" w:hAnsi="Arial" w:cs="Arial"/>
          <w:sz w:val="20"/>
          <w:szCs w:val="20"/>
          <w:lang w:eastAsia="fr-FR"/>
        </w:rPr>
        <w:t xml:space="preserve">D’accès </w:t>
      </w:r>
      <w:r w:rsidR="00780FB6" w:rsidRPr="00C37697">
        <w:rPr>
          <w:rFonts w:ascii="Arial" w:hAnsi="Arial" w:cs="Arial"/>
          <w:sz w:val="20"/>
          <w:szCs w:val="20"/>
          <w:lang w:eastAsia="fr-FR"/>
        </w:rPr>
        <w:t>aux plateaux techniques (imagerie, radiologie.</w:t>
      </w:r>
      <w:r w:rsidRPr="00C37697">
        <w:rPr>
          <w:rFonts w:ascii="Arial" w:hAnsi="Arial" w:cs="Arial"/>
          <w:sz w:val="20"/>
          <w:szCs w:val="20"/>
          <w:lang w:eastAsia="fr-FR"/>
        </w:rPr>
        <w:t>.</w:t>
      </w:r>
      <w:r w:rsidR="00780FB6" w:rsidRPr="00C37697">
        <w:rPr>
          <w:rFonts w:ascii="Arial" w:hAnsi="Arial" w:cs="Arial"/>
          <w:sz w:val="20"/>
          <w:szCs w:val="20"/>
          <w:lang w:eastAsia="fr-FR"/>
        </w:rPr>
        <w:t>.)</w:t>
      </w:r>
      <w:r w:rsidRPr="00C37697">
        <w:rPr>
          <w:rFonts w:ascii="Arial" w:hAnsi="Arial" w:cs="Arial"/>
          <w:sz w:val="20"/>
          <w:szCs w:val="20"/>
          <w:lang w:eastAsia="fr-FR"/>
        </w:rPr>
        <w:t> ;</w:t>
      </w:r>
    </w:p>
    <w:p w:rsidR="00C37697" w:rsidRDefault="009014A4" w:rsidP="007A7D5E">
      <w:pPr>
        <w:pStyle w:val="Paragraphedeliste"/>
        <w:numPr>
          <w:ilvl w:val="0"/>
          <w:numId w:val="29"/>
        </w:numPr>
        <w:spacing w:after="0"/>
        <w:ind w:left="426"/>
        <w:jc w:val="both"/>
        <w:rPr>
          <w:rFonts w:ascii="Arial" w:hAnsi="Arial" w:cs="Arial"/>
          <w:sz w:val="20"/>
          <w:szCs w:val="20"/>
          <w:lang w:eastAsia="fr-FR"/>
        </w:rPr>
      </w:pPr>
      <w:r w:rsidRPr="00C37697">
        <w:rPr>
          <w:rFonts w:ascii="Arial" w:hAnsi="Arial" w:cs="Arial"/>
          <w:sz w:val="20"/>
          <w:szCs w:val="20"/>
          <w:lang w:eastAsia="fr-FR"/>
        </w:rPr>
        <w:t xml:space="preserve">De </w:t>
      </w:r>
      <w:r w:rsidR="00780FB6" w:rsidRPr="00C37697">
        <w:rPr>
          <w:rFonts w:ascii="Arial" w:hAnsi="Arial" w:cs="Arial"/>
          <w:sz w:val="20"/>
          <w:szCs w:val="20"/>
          <w:lang w:eastAsia="fr-FR"/>
        </w:rPr>
        <w:t>prise en charge de publics spécifiques (précarité, sujet âgé, psychiatri</w:t>
      </w:r>
      <w:r w:rsidRPr="00C37697">
        <w:rPr>
          <w:rFonts w:ascii="Arial" w:hAnsi="Arial" w:cs="Arial"/>
          <w:sz w:val="20"/>
          <w:szCs w:val="20"/>
          <w:lang w:eastAsia="fr-FR"/>
        </w:rPr>
        <w:t>e, addictions</w:t>
      </w:r>
      <w:r w:rsidR="00974997" w:rsidRPr="00C37697">
        <w:rPr>
          <w:rFonts w:ascii="Arial" w:hAnsi="Arial" w:cs="Arial"/>
          <w:sz w:val="20"/>
          <w:szCs w:val="20"/>
          <w:lang w:eastAsia="fr-FR"/>
        </w:rPr>
        <w:t>…</w:t>
      </w:r>
      <w:r w:rsidR="00780FB6" w:rsidRPr="00C37697">
        <w:rPr>
          <w:rFonts w:ascii="Arial" w:hAnsi="Arial" w:cs="Arial"/>
          <w:sz w:val="20"/>
          <w:szCs w:val="20"/>
          <w:lang w:eastAsia="fr-FR"/>
        </w:rPr>
        <w:t>)</w:t>
      </w:r>
      <w:r w:rsidRPr="00C37697">
        <w:rPr>
          <w:rFonts w:ascii="Arial" w:hAnsi="Arial" w:cs="Arial"/>
          <w:sz w:val="20"/>
          <w:szCs w:val="20"/>
          <w:lang w:eastAsia="fr-FR"/>
        </w:rPr>
        <w:t> ;</w:t>
      </w:r>
    </w:p>
    <w:p w:rsidR="00A37EEA" w:rsidRPr="000279B5" w:rsidRDefault="009014A4" w:rsidP="000279B5">
      <w:pPr>
        <w:pStyle w:val="Paragraphedeliste"/>
        <w:numPr>
          <w:ilvl w:val="0"/>
          <w:numId w:val="29"/>
        </w:numPr>
        <w:ind w:left="426"/>
        <w:jc w:val="both"/>
        <w:rPr>
          <w:rFonts w:ascii="Arial" w:hAnsi="Arial" w:cs="Arial"/>
          <w:sz w:val="20"/>
          <w:szCs w:val="20"/>
          <w:lang w:eastAsia="fr-FR"/>
        </w:rPr>
      </w:pPr>
      <w:r w:rsidRPr="00C37697">
        <w:rPr>
          <w:rFonts w:ascii="Arial" w:hAnsi="Arial" w:cs="Arial"/>
          <w:sz w:val="20"/>
          <w:szCs w:val="20"/>
          <w:lang w:eastAsia="fr-FR"/>
        </w:rPr>
        <w:t xml:space="preserve">De </w:t>
      </w:r>
      <w:r w:rsidR="00780FB6" w:rsidRPr="00C37697">
        <w:rPr>
          <w:rFonts w:ascii="Arial" w:hAnsi="Arial" w:cs="Arial"/>
          <w:sz w:val="20"/>
          <w:szCs w:val="20"/>
          <w:lang w:eastAsia="fr-FR"/>
        </w:rPr>
        <w:t>télémédecine.</w:t>
      </w:r>
    </w:p>
    <w:p w:rsidR="005A51C1" w:rsidRPr="00974997" w:rsidRDefault="005A51C1" w:rsidP="007A7D5E">
      <w:pPr>
        <w:jc w:val="both"/>
        <w:rPr>
          <w:rFonts w:ascii="Arial" w:hAnsi="Arial" w:cs="Arial"/>
          <w:b/>
          <w:sz w:val="20"/>
          <w:szCs w:val="20"/>
          <w:lang w:eastAsia="fr-FR"/>
        </w:rPr>
      </w:pPr>
      <w:r w:rsidRPr="00974997">
        <w:rPr>
          <w:rFonts w:ascii="Arial" w:hAnsi="Arial" w:cs="Arial"/>
          <w:b/>
          <w:sz w:val="20"/>
          <w:szCs w:val="20"/>
          <w:lang w:eastAsia="fr-FR"/>
        </w:rPr>
        <w:t>9/ Les modalités de régulation envisagées</w:t>
      </w:r>
    </w:p>
    <w:p w:rsidR="005A51C1" w:rsidRPr="000F2996" w:rsidRDefault="005A51C1" w:rsidP="007A7D5E">
      <w:pPr>
        <w:jc w:val="both"/>
        <w:rPr>
          <w:rFonts w:ascii="Arial" w:hAnsi="Arial" w:cs="Arial"/>
          <w:sz w:val="20"/>
          <w:szCs w:val="20"/>
          <w:lang w:eastAsia="fr-FR"/>
        </w:rPr>
      </w:pPr>
      <w:r w:rsidRPr="000F2996">
        <w:rPr>
          <w:rFonts w:ascii="Arial" w:hAnsi="Arial" w:cs="Arial"/>
          <w:sz w:val="20"/>
          <w:szCs w:val="20"/>
          <w:lang w:eastAsia="fr-FR"/>
        </w:rPr>
        <w:t xml:space="preserve">La régulation est un point clé du fonctionnement. L’objectif est de garantir la bonne orientation des patients au regard de la </w:t>
      </w:r>
      <w:r w:rsidR="0073250B" w:rsidRPr="000F2996">
        <w:rPr>
          <w:rFonts w:ascii="Arial" w:hAnsi="Arial" w:cs="Arial"/>
          <w:sz w:val="20"/>
          <w:szCs w:val="20"/>
          <w:lang w:eastAsia="fr-FR"/>
        </w:rPr>
        <w:t>pathologie présentée</w:t>
      </w:r>
      <w:r w:rsidR="00171A73" w:rsidRPr="000F2996">
        <w:rPr>
          <w:rFonts w:ascii="Arial" w:hAnsi="Arial" w:cs="Arial"/>
          <w:sz w:val="20"/>
          <w:szCs w:val="20"/>
          <w:lang w:eastAsia="fr-FR"/>
        </w:rPr>
        <w:t>,</w:t>
      </w:r>
      <w:r w:rsidRPr="000F2996">
        <w:rPr>
          <w:rFonts w:ascii="Arial" w:hAnsi="Arial" w:cs="Arial"/>
          <w:sz w:val="20"/>
          <w:szCs w:val="20"/>
          <w:lang w:eastAsia="fr-FR"/>
        </w:rPr>
        <w:t xml:space="preserve"> et d’éviter un engorgement du CCSU</w:t>
      </w:r>
      <w:r w:rsidR="00904C67" w:rsidRPr="000F2996">
        <w:rPr>
          <w:rFonts w:ascii="Arial" w:hAnsi="Arial" w:cs="Arial"/>
          <w:sz w:val="20"/>
          <w:szCs w:val="20"/>
          <w:lang w:eastAsia="fr-FR"/>
        </w:rPr>
        <w:t xml:space="preserve"> (dans un objectif du juste soin au bon endroit et au bon moment)</w:t>
      </w:r>
      <w:r w:rsidR="006D313D" w:rsidRPr="000F2996">
        <w:rPr>
          <w:rFonts w:ascii="Arial" w:hAnsi="Arial" w:cs="Arial"/>
          <w:sz w:val="20"/>
          <w:szCs w:val="20"/>
          <w:lang w:eastAsia="fr-FR"/>
        </w:rPr>
        <w:t>.</w:t>
      </w:r>
      <w:r w:rsidRPr="000F2996">
        <w:rPr>
          <w:rFonts w:ascii="Arial" w:hAnsi="Arial" w:cs="Arial"/>
          <w:sz w:val="20"/>
          <w:szCs w:val="20"/>
          <w:lang w:eastAsia="fr-FR"/>
        </w:rPr>
        <w:t xml:space="preserve"> En complément d’une organisation centralisée </w:t>
      </w:r>
      <w:r w:rsidR="00171A73" w:rsidRPr="000F2996">
        <w:rPr>
          <w:rFonts w:ascii="Arial" w:hAnsi="Arial" w:cs="Arial"/>
          <w:sz w:val="20"/>
          <w:szCs w:val="20"/>
          <w:lang w:eastAsia="fr-FR"/>
        </w:rPr>
        <w:t xml:space="preserve">ou mutualisée avec plusieurs effecteurs </w:t>
      </w:r>
      <w:r w:rsidRPr="000F2996">
        <w:rPr>
          <w:rFonts w:ascii="Arial" w:hAnsi="Arial" w:cs="Arial"/>
          <w:sz w:val="20"/>
          <w:szCs w:val="20"/>
          <w:lang w:eastAsia="fr-FR"/>
        </w:rPr>
        <w:t xml:space="preserve">(à l’étude), le projet devra déterminer les modalités </w:t>
      </w:r>
      <w:r w:rsidR="00171A73" w:rsidRPr="000F2996">
        <w:rPr>
          <w:rFonts w:ascii="Arial" w:hAnsi="Arial" w:cs="Arial"/>
          <w:sz w:val="20"/>
          <w:szCs w:val="20"/>
          <w:lang w:eastAsia="fr-FR"/>
        </w:rPr>
        <w:t xml:space="preserve">précises </w:t>
      </w:r>
      <w:r w:rsidRPr="000F2996">
        <w:rPr>
          <w:rFonts w:ascii="Arial" w:hAnsi="Arial" w:cs="Arial"/>
          <w:sz w:val="20"/>
          <w:szCs w:val="20"/>
          <w:lang w:eastAsia="fr-FR"/>
        </w:rPr>
        <w:t xml:space="preserve">envisagées en matière </w:t>
      </w:r>
      <w:r w:rsidR="005237BE" w:rsidRPr="000F2996">
        <w:rPr>
          <w:rFonts w:ascii="Arial" w:hAnsi="Arial" w:cs="Arial"/>
          <w:sz w:val="20"/>
          <w:szCs w:val="20"/>
          <w:lang w:eastAsia="fr-FR"/>
        </w:rPr>
        <w:t xml:space="preserve">d’accessibilité au </w:t>
      </w:r>
      <w:r w:rsidR="00171A73" w:rsidRPr="000F2996">
        <w:rPr>
          <w:rFonts w:ascii="Arial" w:hAnsi="Arial" w:cs="Arial"/>
          <w:sz w:val="20"/>
          <w:szCs w:val="20"/>
          <w:lang w:eastAsia="fr-FR"/>
        </w:rPr>
        <w:t>CCSU</w:t>
      </w:r>
      <w:r w:rsidR="005237BE" w:rsidRPr="000F2996">
        <w:rPr>
          <w:rFonts w:ascii="Arial" w:hAnsi="Arial" w:cs="Arial"/>
          <w:sz w:val="20"/>
          <w:szCs w:val="20"/>
          <w:lang w:eastAsia="fr-FR"/>
        </w:rPr>
        <w:t xml:space="preserve"> (régulation CRRA15, sur </w:t>
      </w:r>
      <w:proofErr w:type="spellStart"/>
      <w:r w:rsidR="005237BE" w:rsidRPr="000F2996">
        <w:rPr>
          <w:rFonts w:ascii="Arial" w:hAnsi="Arial" w:cs="Arial"/>
          <w:sz w:val="20"/>
          <w:szCs w:val="20"/>
          <w:lang w:eastAsia="fr-FR"/>
        </w:rPr>
        <w:t>RdV</w:t>
      </w:r>
      <w:proofErr w:type="spellEnd"/>
      <w:r w:rsidR="005237BE" w:rsidRPr="000F2996">
        <w:rPr>
          <w:rFonts w:ascii="Arial" w:hAnsi="Arial" w:cs="Arial"/>
          <w:sz w:val="20"/>
          <w:szCs w:val="20"/>
          <w:lang w:eastAsia="fr-FR"/>
        </w:rPr>
        <w:t xml:space="preserve"> en ligne,...)</w:t>
      </w:r>
      <w:r w:rsidR="00171A73" w:rsidRPr="000F2996">
        <w:rPr>
          <w:rFonts w:ascii="Arial" w:hAnsi="Arial" w:cs="Arial"/>
          <w:sz w:val="20"/>
          <w:szCs w:val="20"/>
          <w:lang w:eastAsia="fr-FR"/>
        </w:rPr>
        <w:t>.</w:t>
      </w:r>
    </w:p>
    <w:p w:rsidR="00226297" w:rsidRPr="000F2996" w:rsidRDefault="00E036B3" w:rsidP="007A7D5E">
      <w:pPr>
        <w:jc w:val="both"/>
        <w:rPr>
          <w:rFonts w:ascii="Arial" w:hAnsi="Arial" w:cs="Arial"/>
          <w:b/>
          <w:sz w:val="20"/>
          <w:szCs w:val="20"/>
          <w:lang w:eastAsia="fr-FR"/>
        </w:rPr>
      </w:pPr>
      <w:r w:rsidRPr="000F2996">
        <w:rPr>
          <w:rFonts w:ascii="Arial" w:hAnsi="Arial" w:cs="Arial"/>
          <w:b/>
          <w:sz w:val="20"/>
          <w:szCs w:val="20"/>
          <w:lang w:eastAsia="fr-FR"/>
        </w:rPr>
        <w:t>1</w:t>
      </w:r>
      <w:r w:rsidR="00B10B7D" w:rsidRPr="000F2996">
        <w:rPr>
          <w:rFonts w:ascii="Arial" w:hAnsi="Arial" w:cs="Arial"/>
          <w:b/>
          <w:sz w:val="20"/>
          <w:szCs w:val="20"/>
          <w:lang w:eastAsia="fr-FR"/>
        </w:rPr>
        <w:t>0</w:t>
      </w:r>
      <w:r w:rsidRPr="000F2996">
        <w:rPr>
          <w:rFonts w:ascii="Arial" w:hAnsi="Arial" w:cs="Arial"/>
          <w:b/>
          <w:sz w:val="20"/>
          <w:szCs w:val="20"/>
          <w:lang w:eastAsia="fr-FR"/>
        </w:rPr>
        <w:t xml:space="preserve">/ </w:t>
      </w:r>
      <w:r w:rsidR="00B1050F">
        <w:rPr>
          <w:rFonts w:ascii="Arial" w:hAnsi="Arial" w:cs="Arial"/>
          <w:b/>
          <w:sz w:val="20"/>
          <w:szCs w:val="20"/>
          <w:lang w:eastAsia="fr-FR"/>
        </w:rPr>
        <w:t>L’i</w:t>
      </w:r>
      <w:r w:rsidRPr="000F2996">
        <w:rPr>
          <w:rFonts w:ascii="Arial" w:hAnsi="Arial" w:cs="Arial"/>
          <w:b/>
          <w:sz w:val="20"/>
          <w:szCs w:val="20"/>
          <w:lang w:eastAsia="fr-FR"/>
        </w:rPr>
        <w:t>nformatisation / transmission des données</w:t>
      </w:r>
    </w:p>
    <w:p w:rsidR="00E036B3" w:rsidRPr="000F2996" w:rsidRDefault="00226297" w:rsidP="007A7D5E">
      <w:pPr>
        <w:jc w:val="both"/>
        <w:rPr>
          <w:rFonts w:ascii="Arial" w:hAnsi="Arial" w:cs="Arial"/>
          <w:sz w:val="20"/>
          <w:szCs w:val="20"/>
          <w:lang w:eastAsia="fr-FR"/>
        </w:rPr>
      </w:pPr>
      <w:r w:rsidRPr="000F2996">
        <w:rPr>
          <w:rFonts w:ascii="Arial" w:hAnsi="Arial" w:cs="Arial"/>
          <w:sz w:val="20"/>
          <w:szCs w:val="20"/>
          <w:lang w:eastAsia="fr-FR"/>
        </w:rPr>
        <w:t>Une attention particulière devra être apportée au système d’information pour permettre le transfert sécurisé de données et l’interopérabilité avec les systèmes d’information des partenaires du porteur de projet</w:t>
      </w:r>
      <w:r w:rsidR="00D65913" w:rsidRPr="000F2996">
        <w:rPr>
          <w:rFonts w:ascii="Arial" w:hAnsi="Arial" w:cs="Arial"/>
          <w:sz w:val="20"/>
          <w:szCs w:val="20"/>
          <w:lang w:eastAsia="fr-FR"/>
        </w:rPr>
        <w:t xml:space="preserve">, mais aussi </w:t>
      </w:r>
      <w:proofErr w:type="spellStart"/>
      <w:r w:rsidR="007E1A1C" w:rsidRPr="000F2996">
        <w:rPr>
          <w:rFonts w:ascii="Arial" w:hAnsi="Arial" w:cs="Arial"/>
          <w:sz w:val="20"/>
          <w:szCs w:val="20"/>
          <w:lang w:eastAsia="fr-FR"/>
        </w:rPr>
        <w:t>T</w:t>
      </w:r>
      <w:r w:rsidR="00D65913" w:rsidRPr="000F2996">
        <w:rPr>
          <w:rFonts w:ascii="Arial" w:hAnsi="Arial" w:cs="Arial"/>
          <w:sz w:val="20"/>
          <w:szCs w:val="20"/>
          <w:lang w:eastAsia="fr-FR"/>
        </w:rPr>
        <w:t>err</w:t>
      </w:r>
      <w:r w:rsidR="00B50FBB" w:rsidRPr="000F2996">
        <w:rPr>
          <w:rFonts w:ascii="Arial" w:hAnsi="Arial" w:cs="Arial"/>
          <w:sz w:val="20"/>
          <w:szCs w:val="20"/>
          <w:lang w:eastAsia="fr-FR"/>
        </w:rPr>
        <w:t>-</w:t>
      </w:r>
      <w:r w:rsidR="00D65913" w:rsidRPr="000F2996">
        <w:rPr>
          <w:rFonts w:ascii="Arial" w:hAnsi="Arial" w:cs="Arial"/>
          <w:sz w:val="20"/>
          <w:szCs w:val="20"/>
          <w:lang w:eastAsia="fr-FR"/>
        </w:rPr>
        <w:t>e</w:t>
      </w:r>
      <w:r w:rsidR="00B50FBB" w:rsidRPr="000F2996">
        <w:rPr>
          <w:rFonts w:ascii="Arial" w:hAnsi="Arial" w:cs="Arial"/>
          <w:sz w:val="20"/>
          <w:szCs w:val="20"/>
          <w:lang w:eastAsia="fr-FR"/>
        </w:rPr>
        <w:t>S</w:t>
      </w:r>
      <w:r w:rsidR="00D65913" w:rsidRPr="000F2996">
        <w:rPr>
          <w:rFonts w:ascii="Arial" w:hAnsi="Arial" w:cs="Arial"/>
          <w:sz w:val="20"/>
          <w:szCs w:val="20"/>
          <w:lang w:eastAsia="fr-FR"/>
        </w:rPr>
        <w:t>anté</w:t>
      </w:r>
      <w:proofErr w:type="spellEnd"/>
      <w:r w:rsidR="00D65913" w:rsidRPr="000F2996">
        <w:rPr>
          <w:rFonts w:ascii="Arial" w:hAnsi="Arial" w:cs="Arial"/>
          <w:sz w:val="20"/>
          <w:szCs w:val="20"/>
          <w:lang w:eastAsia="fr-FR"/>
        </w:rPr>
        <w:t xml:space="preserve"> développé par l’ARS</w:t>
      </w:r>
      <w:r w:rsidR="00D56703" w:rsidRPr="000F2996">
        <w:rPr>
          <w:rFonts w:ascii="Arial" w:hAnsi="Arial" w:cs="Arial"/>
          <w:sz w:val="20"/>
          <w:szCs w:val="20"/>
          <w:lang w:eastAsia="fr-FR"/>
        </w:rPr>
        <w:t>.</w:t>
      </w:r>
    </w:p>
    <w:p w:rsidR="00780FB6" w:rsidRPr="000F2996" w:rsidRDefault="00E036B3" w:rsidP="007A7D5E">
      <w:pPr>
        <w:jc w:val="both"/>
        <w:rPr>
          <w:rFonts w:ascii="Arial" w:hAnsi="Arial" w:cs="Arial"/>
          <w:b/>
          <w:sz w:val="20"/>
          <w:szCs w:val="20"/>
          <w:lang w:eastAsia="fr-FR"/>
        </w:rPr>
      </w:pPr>
      <w:r w:rsidRPr="000F2996">
        <w:rPr>
          <w:rFonts w:ascii="Arial" w:hAnsi="Arial" w:cs="Arial"/>
          <w:b/>
          <w:sz w:val="20"/>
          <w:szCs w:val="20"/>
          <w:lang w:eastAsia="fr-FR"/>
        </w:rPr>
        <w:t>1</w:t>
      </w:r>
      <w:r w:rsidR="00B10B7D" w:rsidRPr="000F2996">
        <w:rPr>
          <w:rFonts w:ascii="Arial" w:hAnsi="Arial" w:cs="Arial"/>
          <w:b/>
          <w:sz w:val="20"/>
          <w:szCs w:val="20"/>
          <w:lang w:eastAsia="fr-FR"/>
        </w:rPr>
        <w:t>1</w:t>
      </w:r>
      <w:r w:rsidR="00780FB6" w:rsidRPr="000F2996">
        <w:rPr>
          <w:rFonts w:ascii="Arial" w:hAnsi="Arial" w:cs="Arial"/>
          <w:b/>
          <w:sz w:val="20"/>
          <w:szCs w:val="20"/>
          <w:lang w:eastAsia="fr-FR"/>
        </w:rPr>
        <w:t xml:space="preserve">/ </w:t>
      </w:r>
      <w:r w:rsidR="00B1050F">
        <w:rPr>
          <w:rFonts w:ascii="Arial" w:hAnsi="Arial" w:cs="Arial"/>
          <w:b/>
          <w:sz w:val="20"/>
          <w:szCs w:val="20"/>
          <w:lang w:eastAsia="fr-FR"/>
        </w:rPr>
        <w:t>L</w:t>
      </w:r>
      <w:r w:rsidR="00EA2862" w:rsidRPr="000F2996">
        <w:rPr>
          <w:rFonts w:ascii="Arial" w:hAnsi="Arial" w:cs="Arial"/>
          <w:b/>
          <w:sz w:val="20"/>
          <w:szCs w:val="20"/>
          <w:lang w:eastAsia="fr-FR"/>
        </w:rPr>
        <w:t xml:space="preserve">a possibilité </w:t>
      </w:r>
      <w:r w:rsidR="00780FB6" w:rsidRPr="000F2996">
        <w:rPr>
          <w:rFonts w:ascii="Arial" w:hAnsi="Arial" w:cs="Arial"/>
          <w:b/>
          <w:sz w:val="20"/>
          <w:szCs w:val="20"/>
          <w:lang w:eastAsia="fr-FR"/>
        </w:rPr>
        <w:t>d</w:t>
      </w:r>
      <w:r w:rsidR="00EA2862" w:rsidRPr="000F2996">
        <w:rPr>
          <w:rFonts w:ascii="Arial" w:hAnsi="Arial" w:cs="Arial"/>
          <w:b/>
          <w:sz w:val="20"/>
          <w:szCs w:val="20"/>
          <w:lang w:eastAsia="fr-FR"/>
        </w:rPr>
        <w:t>’être un</w:t>
      </w:r>
      <w:r w:rsidR="00780FB6" w:rsidRPr="000F2996">
        <w:rPr>
          <w:rFonts w:ascii="Arial" w:hAnsi="Arial" w:cs="Arial"/>
          <w:b/>
          <w:sz w:val="20"/>
          <w:szCs w:val="20"/>
          <w:lang w:eastAsia="fr-FR"/>
        </w:rPr>
        <w:t xml:space="preserve"> terr</w:t>
      </w:r>
      <w:r w:rsidR="00053E55">
        <w:rPr>
          <w:rFonts w:ascii="Arial" w:hAnsi="Arial" w:cs="Arial"/>
          <w:b/>
          <w:sz w:val="20"/>
          <w:szCs w:val="20"/>
          <w:lang w:eastAsia="fr-FR"/>
        </w:rPr>
        <w:t>ain de stage pour les internes</w:t>
      </w:r>
    </w:p>
    <w:p w:rsidR="00780FB6" w:rsidRPr="000F2996" w:rsidRDefault="00780FB6" w:rsidP="007A7D5E">
      <w:pPr>
        <w:jc w:val="both"/>
        <w:rPr>
          <w:rFonts w:ascii="Arial" w:hAnsi="Arial" w:cs="Arial"/>
          <w:sz w:val="20"/>
          <w:szCs w:val="20"/>
          <w:lang w:eastAsia="fr-FR"/>
        </w:rPr>
      </w:pPr>
      <w:r w:rsidRPr="000F2996">
        <w:rPr>
          <w:rFonts w:ascii="Arial" w:hAnsi="Arial" w:cs="Arial"/>
          <w:sz w:val="20"/>
          <w:szCs w:val="20"/>
          <w:lang w:eastAsia="fr-FR"/>
        </w:rPr>
        <w:t xml:space="preserve">Des partenariats avec les universités doivent être recherchés afin de permettre aux médecins d’être </w:t>
      </w:r>
      <w:r w:rsidR="00EA2862" w:rsidRPr="000F2996">
        <w:rPr>
          <w:rFonts w:ascii="Arial" w:hAnsi="Arial" w:cs="Arial"/>
          <w:sz w:val="20"/>
          <w:szCs w:val="20"/>
          <w:lang w:eastAsia="fr-FR"/>
        </w:rPr>
        <w:t>ma</w:t>
      </w:r>
      <w:r w:rsidR="00D523BC">
        <w:rPr>
          <w:rFonts w:ascii="Arial" w:hAnsi="Arial" w:cs="Arial"/>
          <w:sz w:val="20"/>
          <w:szCs w:val="20"/>
          <w:lang w:eastAsia="fr-FR"/>
        </w:rPr>
        <w:t>î</w:t>
      </w:r>
      <w:r w:rsidR="00EA2862" w:rsidRPr="000F2996">
        <w:rPr>
          <w:rFonts w:ascii="Arial" w:hAnsi="Arial" w:cs="Arial"/>
          <w:sz w:val="20"/>
          <w:szCs w:val="20"/>
          <w:lang w:eastAsia="fr-FR"/>
        </w:rPr>
        <w:t>tres de stage.</w:t>
      </w:r>
    </w:p>
    <w:p w:rsidR="00071EA8" w:rsidRPr="000F2996" w:rsidRDefault="00E036B3" w:rsidP="007A7D5E">
      <w:pPr>
        <w:jc w:val="both"/>
        <w:rPr>
          <w:rFonts w:ascii="Arial" w:hAnsi="Arial" w:cs="Arial"/>
          <w:b/>
          <w:sz w:val="20"/>
          <w:szCs w:val="20"/>
          <w:lang w:eastAsia="fr-FR"/>
        </w:rPr>
      </w:pPr>
      <w:r w:rsidRPr="000F2996">
        <w:rPr>
          <w:rFonts w:ascii="Arial" w:hAnsi="Arial" w:cs="Arial"/>
          <w:b/>
          <w:sz w:val="20"/>
          <w:szCs w:val="20"/>
          <w:lang w:eastAsia="fr-FR"/>
        </w:rPr>
        <w:t>1</w:t>
      </w:r>
      <w:r w:rsidR="00B10B7D" w:rsidRPr="000F2996">
        <w:rPr>
          <w:rFonts w:ascii="Arial" w:hAnsi="Arial" w:cs="Arial"/>
          <w:b/>
          <w:sz w:val="20"/>
          <w:szCs w:val="20"/>
          <w:lang w:eastAsia="fr-FR"/>
        </w:rPr>
        <w:t>2</w:t>
      </w:r>
      <w:r w:rsidR="00646FE8" w:rsidRPr="000F2996">
        <w:rPr>
          <w:rFonts w:ascii="Arial" w:hAnsi="Arial" w:cs="Arial"/>
          <w:b/>
          <w:sz w:val="20"/>
          <w:szCs w:val="20"/>
          <w:lang w:eastAsia="fr-FR"/>
        </w:rPr>
        <w:t xml:space="preserve">/ </w:t>
      </w:r>
      <w:r w:rsidR="001F5D0F">
        <w:rPr>
          <w:rFonts w:ascii="Arial" w:hAnsi="Arial" w:cs="Arial"/>
          <w:b/>
          <w:sz w:val="20"/>
          <w:szCs w:val="20"/>
          <w:lang w:eastAsia="fr-FR"/>
        </w:rPr>
        <w:t>La q</w:t>
      </w:r>
      <w:r w:rsidR="00646FE8" w:rsidRPr="000F2996">
        <w:rPr>
          <w:rFonts w:ascii="Arial" w:hAnsi="Arial" w:cs="Arial"/>
          <w:b/>
          <w:sz w:val="20"/>
          <w:szCs w:val="20"/>
          <w:lang w:eastAsia="fr-FR"/>
        </w:rPr>
        <w:t>ualité du porteur de projet</w:t>
      </w:r>
    </w:p>
    <w:p w:rsidR="00646FE8" w:rsidRPr="000F2996" w:rsidRDefault="00646FE8" w:rsidP="007A7D5E">
      <w:pPr>
        <w:jc w:val="both"/>
        <w:rPr>
          <w:rFonts w:ascii="Arial" w:hAnsi="Arial" w:cs="Arial"/>
          <w:sz w:val="20"/>
          <w:szCs w:val="20"/>
          <w:lang w:eastAsia="fr-FR"/>
        </w:rPr>
      </w:pPr>
      <w:r w:rsidRPr="000F2996">
        <w:rPr>
          <w:rFonts w:ascii="Arial" w:hAnsi="Arial" w:cs="Arial"/>
          <w:sz w:val="20"/>
          <w:szCs w:val="20"/>
          <w:lang w:eastAsia="fr-FR"/>
        </w:rPr>
        <w:t>Le porteur de projet du CCSU de Sainte Geneviève des Bois pourra être :</w:t>
      </w:r>
    </w:p>
    <w:p w:rsidR="00646FE8" w:rsidRDefault="00646FE8" w:rsidP="007A7D5E">
      <w:pPr>
        <w:pStyle w:val="Paragraphedeliste"/>
        <w:numPr>
          <w:ilvl w:val="0"/>
          <w:numId w:val="30"/>
        </w:numPr>
        <w:ind w:left="426"/>
        <w:jc w:val="both"/>
        <w:rPr>
          <w:rFonts w:ascii="Arial" w:hAnsi="Arial" w:cs="Arial"/>
          <w:sz w:val="20"/>
          <w:szCs w:val="20"/>
          <w:lang w:eastAsia="fr-FR"/>
        </w:rPr>
      </w:pPr>
      <w:r w:rsidRPr="00BD7AF0">
        <w:rPr>
          <w:rFonts w:ascii="Arial" w:hAnsi="Arial" w:cs="Arial"/>
          <w:sz w:val="20"/>
          <w:szCs w:val="20"/>
          <w:lang w:eastAsia="fr-FR"/>
        </w:rPr>
        <w:t>Un établissement de santé</w:t>
      </w:r>
      <w:r>
        <w:rPr>
          <w:rFonts w:ascii="Arial" w:hAnsi="Arial" w:cs="Arial"/>
          <w:sz w:val="20"/>
          <w:szCs w:val="20"/>
          <w:lang w:eastAsia="fr-FR"/>
        </w:rPr>
        <w:t xml:space="preserve"> public</w:t>
      </w:r>
      <w:r w:rsidR="000F2996">
        <w:rPr>
          <w:rFonts w:ascii="Arial" w:hAnsi="Arial" w:cs="Arial"/>
          <w:sz w:val="20"/>
          <w:szCs w:val="20"/>
          <w:lang w:eastAsia="fr-FR"/>
        </w:rPr>
        <w:t> ;</w:t>
      </w:r>
    </w:p>
    <w:p w:rsidR="00646FE8" w:rsidRDefault="00646FE8" w:rsidP="007A7D5E">
      <w:pPr>
        <w:pStyle w:val="Paragraphedeliste"/>
        <w:numPr>
          <w:ilvl w:val="0"/>
          <w:numId w:val="30"/>
        </w:numPr>
        <w:ind w:left="426"/>
        <w:jc w:val="both"/>
        <w:rPr>
          <w:rFonts w:ascii="Arial" w:hAnsi="Arial" w:cs="Arial"/>
          <w:sz w:val="20"/>
          <w:szCs w:val="20"/>
          <w:lang w:eastAsia="fr-FR"/>
        </w:rPr>
      </w:pPr>
      <w:r>
        <w:rPr>
          <w:rFonts w:ascii="Arial" w:hAnsi="Arial" w:cs="Arial"/>
          <w:sz w:val="20"/>
          <w:szCs w:val="20"/>
          <w:lang w:eastAsia="fr-FR"/>
        </w:rPr>
        <w:t>Un établissement de santé privé</w:t>
      </w:r>
      <w:r w:rsidR="000F2996">
        <w:rPr>
          <w:rFonts w:ascii="Arial" w:hAnsi="Arial" w:cs="Arial"/>
          <w:sz w:val="20"/>
          <w:szCs w:val="20"/>
          <w:lang w:eastAsia="fr-FR"/>
        </w:rPr>
        <w:t> ;</w:t>
      </w:r>
    </w:p>
    <w:p w:rsidR="00646FE8" w:rsidRDefault="00646FE8" w:rsidP="007A7D5E">
      <w:pPr>
        <w:pStyle w:val="Paragraphedeliste"/>
        <w:numPr>
          <w:ilvl w:val="0"/>
          <w:numId w:val="30"/>
        </w:numPr>
        <w:ind w:left="426"/>
        <w:jc w:val="both"/>
        <w:rPr>
          <w:rFonts w:ascii="Arial" w:hAnsi="Arial" w:cs="Arial"/>
          <w:sz w:val="20"/>
          <w:szCs w:val="20"/>
          <w:lang w:eastAsia="fr-FR"/>
        </w:rPr>
      </w:pPr>
      <w:r>
        <w:rPr>
          <w:rFonts w:ascii="Arial" w:hAnsi="Arial" w:cs="Arial"/>
          <w:sz w:val="20"/>
          <w:szCs w:val="20"/>
          <w:lang w:eastAsia="fr-FR"/>
        </w:rPr>
        <w:t>Une collectivité</w:t>
      </w:r>
      <w:r w:rsidR="000F2996">
        <w:rPr>
          <w:rFonts w:ascii="Arial" w:hAnsi="Arial" w:cs="Arial"/>
          <w:sz w:val="20"/>
          <w:szCs w:val="20"/>
          <w:lang w:eastAsia="fr-FR"/>
        </w:rPr>
        <w:t> ;</w:t>
      </w:r>
    </w:p>
    <w:p w:rsidR="00392E28" w:rsidRDefault="00392E28" w:rsidP="007A7D5E">
      <w:pPr>
        <w:pStyle w:val="Paragraphedeliste"/>
        <w:numPr>
          <w:ilvl w:val="0"/>
          <w:numId w:val="30"/>
        </w:numPr>
        <w:ind w:left="426"/>
        <w:jc w:val="both"/>
        <w:rPr>
          <w:rFonts w:ascii="Arial" w:hAnsi="Arial" w:cs="Arial"/>
          <w:sz w:val="20"/>
          <w:szCs w:val="20"/>
          <w:lang w:eastAsia="fr-FR"/>
        </w:rPr>
      </w:pPr>
      <w:r>
        <w:rPr>
          <w:rFonts w:ascii="Arial" w:hAnsi="Arial" w:cs="Arial"/>
          <w:sz w:val="20"/>
          <w:szCs w:val="20"/>
          <w:lang w:eastAsia="fr-FR"/>
        </w:rPr>
        <w:t>Une association de médecins</w:t>
      </w:r>
      <w:r w:rsidR="000F2996">
        <w:rPr>
          <w:rFonts w:ascii="Arial" w:hAnsi="Arial" w:cs="Arial"/>
          <w:sz w:val="20"/>
          <w:szCs w:val="20"/>
          <w:lang w:eastAsia="fr-FR"/>
        </w:rPr>
        <w:t> ;</w:t>
      </w:r>
    </w:p>
    <w:p w:rsidR="00646FE8" w:rsidRDefault="00646FE8" w:rsidP="007A7D5E">
      <w:pPr>
        <w:pStyle w:val="Paragraphedeliste"/>
        <w:numPr>
          <w:ilvl w:val="0"/>
          <w:numId w:val="30"/>
        </w:numPr>
        <w:ind w:left="426"/>
        <w:jc w:val="both"/>
        <w:rPr>
          <w:rFonts w:ascii="Arial" w:hAnsi="Arial" w:cs="Arial"/>
          <w:sz w:val="20"/>
          <w:szCs w:val="20"/>
          <w:lang w:eastAsia="fr-FR"/>
        </w:rPr>
      </w:pPr>
      <w:r>
        <w:rPr>
          <w:rFonts w:ascii="Arial" w:hAnsi="Arial" w:cs="Arial"/>
          <w:sz w:val="20"/>
          <w:szCs w:val="20"/>
          <w:lang w:eastAsia="fr-FR"/>
        </w:rPr>
        <w:t>Une communauté professionnelle  territ</w:t>
      </w:r>
      <w:r w:rsidR="00D65913">
        <w:rPr>
          <w:rFonts w:ascii="Arial" w:hAnsi="Arial" w:cs="Arial"/>
          <w:sz w:val="20"/>
          <w:szCs w:val="20"/>
          <w:lang w:eastAsia="fr-FR"/>
        </w:rPr>
        <w:t>oriale de santé</w:t>
      </w:r>
      <w:r>
        <w:rPr>
          <w:rFonts w:ascii="Arial" w:hAnsi="Arial" w:cs="Arial"/>
          <w:sz w:val="20"/>
          <w:szCs w:val="20"/>
          <w:lang w:eastAsia="fr-FR"/>
        </w:rPr>
        <w:t xml:space="preserve"> (CPTS)</w:t>
      </w:r>
      <w:r w:rsidR="000F2996">
        <w:rPr>
          <w:rFonts w:ascii="Arial" w:hAnsi="Arial" w:cs="Arial"/>
          <w:sz w:val="20"/>
          <w:szCs w:val="20"/>
          <w:lang w:eastAsia="fr-FR"/>
        </w:rPr>
        <w:t> ;</w:t>
      </w:r>
    </w:p>
    <w:p w:rsidR="00392E28" w:rsidRDefault="00392E28" w:rsidP="007A7D5E">
      <w:pPr>
        <w:pStyle w:val="Paragraphedeliste"/>
        <w:numPr>
          <w:ilvl w:val="0"/>
          <w:numId w:val="30"/>
        </w:numPr>
        <w:ind w:left="426"/>
        <w:jc w:val="both"/>
        <w:rPr>
          <w:rFonts w:ascii="Arial" w:hAnsi="Arial" w:cs="Arial"/>
          <w:sz w:val="20"/>
          <w:szCs w:val="20"/>
          <w:lang w:eastAsia="fr-FR"/>
        </w:rPr>
      </w:pPr>
      <w:r>
        <w:rPr>
          <w:rFonts w:ascii="Arial" w:hAnsi="Arial" w:cs="Arial"/>
          <w:sz w:val="20"/>
          <w:szCs w:val="20"/>
          <w:lang w:eastAsia="fr-FR"/>
        </w:rPr>
        <w:t>Une association entre plusieurs entités</w:t>
      </w:r>
      <w:r w:rsidR="000F2996">
        <w:rPr>
          <w:rFonts w:ascii="Arial" w:hAnsi="Arial" w:cs="Arial"/>
          <w:sz w:val="20"/>
          <w:szCs w:val="20"/>
          <w:lang w:eastAsia="fr-FR"/>
        </w:rPr>
        <w:t>.</w:t>
      </w:r>
    </w:p>
    <w:p w:rsidR="000478FD" w:rsidRDefault="000478FD" w:rsidP="007A7D5E">
      <w:pPr>
        <w:jc w:val="both"/>
        <w:rPr>
          <w:rFonts w:ascii="Arial" w:hAnsi="Arial" w:cs="Arial"/>
          <w:b/>
          <w:sz w:val="20"/>
          <w:szCs w:val="20"/>
          <w:lang w:eastAsia="fr-FR"/>
        </w:rPr>
      </w:pPr>
      <w:r w:rsidRPr="000478FD">
        <w:rPr>
          <w:rFonts w:ascii="Arial" w:hAnsi="Arial" w:cs="Arial"/>
          <w:b/>
          <w:sz w:val="20"/>
          <w:szCs w:val="20"/>
          <w:lang w:eastAsia="fr-FR"/>
        </w:rPr>
        <w:t>1</w:t>
      </w:r>
      <w:r w:rsidR="0094187B">
        <w:rPr>
          <w:rFonts w:ascii="Arial" w:hAnsi="Arial" w:cs="Arial"/>
          <w:b/>
          <w:sz w:val="20"/>
          <w:szCs w:val="20"/>
          <w:lang w:eastAsia="fr-FR"/>
        </w:rPr>
        <w:t>3</w:t>
      </w:r>
      <w:r w:rsidRPr="000478FD">
        <w:rPr>
          <w:rFonts w:ascii="Arial" w:hAnsi="Arial" w:cs="Arial"/>
          <w:b/>
          <w:sz w:val="20"/>
          <w:szCs w:val="20"/>
          <w:lang w:eastAsia="fr-FR"/>
        </w:rPr>
        <w:t>/ Les modalités d’évaluation du projet</w:t>
      </w:r>
    </w:p>
    <w:p w:rsidR="00BE5C64" w:rsidRPr="00903060" w:rsidRDefault="00BE5C64" w:rsidP="007A7D5E">
      <w:pPr>
        <w:jc w:val="both"/>
        <w:rPr>
          <w:rFonts w:ascii="Arial" w:hAnsi="Arial" w:cs="Arial"/>
          <w:sz w:val="20"/>
          <w:szCs w:val="20"/>
          <w:lang w:eastAsia="fr-FR"/>
        </w:rPr>
      </w:pPr>
      <w:r w:rsidRPr="00903060">
        <w:rPr>
          <w:rFonts w:ascii="Arial" w:hAnsi="Arial" w:cs="Arial"/>
          <w:sz w:val="20"/>
          <w:szCs w:val="20"/>
          <w:lang w:eastAsia="fr-FR"/>
        </w:rPr>
        <w:t>A définir par le candidat.</w:t>
      </w:r>
    </w:p>
    <w:p w:rsidR="00780F94" w:rsidRDefault="0094187B" w:rsidP="007A7D5E">
      <w:pPr>
        <w:jc w:val="both"/>
        <w:rPr>
          <w:rFonts w:ascii="Arial" w:hAnsi="Arial" w:cs="Arial"/>
          <w:b/>
          <w:sz w:val="20"/>
          <w:szCs w:val="20"/>
          <w:lang w:eastAsia="fr-FR"/>
        </w:rPr>
      </w:pPr>
      <w:r>
        <w:rPr>
          <w:rFonts w:ascii="Arial" w:hAnsi="Arial" w:cs="Arial"/>
          <w:b/>
          <w:sz w:val="20"/>
          <w:szCs w:val="20"/>
          <w:lang w:eastAsia="fr-FR"/>
        </w:rPr>
        <w:t>14</w:t>
      </w:r>
      <w:r w:rsidR="00F96E9A">
        <w:rPr>
          <w:rFonts w:ascii="Arial" w:hAnsi="Arial" w:cs="Arial"/>
          <w:b/>
          <w:sz w:val="20"/>
          <w:szCs w:val="20"/>
          <w:lang w:eastAsia="fr-FR"/>
        </w:rPr>
        <w:t xml:space="preserve">/ </w:t>
      </w:r>
      <w:r w:rsidR="001F5D0F">
        <w:rPr>
          <w:rFonts w:ascii="Arial" w:hAnsi="Arial" w:cs="Arial"/>
          <w:b/>
          <w:sz w:val="20"/>
          <w:szCs w:val="20"/>
          <w:lang w:eastAsia="fr-FR"/>
        </w:rPr>
        <w:t>La s</w:t>
      </w:r>
      <w:r w:rsidR="00F96E9A">
        <w:rPr>
          <w:rFonts w:ascii="Arial" w:hAnsi="Arial" w:cs="Arial"/>
          <w:b/>
          <w:sz w:val="20"/>
          <w:szCs w:val="20"/>
          <w:lang w:eastAsia="fr-FR"/>
        </w:rPr>
        <w:t>écurisation du CCSU</w:t>
      </w:r>
    </w:p>
    <w:p w:rsidR="00F425E1" w:rsidRDefault="00F96E9A" w:rsidP="00B708CA">
      <w:pPr>
        <w:jc w:val="both"/>
        <w:rPr>
          <w:rFonts w:ascii="Arial" w:hAnsi="Arial" w:cs="Arial"/>
          <w:sz w:val="20"/>
          <w:szCs w:val="20"/>
          <w:lang w:eastAsia="fr-FR"/>
        </w:rPr>
      </w:pPr>
      <w:r w:rsidRPr="00903060">
        <w:rPr>
          <w:rFonts w:ascii="Arial" w:hAnsi="Arial" w:cs="Arial"/>
          <w:sz w:val="20"/>
          <w:szCs w:val="20"/>
          <w:lang w:eastAsia="fr-FR"/>
        </w:rPr>
        <w:t xml:space="preserve">Le candidat devra déterminer les conditions permettant de garantir </w:t>
      </w:r>
      <w:r w:rsidR="001F5D0F">
        <w:rPr>
          <w:rFonts w:ascii="Arial" w:hAnsi="Arial" w:cs="Arial"/>
          <w:sz w:val="20"/>
          <w:szCs w:val="20"/>
          <w:lang w:eastAsia="fr-FR"/>
        </w:rPr>
        <w:t>la</w:t>
      </w:r>
      <w:r w:rsidRPr="00903060">
        <w:rPr>
          <w:rFonts w:ascii="Arial" w:hAnsi="Arial" w:cs="Arial"/>
          <w:sz w:val="20"/>
          <w:szCs w:val="20"/>
          <w:lang w:eastAsia="fr-FR"/>
        </w:rPr>
        <w:t xml:space="preserve"> sécurité aux usagers et aux personnels du CCSU.</w:t>
      </w:r>
    </w:p>
    <w:p w:rsidR="00F425E1" w:rsidRDefault="00F425E1" w:rsidP="00B708CA">
      <w:pPr>
        <w:jc w:val="both"/>
        <w:rPr>
          <w:rFonts w:ascii="Arial" w:hAnsi="Arial" w:cs="Arial"/>
          <w:sz w:val="20"/>
          <w:szCs w:val="20"/>
          <w:lang w:eastAsia="fr-FR"/>
        </w:rPr>
      </w:pPr>
    </w:p>
    <w:p w:rsidR="00860A29" w:rsidRDefault="00860A29" w:rsidP="00B708CA">
      <w:pPr>
        <w:jc w:val="both"/>
        <w:rPr>
          <w:rFonts w:ascii="Arial" w:hAnsi="Arial" w:cs="Arial"/>
          <w:sz w:val="20"/>
          <w:szCs w:val="20"/>
          <w:lang w:eastAsia="fr-FR"/>
        </w:rPr>
      </w:pPr>
    </w:p>
    <w:p w:rsidR="00860A29" w:rsidRPr="00903060" w:rsidRDefault="00860A29" w:rsidP="00B708CA">
      <w:pPr>
        <w:jc w:val="both"/>
        <w:rPr>
          <w:rFonts w:ascii="Arial" w:hAnsi="Arial" w:cs="Arial"/>
          <w:sz w:val="20"/>
          <w:szCs w:val="20"/>
          <w:lang w:eastAsia="fr-FR"/>
        </w:rPr>
      </w:pPr>
    </w:p>
    <w:p w:rsidR="00ED085B" w:rsidRPr="007F4B00" w:rsidRDefault="00053E55" w:rsidP="00053E55">
      <w:pPr>
        <w:pStyle w:val="Titre2"/>
        <w:numPr>
          <w:ilvl w:val="1"/>
          <w:numId w:val="3"/>
        </w:numPr>
        <w:ind w:left="720"/>
        <w:rPr>
          <w:b/>
          <w:color w:val="4F81BD" w:themeColor="accent1"/>
        </w:rPr>
      </w:pPr>
      <w:bookmarkStart w:id="27" w:name="_Toc536620673"/>
      <w:r w:rsidRPr="00053E55">
        <w:rPr>
          <w:b/>
          <w:color w:val="4F81BD" w:themeColor="accent1"/>
          <w:u w:val="none"/>
        </w:rPr>
        <w:lastRenderedPageBreak/>
        <w:t xml:space="preserve"> </w:t>
      </w:r>
      <w:r w:rsidR="00ED085B" w:rsidRPr="007F4B00">
        <w:rPr>
          <w:b/>
          <w:color w:val="4F81BD" w:themeColor="accent1"/>
        </w:rPr>
        <w:t>C</w:t>
      </w:r>
      <w:r w:rsidR="000E7D7B" w:rsidRPr="007F4B00">
        <w:rPr>
          <w:b/>
          <w:color w:val="4F81BD" w:themeColor="accent1"/>
        </w:rPr>
        <w:t>ritères de gestion financière</w:t>
      </w:r>
      <w:bookmarkEnd w:id="27"/>
    </w:p>
    <w:p w:rsidR="00ED085B" w:rsidRPr="00DE63A0" w:rsidRDefault="00ED085B" w:rsidP="00DE63A0">
      <w:pPr>
        <w:jc w:val="both"/>
        <w:rPr>
          <w:rFonts w:ascii="Arial" w:hAnsi="Arial" w:cs="Arial"/>
          <w:sz w:val="20"/>
          <w:szCs w:val="20"/>
          <w:lang w:eastAsia="fr-FR"/>
        </w:rPr>
      </w:pPr>
    </w:p>
    <w:p w:rsidR="00646FE8" w:rsidRPr="00595248" w:rsidRDefault="00AB3391" w:rsidP="00595248">
      <w:pPr>
        <w:jc w:val="both"/>
        <w:rPr>
          <w:rFonts w:ascii="Arial" w:hAnsi="Arial" w:cs="Arial"/>
          <w:sz w:val="20"/>
          <w:szCs w:val="20"/>
          <w:lang w:eastAsia="fr-FR"/>
        </w:rPr>
      </w:pPr>
      <w:r w:rsidRPr="00595248">
        <w:rPr>
          <w:rFonts w:ascii="Arial" w:hAnsi="Arial" w:cs="Arial"/>
          <w:sz w:val="20"/>
          <w:szCs w:val="20"/>
          <w:lang w:eastAsia="fr-FR"/>
        </w:rPr>
        <w:t xml:space="preserve">Le futur opérateur devra définir les modalités d’organisation </w:t>
      </w:r>
      <w:r w:rsidR="00646FE8" w:rsidRPr="00595248">
        <w:rPr>
          <w:rFonts w:ascii="Arial" w:hAnsi="Arial" w:cs="Arial"/>
          <w:sz w:val="20"/>
          <w:szCs w:val="20"/>
          <w:lang w:eastAsia="fr-FR"/>
        </w:rPr>
        <w:t>en ce qui concerne :</w:t>
      </w:r>
    </w:p>
    <w:p w:rsidR="00051B99" w:rsidRPr="000719E5" w:rsidRDefault="007F4B00" w:rsidP="000719E5">
      <w:pPr>
        <w:jc w:val="both"/>
        <w:rPr>
          <w:rFonts w:ascii="Arial" w:hAnsi="Arial" w:cs="Arial"/>
          <w:b/>
          <w:sz w:val="20"/>
          <w:szCs w:val="20"/>
          <w:lang w:eastAsia="fr-FR"/>
        </w:rPr>
      </w:pPr>
      <w:r w:rsidRPr="007E177B">
        <w:rPr>
          <w:rFonts w:ascii="Arial" w:hAnsi="Arial" w:cs="Arial"/>
          <w:b/>
          <w:sz w:val="20"/>
          <w:szCs w:val="20"/>
          <w:lang w:eastAsia="fr-FR"/>
        </w:rPr>
        <w:t>1/ Optimisation des recettes</w:t>
      </w:r>
    </w:p>
    <w:p w:rsidR="00051B99" w:rsidRPr="007E177B" w:rsidRDefault="00051B99" w:rsidP="007832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La présentation d’outils de gestion et de pilotage de la structure (comptabilité analytique, plan de trésorerie</w:t>
      </w:r>
      <w:r w:rsidR="007E177B">
        <w:rPr>
          <w:rFonts w:ascii="Arial" w:hAnsi="Arial" w:cs="Arial"/>
          <w:sz w:val="20"/>
          <w:szCs w:val="20"/>
          <w:lang w:eastAsia="fr-FR"/>
        </w:rPr>
        <w:t>…</w:t>
      </w:r>
      <w:r w:rsidRPr="007E177B">
        <w:rPr>
          <w:rFonts w:ascii="Arial" w:hAnsi="Arial" w:cs="Arial"/>
          <w:sz w:val="20"/>
          <w:szCs w:val="20"/>
          <w:lang w:eastAsia="fr-FR"/>
        </w:rPr>
        <w:t>)</w:t>
      </w:r>
      <w:r w:rsidR="007E177B">
        <w:rPr>
          <w:rFonts w:ascii="Arial" w:hAnsi="Arial" w:cs="Arial"/>
          <w:sz w:val="20"/>
          <w:szCs w:val="20"/>
          <w:lang w:eastAsia="fr-FR"/>
        </w:rPr>
        <w:t> ;</w:t>
      </w:r>
    </w:p>
    <w:p w:rsidR="00051B99" w:rsidRPr="007E177B" w:rsidRDefault="007E177B" w:rsidP="007832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 xml:space="preserve">Le </w:t>
      </w:r>
      <w:r w:rsidR="00D65913" w:rsidRPr="007E177B">
        <w:rPr>
          <w:rFonts w:ascii="Arial" w:hAnsi="Arial" w:cs="Arial"/>
          <w:sz w:val="20"/>
          <w:szCs w:val="20"/>
          <w:lang w:eastAsia="fr-FR"/>
        </w:rPr>
        <w:t xml:space="preserve">nombre de passages, </w:t>
      </w:r>
      <w:r w:rsidR="00051B99" w:rsidRPr="007E177B">
        <w:rPr>
          <w:rFonts w:ascii="Arial" w:hAnsi="Arial" w:cs="Arial"/>
          <w:sz w:val="20"/>
          <w:szCs w:val="20"/>
          <w:lang w:eastAsia="fr-FR"/>
        </w:rPr>
        <w:t>et l’amplitude horaire adaptée au flux</w:t>
      </w:r>
      <w:r>
        <w:rPr>
          <w:rFonts w:ascii="Arial" w:hAnsi="Arial" w:cs="Arial"/>
          <w:sz w:val="20"/>
          <w:szCs w:val="20"/>
          <w:lang w:eastAsia="fr-FR"/>
        </w:rPr>
        <w:t> ;</w:t>
      </w:r>
    </w:p>
    <w:p w:rsidR="00051B99" w:rsidRPr="007E177B" w:rsidRDefault="00051B99" w:rsidP="007832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Le codage</w:t>
      </w:r>
      <w:r w:rsidR="007E177B">
        <w:rPr>
          <w:rFonts w:ascii="Arial" w:hAnsi="Arial" w:cs="Arial"/>
          <w:sz w:val="20"/>
          <w:szCs w:val="20"/>
          <w:lang w:eastAsia="fr-FR"/>
        </w:rPr>
        <w:t> ;</w:t>
      </w:r>
    </w:p>
    <w:p w:rsidR="00051B99" w:rsidRPr="007E177B" w:rsidRDefault="00051B99" w:rsidP="007832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La mobilisation de tout financement possible pour contribuer à l’équilibre du fonctionnement du CCSU</w:t>
      </w:r>
      <w:r w:rsidR="007E177B">
        <w:rPr>
          <w:rFonts w:ascii="Arial" w:hAnsi="Arial" w:cs="Arial"/>
          <w:sz w:val="20"/>
          <w:szCs w:val="20"/>
          <w:lang w:eastAsia="fr-FR"/>
        </w:rPr>
        <w:t> ;</w:t>
      </w:r>
    </w:p>
    <w:p w:rsidR="00051B99" w:rsidRPr="007E177B" w:rsidRDefault="00051B99" w:rsidP="007832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Les critères financiers (trésorerie, fond de roulement, capacité d’autofinancement…)</w:t>
      </w:r>
      <w:r w:rsidR="007E177B">
        <w:rPr>
          <w:rFonts w:ascii="Arial" w:hAnsi="Arial" w:cs="Arial"/>
          <w:sz w:val="20"/>
          <w:szCs w:val="20"/>
          <w:lang w:eastAsia="fr-FR"/>
        </w:rPr>
        <w:t> ;</w:t>
      </w:r>
    </w:p>
    <w:p w:rsidR="00F96E9A" w:rsidRPr="000719E5" w:rsidRDefault="00051B99" w:rsidP="000719E5">
      <w:pPr>
        <w:pStyle w:val="Paragraphedeliste"/>
        <w:numPr>
          <w:ilvl w:val="0"/>
          <w:numId w:val="32"/>
        </w:numPr>
        <w:ind w:left="426"/>
        <w:jc w:val="both"/>
        <w:rPr>
          <w:rFonts w:ascii="Arial" w:hAnsi="Arial" w:cs="Arial"/>
          <w:sz w:val="20"/>
          <w:szCs w:val="20"/>
          <w:lang w:eastAsia="fr-FR"/>
        </w:rPr>
      </w:pPr>
      <w:r w:rsidRPr="007E177B">
        <w:rPr>
          <w:rFonts w:ascii="Arial" w:hAnsi="Arial" w:cs="Arial"/>
          <w:sz w:val="20"/>
          <w:szCs w:val="20"/>
          <w:lang w:eastAsia="fr-FR"/>
        </w:rPr>
        <w:t>Les fonctions supports et administrative</w:t>
      </w:r>
      <w:r w:rsidR="00050617" w:rsidRPr="007E177B">
        <w:rPr>
          <w:rFonts w:ascii="Arial" w:hAnsi="Arial" w:cs="Arial"/>
          <w:sz w:val="20"/>
          <w:szCs w:val="20"/>
          <w:lang w:eastAsia="fr-FR"/>
        </w:rPr>
        <w:t>s</w:t>
      </w:r>
      <w:r w:rsidR="007E177B">
        <w:rPr>
          <w:rFonts w:ascii="Arial" w:hAnsi="Arial" w:cs="Arial"/>
          <w:sz w:val="20"/>
          <w:szCs w:val="20"/>
          <w:lang w:eastAsia="fr-FR"/>
        </w:rPr>
        <w:t>.</w:t>
      </w:r>
    </w:p>
    <w:p w:rsidR="00051B99" w:rsidRPr="00407FED" w:rsidRDefault="009337C0" w:rsidP="00407FED">
      <w:pPr>
        <w:jc w:val="both"/>
        <w:rPr>
          <w:rFonts w:ascii="Arial" w:hAnsi="Arial" w:cs="Arial"/>
          <w:b/>
          <w:sz w:val="20"/>
          <w:szCs w:val="20"/>
          <w:lang w:eastAsia="fr-FR"/>
        </w:rPr>
      </w:pPr>
      <w:r>
        <w:rPr>
          <w:rFonts w:ascii="Arial" w:hAnsi="Arial" w:cs="Arial"/>
          <w:b/>
          <w:sz w:val="20"/>
          <w:szCs w:val="20"/>
          <w:lang w:eastAsia="fr-FR"/>
        </w:rPr>
        <w:t>2/ Maî</w:t>
      </w:r>
      <w:r w:rsidR="00051B99" w:rsidRPr="00407FED">
        <w:rPr>
          <w:rFonts w:ascii="Arial" w:hAnsi="Arial" w:cs="Arial"/>
          <w:b/>
          <w:sz w:val="20"/>
          <w:szCs w:val="20"/>
          <w:lang w:eastAsia="fr-FR"/>
        </w:rPr>
        <w:t>trise des dépenses</w:t>
      </w:r>
    </w:p>
    <w:p w:rsidR="00051B99" w:rsidRPr="00407FED" w:rsidRDefault="00321CFC" w:rsidP="007832E5">
      <w:pPr>
        <w:pStyle w:val="Paragraphedeliste"/>
        <w:numPr>
          <w:ilvl w:val="0"/>
          <w:numId w:val="33"/>
        </w:numPr>
        <w:ind w:left="426"/>
        <w:jc w:val="both"/>
        <w:rPr>
          <w:rFonts w:ascii="Arial" w:hAnsi="Arial" w:cs="Arial"/>
          <w:sz w:val="20"/>
          <w:szCs w:val="20"/>
          <w:lang w:eastAsia="fr-FR"/>
        </w:rPr>
      </w:pPr>
      <w:r w:rsidRPr="00407FED">
        <w:rPr>
          <w:rFonts w:ascii="Arial" w:hAnsi="Arial" w:cs="Arial"/>
          <w:sz w:val="20"/>
          <w:szCs w:val="20"/>
          <w:lang w:eastAsia="fr-FR"/>
        </w:rPr>
        <w:t>D</w:t>
      </w:r>
      <w:r w:rsidR="00051B99" w:rsidRPr="00407FED">
        <w:rPr>
          <w:rFonts w:ascii="Arial" w:hAnsi="Arial" w:cs="Arial"/>
          <w:sz w:val="20"/>
          <w:szCs w:val="20"/>
          <w:lang w:eastAsia="fr-FR"/>
        </w:rPr>
        <w:t>e personnels (ratio personnel</w:t>
      </w:r>
      <w:r w:rsidRPr="00407FED">
        <w:rPr>
          <w:rFonts w:ascii="Arial" w:hAnsi="Arial" w:cs="Arial"/>
          <w:sz w:val="20"/>
          <w:szCs w:val="20"/>
          <w:lang w:eastAsia="fr-FR"/>
        </w:rPr>
        <w:t xml:space="preserve"> administratif/soignant/médecin) et de la masse salariale</w:t>
      </w:r>
      <w:r w:rsidR="00407FED">
        <w:rPr>
          <w:rFonts w:ascii="Arial" w:hAnsi="Arial" w:cs="Arial"/>
          <w:sz w:val="20"/>
          <w:szCs w:val="20"/>
          <w:lang w:eastAsia="fr-FR"/>
        </w:rPr>
        <w:t> ;</w:t>
      </w:r>
    </w:p>
    <w:p w:rsidR="00321CFC" w:rsidRPr="00407FED" w:rsidRDefault="00321CFC" w:rsidP="007832E5">
      <w:pPr>
        <w:pStyle w:val="Paragraphedeliste"/>
        <w:numPr>
          <w:ilvl w:val="0"/>
          <w:numId w:val="33"/>
        </w:numPr>
        <w:ind w:left="426"/>
        <w:jc w:val="both"/>
        <w:rPr>
          <w:rFonts w:ascii="Arial" w:hAnsi="Arial" w:cs="Arial"/>
          <w:sz w:val="20"/>
          <w:szCs w:val="20"/>
          <w:lang w:eastAsia="fr-FR"/>
        </w:rPr>
      </w:pPr>
      <w:r w:rsidRPr="00407FED">
        <w:rPr>
          <w:rFonts w:ascii="Arial" w:hAnsi="Arial" w:cs="Arial"/>
          <w:sz w:val="20"/>
          <w:szCs w:val="20"/>
          <w:lang w:eastAsia="fr-FR"/>
        </w:rPr>
        <w:t>De coût de gestion des tiers payants</w:t>
      </w:r>
      <w:r w:rsidR="00407FED">
        <w:rPr>
          <w:rFonts w:ascii="Arial" w:hAnsi="Arial" w:cs="Arial"/>
          <w:sz w:val="20"/>
          <w:szCs w:val="20"/>
          <w:lang w:eastAsia="fr-FR"/>
        </w:rPr>
        <w:t> ;</w:t>
      </w:r>
    </w:p>
    <w:p w:rsidR="00321CFC" w:rsidRPr="00407FED" w:rsidRDefault="00321CFC" w:rsidP="007832E5">
      <w:pPr>
        <w:pStyle w:val="Paragraphedeliste"/>
        <w:numPr>
          <w:ilvl w:val="0"/>
          <w:numId w:val="33"/>
        </w:numPr>
        <w:ind w:left="426"/>
        <w:jc w:val="both"/>
        <w:rPr>
          <w:rFonts w:ascii="Arial" w:hAnsi="Arial" w:cs="Arial"/>
          <w:sz w:val="20"/>
          <w:szCs w:val="20"/>
          <w:lang w:eastAsia="fr-FR"/>
        </w:rPr>
      </w:pPr>
      <w:r w:rsidRPr="00407FED">
        <w:rPr>
          <w:rFonts w:ascii="Arial" w:hAnsi="Arial" w:cs="Arial"/>
          <w:sz w:val="20"/>
          <w:szCs w:val="20"/>
          <w:lang w:eastAsia="fr-FR"/>
        </w:rPr>
        <w:t>De la limitation des impayés</w:t>
      </w:r>
      <w:r w:rsidR="00407FED">
        <w:rPr>
          <w:rFonts w:ascii="Arial" w:hAnsi="Arial" w:cs="Arial"/>
          <w:sz w:val="20"/>
          <w:szCs w:val="20"/>
          <w:lang w:eastAsia="fr-FR"/>
        </w:rPr>
        <w:t>.</w:t>
      </w:r>
    </w:p>
    <w:p w:rsidR="00407FED" w:rsidRPr="00E415D0" w:rsidRDefault="00407FED" w:rsidP="00DE63A0">
      <w:pPr>
        <w:spacing w:after="0"/>
        <w:jc w:val="both"/>
        <w:rPr>
          <w:rFonts w:ascii="Arial" w:eastAsia="Times New Roman" w:hAnsi="Arial" w:cs="Arial"/>
          <w:sz w:val="20"/>
          <w:szCs w:val="20"/>
          <w:lang w:eastAsia="fr-FR"/>
        </w:rPr>
      </w:pPr>
    </w:p>
    <w:p w:rsidR="000719E5" w:rsidRDefault="00646FE8" w:rsidP="000719E5">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bookmarkStart w:id="28" w:name="_Toc536620674"/>
      <w:bookmarkStart w:id="29" w:name="_Toc397078931"/>
      <w:r>
        <w:rPr>
          <w:rFonts w:ascii="Times New Roman" w:eastAsia="Times New Roman" w:hAnsi="Times New Roman" w:cs="Times New Roman"/>
          <w:b/>
          <w:color w:val="1F497D" w:themeColor="text2"/>
          <w:sz w:val="24"/>
          <w:szCs w:val="24"/>
          <w:u w:val="single"/>
          <w:lang w:eastAsia="fr-FR"/>
        </w:rPr>
        <w:t>ACCOMPAGNEMENT PAR L’ARS</w:t>
      </w:r>
      <w:bookmarkEnd w:id="28"/>
      <w:r w:rsidR="006B76FE">
        <w:rPr>
          <w:rFonts w:ascii="Times New Roman" w:eastAsia="Times New Roman" w:hAnsi="Times New Roman" w:cs="Times New Roman"/>
          <w:b/>
          <w:color w:val="1F497D" w:themeColor="text2"/>
          <w:sz w:val="24"/>
          <w:szCs w:val="24"/>
          <w:u w:val="single"/>
          <w:lang w:eastAsia="fr-FR"/>
        </w:rPr>
        <w:t xml:space="preserve"> </w:t>
      </w:r>
    </w:p>
    <w:p w:rsidR="000719E5" w:rsidRPr="000719E5" w:rsidRDefault="000719E5" w:rsidP="000719E5">
      <w:pPr>
        <w:keepNext/>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p>
    <w:p w:rsidR="000719E5" w:rsidRDefault="000719E5" w:rsidP="000719E5">
      <w:pPr>
        <w:pStyle w:val="Titre2"/>
        <w:numPr>
          <w:ilvl w:val="1"/>
          <w:numId w:val="3"/>
        </w:numPr>
        <w:ind w:left="720"/>
        <w:rPr>
          <w:b/>
          <w:color w:val="4F81BD" w:themeColor="accent1"/>
        </w:rPr>
      </w:pPr>
      <w:bookmarkStart w:id="30" w:name="_Toc536620675"/>
      <w:r w:rsidRPr="000719E5">
        <w:rPr>
          <w:b/>
          <w:color w:val="4F81BD" w:themeColor="accent1"/>
          <w:u w:val="none"/>
        </w:rPr>
        <w:t xml:space="preserve"> </w:t>
      </w:r>
      <w:r w:rsidR="00A02871">
        <w:rPr>
          <w:b/>
          <w:color w:val="4F81BD" w:themeColor="accent1"/>
        </w:rPr>
        <w:t>Accompagnement financier</w:t>
      </w:r>
      <w:bookmarkEnd w:id="30"/>
    </w:p>
    <w:p w:rsidR="00DC7848" w:rsidRPr="00DC7848" w:rsidRDefault="00DC7848" w:rsidP="00DC7848">
      <w:pPr>
        <w:spacing w:line="240" w:lineRule="auto"/>
        <w:rPr>
          <w:sz w:val="24"/>
          <w:szCs w:val="24"/>
          <w:lang w:eastAsia="fr-FR"/>
        </w:rPr>
      </w:pPr>
    </w:p>
    <w:p w:rsidR="0049048B" w:rsidRPr="0049048B" w:rsidRDefault="0049048B" w:rsidP="000719E5">
      <w:pPr>
        <w:jc w:val="both"/>
        <w:rPr>
          <w:rFonts w:ascii="Arial" w:hAnsi="Arial" w:cs="Arial"/>
          <w:sz w:val="20"/>
          <w:szCs w:val="20"/>
          <w:lang w:eastAsia="fr-FR"/>
        </w:rPr>
      </w:pPr>
      <w:r w:rsidRPr="0049048B">
        <w:rPr>
          <w:rFonts w:ascii="Arial" w:hAnsi="Arial" w:cs="Arial"/>
          <w:sz w:val="20"/>
          <w:szCs w:val="20"/>
          <w:lang w:eastAsia="fr-FR"/>
        </w:rPr>
        <w:t>Le soutien financier est accordé sous la for</w:t>
      </w:r>
      <w:r w:rsidR="00407FED">
        <w:rPr>
          <w:rFonts w:ascii="Arial" w:hAnsi="Arial" w:cs="Arial"/>
          <w:sz w:val="20"/>
          <w:szCs w:val="20"/>
          <w:lang w:eastAsia="fr-FR"/>
        </w:rPr>
        <w:t>me de crédits issus du Fonds d’Intervention R</w:t>
      </w:r>
      <w:r w:rsidRPr="0049048B">
        <w:rPr>
          <w:rFonts w:ascii="Arial" w:hAnsi="Arial" w:cs="Arial"/>
          <w:sz w:val="20"/>
          <w:szCs w:val="20"/>
          <w:lang w:eastAsia="fr-FR"/>
        </w:rPr>
        <w:t>égional (FIR) d’un montant global à définir selon le projet. Le soutien concerne plusieurs types d’aides.</w:t>
      </w:r>
    </w:p>
    <w:p w:rsidR="0049048B" w:rsidRDefault="0049048B" w:rsidP="0086258A">
      <w:pPr>
        <w:jc w:val="both"/>
        <w:rPr>
          <w:rFonts w:ascii="Arial" w:hAnsi="Arial" w:cs="Arial"/>
          <w:sz w:val="20"/>
          <w:szCs w:val="20"/>
          <w:lang w:eastAsia="fr-FR"/>
        </w:rPr>
      </w:pPr>
      <w:r w:rsidRPr="0049048B">
        <w:rPr>
          <w:rFonts w:ascii="Arial" w:hAnsi="Arial" w:cs="Arial"/>
          <w:sz w:val="20"/>
          <w:szCs w:val="20"/>
          <w:lang w:eastAsia="fr-FR"/>
        </w:rPr>
        <w:t>Par ailleurs, dans le cadre de l’article 51 de la loi de financement de la Sécurité Sociale, un projet a été déposé au niveau régional afin d’expérimenter des modalités dérogatoires d’organisations et de financements. Si ce projet est validé, il pourra bénéficier de fonds destinés à aider le CCSU dans la phase de démarrage du projet.</w:t>
      </w:r>
      <w:r>
        <w:rPr>
          <w:rFonts w:ascii="Arial" w:hAnsi="Arial" w:cs="Arial"/>
          <w:sz w:val="20"/>
          <w:szCs w:val="20"/>
          <w:lang w:eastAsia="fr-FR"/>
        </w:rPr>
        <w:t xml:space="preserve"> Le soutien peut porter sur plusieurs types d’aide :</w:t>
      </w:r>
    </w:p>
    <w:p w:rsidR="006D72B0" w:rsidRPr="00903060" w:rsidRDefault="006D72B0" w:rsidP="007832E5">
      <w:pPr>
        <w:rPr>
          <w:rFonts w:ascii="Arial" w:hAnsi="Arial" w:cs="Arial"/>
          <w:b/>
          <w:sz w:val="20"/>
          <w:szCs w:val="20"/>
          <w:lang w:eastAsia="fr-FR"/>
        </w:rPr>
      </w:pPr>
      <w:r w:rsidRPr="00903060">
        <w:rPr>
          <w:rFonts w:ascii="Arial" w:hAnsi="Arial" w:cs="Arial"/>
          <w:b/>
          <w:sz w:val="20"/>
          <w:szCs w:val="20"/>
          <w:lang w:eastAsia="fr-FR"/>
        </w:rPr>
        <w:t>1/ Aide à l’investissement </w:t>
      </w:r>
    </w:p>
    <w:p w:rsidR="00D1508E" w:rsidRPr="00F37A46" w:rsidRDefault="00D1508E" w:rsidP="007832E5">
      <w:pPr>
        <w:pStyle w:val="Paragraphedeliste"/>
        <w:numPr>
          <w:ilvl w:val="0"/>
          <w:numId w:val="34"/>
        </w:numPr>
        <w:ind w:left="426"/>
        <w:rPr>
          <w:rFonts w:ascii="Arial" w:hAnsi="Arial" w:cs="Arial"/>
          <w:sz w:val="20"/>
          <w:szCs w:val="20"/>
          <w:lang w:eastAsia="fr-FR"/>
        </w:rPr>
      </w:pPr>
      <w:r w:rsidRPr="00F37A46">
        <w:rPr>
          <w:rFonts w:ascii="Arial" w:hAnsi="Arial" w:cs="Arial"/>
          <w:sz w:val="20"/>
          <w:szCs w:val="20"/>
          <w:lang w:eastAsia="fr-FR"/>
        </w:rPr>
        <w:t>Bâti</w:t>
      </w:r>
      <w:r w:rsidR="00F37A46">
        <w:rPr>
          <w:rFonts w:ascii="Arial" w:hAnsi="Arial" w:cs="Arial"/>
          <w:sz w:val="20"/>
          <w:szCs w:val="20"/>
          <w:lang w:eastAsia="fr-FR"/>
        </w:rPr>
        <w:t> ;</w:t>
      </w:r>
      <w:r w:rsidR="00552C53" w:rsidRPr="00F37A46">
        <w:rPr>
          <w:rFonts w:ascii="Arial" w:hAnsi="Arial" w:cs="Arial"/>
          <w:sz w:val="20"/>
          <w:szCs w:val="20"/>
          <w:lang w:eastAsia="fr-FR"/>
        </w:rPr>
        <w:t> </w:t>
      </w:r>
    </w:p>
    <w:p w:rsidR="006D72B0" w:rsidRPr="00F37A46" w:rsidRDefault="006D72B0" w:rsidP="007832E5">
      <w:pPr>
        <w:pStyle w:val="Paragraphedeliste"/>
        <w:numPr>
          <w:ilvl w:val="0"/>
          <w:numId w:val="34"/>
        </w:numPr>
        <w:ind w:left="426"/>
        <w:rPr>
          <w:rFonts w:ascii="Arial" w:hAnsi="Arial" w:cs="Arial"/>
          <w:sz w:val="20"/>
          <w:szCs w:val="20"/>
          <w:lang w:eastAsia="fr-FR"/>
        </w:rPr>
      </w:pPr>
      <w:r w:rsidRPr="00F37A46">
        <w:rPr>
          <w:rFonts w:ascii="Arial" w:hAnsi="Arial" w:cs="Arial"/>
          <w:sz w:val="20"/>
          <w:szCs w:val="20"/>
          <w:lang w:eastAsia="fr-FR"/>
        </w:rPr>
        <w:t>Equipements</w:t>
      </w:r>
      <w:r w:rsidR="00F37A46">
        <w:rPr>
          <w:rFonts w:ascii="Arial" w:hAnsi="Arial" w:cs="Arial"/>
          <w:sz w:val="20"/>
          <w:szCs w:val="20"/>
          <w:lang w:eastAsia="fr-FR"/>
        </w:rPr>
        <w:t> ;</w:t>
      </w:r>
    </w:p>
    <w:p w:rsidR="006D72B0" w:rsidRPr="00F37A46" w:rsidRDefault="006D72B0" w:rsidP="007832E5">
      <w:pPr>
        <w:pStyle w:val="Paragraphedeliste"/>
        <w:numPr>
          <w:ilvl w:val="0"/>
          <w:numId w:val="34"/>
        </w:numPr>
        <w:ind w:left="426"/>
        <w:rPr>
          <w:rFonts w:ascii="Arial" w:hAnsi="Arial" w:cs="Arial"/>
          <w:sz w:val="20"/>
          <w:szCs w:val="20"/>
          <w:lang w:eastAsia="fr-FR"/>
        </w:rPr>
      </w:pPr>
      <w:r w:rsidRPr="00F37A46">
        <w:rPr>
          <w:rFonts w:ascii="Arial" w:hAnsi="Arial" w:cs="Arial"/>
          <w:sz w:val="20"/>
          <w:szCs w:val="20"/>
          <w:lang w:eastAsia="fr-FR"/>
        </w:rPr>
        <w:t xml:space="preserve">Matériels </w:t>
      </w:r>
      <w:r w:rsidR="00D1508E" w:rsidRPr="00F37A46">
        <w:rPr>
          <w:rFonts w:ascii="Arial" w:hAnsi="Arial" w:cs="Arial"/>
          <w:sz w:val="20"/>
          <w:szCs w:val="20"/>
          <w:lang w:eastAsia="fr-FR"/>
        </w:rPr>
        <w:t>et consommables</w:t>
      </w:r>
      <w:r w:rsidR="00F37A46">
        <w:rPr>
          <w:rFonts w:ascii="Arial" w:hAnsi="Arial" w:cs="Arial"/>
          <w:sz w:val="20"/>
          <w:szCs w:val="20"/>
          <w:lang w:eastAsia="fr-FR"/>
        </w:rPr>
        <w:t>.</w:t>
      </w:r>
    </w:p>
    <w:p w:rsidR="006B76FE" w:rsidRPr="00903060" w:rsidRDefault="006B76FE" w:rsidP="007832E5">
      <w:pPr>
        <w:rPr>
          <w:rFonts w:ascii="Arial" w:hAnsi="Arial" w:cs="Arial"/>
          <w:sz w:val="20"/>
          <w:szCs w:val="20"/>
          <w:lang w:eastAsia="fr-FR"/>
        </w:rPr>
      </w:pPr>
      <w:r w:rsidRPr="00903060">
        <w:rPr>
          <w:rFonts w:ascii="Arial" w:hAnsi="Arial" w:cs="Arial"/>
          <w:b/>
          <w:sz w:val="20"/>
          <w:szCs w:val="20"/>
          <w:lang w:eastAsia="fr-FR"/>
        </w:rPr>
        <w:t>2/ Tarification des actes</w:t>
      </w:r>
      <w:r w:rsidRPr="00903060">
        <w:rPr>
          <w:rFonts w:ascii="Arial" w:hAnsi="Arial" w:cs="Arial"/>
          <w:sz w:val="20"/>
          <w:szCs w:val="20"/>
          <w:lang w:eastAsia="fr-FR"/>
        </w:rPr>
        <w:t> </w:t>
      </w:r>
    </w:p>
    <w:p w:rsidR="006B76FE" w:rsidRPr="00903060" w:rsidRDefault="006B76FE" w:rsidP="00C543B8">
      <w:pPr>
        <w:jc w:val="both"/>
        <w:rPr>
          <w:rFonts w:ascii="Arial" w:hAnsi="Arial" w:cs="Arial"/>
          <w:sz w:val="20"/>
          <w:szCs w:val="20"/>
          <w:lang w:eastAsia="fr-FR"/>
        </w:rPr>
      </w:pPr>
      <w:r w:rsidRPr="00903060">
        <w:rPr>
          <w:rFonts w:ascii="Arial" w:hAnsi="Arial" w:cs="Arial"/>
          <w:sz w:val="20"/>
          <w:szCs w:val="20"/>
          <w:lang w:eastAsia="fr-FR"/>
        </w:rPr>
        <w:t>Dans le cadre de l’article 51 de la loi de financement de la Sécurité Sociale, des dérogations ont été sollicitées</w:t>
      </w:r>
      <w:r w:rsidR="005A51C1" w:rsidRPr="00903060">
        <w:rPr>
          <w:rFonts w:ascii="Arial" w:hAnsi="Arial" w:cs="Arial"/>
          <w:sz w:val="20"/>
          <w:szCs w:val="20"/>
          <w:lang w:eastAsia="fr-FR"/>
        </w:rPr>
        <w:t xml:space="preserve">. Un financement hybride </w:t>
      </w:r>
      <w:r w:rsidR="0049048B">
        <w:rPr>
          <w:rFonts w:ascii="Arial" w:hAnsi="Arial" w:cs="Arial"/>
          <w:sz w:val="20"/>
          <w:szCs w:val="20"/>
          <w:lang w:eastAsia="fr-FR"/>
        </w:rPr>
        <w:t xml:space="preserve">est en cours d’étude qui prévoit </w:t>
      </w:r>
      <w:r w:rsidR="005A51C1" w:rsidRPr="00903060">
        <w:rPr>
          <w:rFonts w:ascii="Arial" w:hAnsi="Arial" w:cs="Arial"/>
          <w:sz w:val="20"/>
          <w:szCs w:val="20"/>
          <w:lang w:eastAsia="fr-FR"/>
        </w:rPr>
        <w:t>un forfait technique, un forfait IDE et une tarification à l’acte ou par tranches.</w:t>
      </w:r>
    </w:p>
    <w:p w:rsidR="00780F94" w:rsidRPr="00903060" w:rsidRDefault="006B76FE" w:rsidP="007832E5">
      <w:pPr>
        <w:rPr>
          <w:rFonts w:ascii="Arial" w:hAnsi="Arial" w:cs="Arial"/>
          <w:b/>
          <w:sz w:val="20"/>
          <w:szCs w:val="20"/>
          <w:lang w:eastAsia="fr-FR"/>
        </w:rPr>
      </w:pPr>
      <w:r w:rsidRPr="00903060">
        <w:rPr>
          <w:rFonts w:ascii="Arial" w:hAnsi="Arial" w:cs="Arial"/>
          <w:b/>
          <w:sz w:val="20"/>
          <w:szCs w:val="20"/>
          <w:lang w:eastAsia="fr-FR"/>
        </w:rPr>
        <w:t>3</w:t>
      </w:r>
      <w:r w:rsidR="006D72B0" w:rsidRPr="00903060">
        <w:rPr>
          <w:rFonts w:ascii="Arial" w:hAnsi="Arial" w:cs="Arial"/>
          <w:b/>
          <w:sz w:val="20"/>
          <w:szCs w:val="20"/>
          <w:lang w:eastAsia="fr-FR"/>
        </w:rPr>
        <w:t>/ Aide au fonctionnement</w:t>
      </w:r>
    </w:p>
    <w:p w:rsidR="00E96854" w:rsidRPr="00903060" w:rsidRDefault="00D1508E" w:rsidP="00C543B8">
      <w:pPr>
        <w:jc w:val="both"/>
        <w:rPr>
          <w:rFonts w:ascii="Arial" w:hAnsi="Arial" w:cs="Arial"/>
          <w:sz w:val="20"/>
          <w:szCs w:val="20"/>
          <w:lang w:eastAsia="fr-FR"/>
        </w:rPr>
      </w:pPr>
      <w:r w:rsidRPr="00903060">
        <w:rPr>
          <w:rFonts w:ascii="Arial" w:hAnsi="Arial" w:cs="Arial"/>
          <w:sz w:val="20"/>
          <w:szCs w:val="20"/>
          <w:lang w:eastAsia="fr-FR"/>
        </w:rPr>
        <w:t>Pendant la montée en charge du dispositif</w:t>
      </w:r>
      <w:r w:rsidR="0022494B" w:rsidRPr="00903060">
        <w:rPr>
          <w:rFonts w:ascii="Arial" w:hAnsi="Arial" w:cs="Arial"/>
          <w:sz w:val="20"/>
          <w:szCs w:val="20"/>
          <w:lang w:eastAsia="fr-FR"/>
        </w:rPr>
        <w:t xml:space="preserve"> une aide ponctuelle pourra être envisagée en matière de</w:t>
      </w:r>
      <w:r w:rsidRPr="00903060">
        <w:rPr>
          <w:rFonts w:ascii="Arial" w:hAnsi="Arial" w:cs="Arial"/>
          <w:sz w:val="20"/>
          <w:szCs w:val="20"/>
          <w:lang w:eastAsia="fr-FR"/>
        </w:rPr>
        <w:t xml:space="preserve"> ressources humaines</w:t>
      </w:r>
      <w:r w:rsidR="00E96854" w:rsidRPr="00903060">
        <w:rPr>
          <w:rFonts w:ascii="Arial" w:hAnsi="Arial" w:cs="Arial"/>
          <w:sz w:val="20"/>
          <w:szCs w:val="20"/>
          <w:lang w:eastAsia="fr-FR"/>
        </w:rPr>
        <w:t>.</w:t>
      </w:r>
    </w:p>
    <w:p w:rsidR="00E96854" w:rsidRPr="00903060" w:rsidRDefault="00E96854" w:rsidP="007832E5">
      <w:pPr>
        <w:rPr>
          <w:rFonts w:ascii="Arial" w:hAnsi="Arial" w:cs="Arial"/>
          <w:b/>
          <w:sz w:val="20"/>
          <w:szCs w:val="20"/>
          <w:lang w:eastAsia="fr-FR"/>
        </w:rPr>
      </w:pPr>
      <w:r w:rsidRPr="00903060">
        <w:rPr>
          <w:rFonts w:ascii="Arial" w:hAnsi="Arial" w:cs="Arial"/>
          <w:b/>
          <w:sz w:val="20"/>
          <w:szCs w:val="20"/>
          <w:lang w:eastAsia="fr-FR"/>
        </w:rPr>
        <w:t>4/ Actions de prévention</w:t>
      </w:r>
    </w:p>
    <w:p w:rsidR="00E96854" w:rsidRPr="00903060" w:rsidRDefault="00E96854" w:rsidP="00C543B8">
      <w:pPr>
        <w:rPr>
          <w:rFonts w:ascii="Arial" w:hAnsi="Arial" w:cs="Arial"/>
          <w:b/>
          <w:sz w:val="20"/>
          <w:szCs w:val="20"/>
          <w:lang w:eastAsia="fr-FR"/>
        </w:rPr>
      </w:pPr>
      <w:r w:rsidRPr="00903060">
        <w:rPr>
          <w:rFonts w:ascii="Arial" w:hAnsi="Arial" w:cs="Arial"/>
          <w:sz w:val="20"/>
          <w:szCs w:val="20"/>
          <w:lang w:eastAsia="fr-FR"/>
        </w:rPr>
        <w:t>Sur des actions de prévention correspondant aux priorités de santé publique et du PRS</w:t>
      </w:r>
      <w:r w:rsidR="00DF7AF1">
        <w:rPr>
          <w:rFonts w:ascii="Arial" w:hAnsi="Arial" w:cs="Arial"/>
          <w:sz w:val="20"/>
          <w:szCs w:val="20"/>
          <w:lang w:eastAsia="fr-FR"/>
        </w:rPr>
        <w:t xml:space="preserve"> </w:t>
      </w:r>
      <w:r w:rsidRPr="00903060">
        <w:rPr>
          <w:rFonts w:ascii="Arial" w:hAnsi="Arial" w:cs="Arial"/>
          <w:sz w:val="20"/>
          <w:szCs w:val="20"/>
          <w:lang w:eastAsia="fr-FR"/>
        </w:rPr>
        <w:t>2.</w:t>
      </w:r>
    </w:p>
    <w:p w:rsidR="006D72B0" w:rsidRPr="00903060" w:rsidRDefault="00E96854" w:rsidP="007832E5">
      <w:pPr>
        <w:rPr>
          <w:rFonts w:ascii="Arial" w:hAnsi="Arial" w:cs="Arial"/>
          <w:b/>
          <w:sz w:val="20"/>
          <w:szCs w:val="20"/>
          <w:lang w:eastAsia="fr-FR"/>
        </w:rPr>
      </w:pPr>
      <w:r w:rsidRPr="00903060">
        <w:rPr>
          <w:rFonts w:ascii="Arial" w:hAnsi="Arial" w:cs="Arial"/>
          <w:b/>
          <w:sz w:val="20"/>
          <w:szCs w:val="20"/>
          <w:lang w:eastAsia="fr-FR"/>
        </w:rPr>
        <w:lastRenderedPageBreak/>
        <w:t>5</w:t>
      </w:r>
      <w:r w:rsidR="007C0336" w:rsidRPr="00903060">
        <w:rPr>
          <w:rFonts w:ascii="Arial" w:hAnsi="Arial" w:cs="Arial"/>
          <w:b/>
          <w:sz w:val="20"/>
          <w:szCs w:val="20"/>
          <w:lang w:eastAsia="fr-FR"/>
        </w:rPr>
        <w:t>/ Aide à la mise en place d’un système d’info</w:t>
      </w:r>
      <w:r w:rsidR="00503D5F">
        <w:rPr>
          <w:rFonts w:ascii="Arial" w:hAnsi="Arial" w:cs="Arial"/>
          <w:b/>
          <w:sz w:val="20"/>
          <w:szCs w:val="20"/>
          <w:lang w:eastAsia="fr-FR"/>
        </w:rPr>
        <w:t>rmation performant qui intègre</w:t>
      </w:r>
    </w:p>
    <w:p w:rsidR="007C0336" w:rsidRPr="00DF7AF1" w:rsidRDefault="007C0336" w:rsidP="007832E5">
      <w:pPr>
        <w:pStyle w:val="Paragraphedeliste"/>
        <w:numPr>
          <w:ilvl w:val="0"/>
          <w:numId w:val="35"/>
        </w:numPr>
        <w:ind w:left="426"/>
        <w:rPr>
          <w:rFonts w:ascii="Arial" w:hAnsi="Arial" w:cs="Arial"/>
          <w:sz w:val="20"/>
          <w:szCs w:val="20"/>
          <w:lang w:eastAsia="fr-FR"/>
        </w:rPr>
      </w:pPr>
      <w:r w:rsidRPr="00DF7AF1">
        <w:rPr>
          <w:rFonts w:ascii="Arial" w:hAnsi="Arial" w:cs="Arial"/>
          <w:sz w:val="20"/>
          <w:szCs w:val="20"/>
          <w:lang w:eastAsia="fr-FR"/>
        </w:rPr>
        <w:t>Des activités de télémédecine</w:t>
      </w:r>
      <w:r w:rsidR="00DF7AF1" w:rsidRPr="00DF7AF1">
        <w:rPr>
          <w:rFonts w:ascii="Arial" w:hAnsi="Arial" w:cs="Arial"/>
          <w:sz w:val="20"/>
          <w:szCs w:val="20"/>
          <w:lang w:eastAsia="fr-FR"/>
        </w:rPr>
        <w:t> ;</w:t>
      </w:r>
    </w:p>
    <w:p w:rsidR="00151596" w:rsidRPr="00DF7AF1" w:rsidRDefault="00151596" w:rsidP="007832E5">
      <w:pPr>
        <w:pStyle w:val="Paragraphedeliste"/>
        <w:numPr>
          <w:ilvl w:val="0"/>
          <w:numId w:val="35"/>
        </w:numPr>
        <w:ind w:left="426"/>
        <w:rPr>
          <w:rFonts w:ascii="Arial" w:hAnsi="Arial" w:cs="Arial"/>
          <w:sz w:val="20"/>
          <w:szCs w:val="20"/>
          <w:lang w:eastAsia="fr-FR"/>
        </w:rPr>
      </w:pPr>
      <w:r w:rsidRPr="00DF7AF1">
        <w:rPr>
          <w:rFonts w:ascii="Arial" w:hAnsi="Arial" w:cs="Arial"/>
          <w:sz w:val="20"/>
          <w:szCs w:val="20"/>
          <w:lang w:eastAsia="fr-FR"/>
        </w:rPr>
        <w:t>L</w:t>
      </w:r>
      <w:r w:rsidR="007C0336" w:rsidRPr="00DF7AF1">
        <w:rPr>
          <w:rFonts w:ascii="Arial" w:hAnsi="Arial" w:cs="Arial"/>
          <w:sz w:val="20"/>
          <w:szCs w:val="20"/>
          <w:lang w:eastAsia="fr-FR"/>
        </w:rPr>
        <w:t>’articulation avec le Dossier Médical Partagé</w:t>
      </w:r>
      <w:r w:rsidR="00DF7AF1" w:rsidRPr="00DF7AF1">
        <w:rPr>
          <w:rFonts w:ascii="Arial" w:hAnsi="Arial" w:cs="Arial"/>
          <w:sz w:val="20"/>
          <w:szCs w:val="20"/>
          <w:lang w:eastAsia="fr-FR"/>
        </w:rPr>
        <w:t> ;</w:t>
      </w:r>
    </w:p>
    <w:p w:rsidR="00B50FBB" w:rsidRPr="00DF7AF1" w:rsidRDefault="005F5B28" w:rsidP="007832E5">
      <w:pPr>
        <w:pStyle w:val="Paragraphedeliste"/>
        <w:numPr>
          <w:ilvl w:val="0"/>
          <w:numId w:val="35"/>
        </w:numPr>
        <w:ind w:left="426"/>
        <w:rPr>
          <w:rFonts w:ascii="Arial" w:hAnsi="Arial" w:cs="Arial"/>
          <w:sz w:val="20"/>
          <w:szCs w:val="20"/>
          <w:lang w:eastAsia="fr-FR"/>
        </w:rPr>
      </w:pPr>
      <w:r>
        <w:rPr>
          <w:rFonts w:ascii="Arial" w:hAnsi="Arial" w:cs="Arial"/>
          <w:sz w:val="20"/>
          <w:szCs w:val="20"/>
          <w:lang w:eastAsia="fr-FR"/>
        </w:rPr>
        <w:t>L’in</w:t>
      </w:r>
      <w:r w:rsidR="00B50FBB" w:rsidRPr="00DF7AF1">
        <w:rPr>
          <w:rFonts w:ascii="Arial" w:hAnsi="Arial" w:cs="Arial"/>
          <w:sz w:val="20"/>
          <w:szCs w:val="20"/>
          <w:lang w:eastAsia="fr-FR"/>
        </w:rPr>
        <w:t>teropérab</w:t>
      </w:r>
      <w:r>
        <w:rPr>
          <w:rFonts w:ascii="Arial" w:hAnsi="Arial" w:cs="Arial"/>
          <w:sz w:val="20"/>
          <w:szCs w:val="20"/>
          <w:lang w:eastAsia="fr-FR"/>
        </w:rPr>
        <w:t>i</w:t>
      </w:r>
      <w:r w:rsidR="00B50FBB" w:rsidRPr="00DF7AF1">
        <w:rPr>
          <w:rFonts w:ascii="Arial" w:hAnsi="Arial" w:cs="Arial"/>
          <w:sz w:val="20"/>
          <w:szCs w:val="20"/>
          <w:lang w:eastAsia="fr-FR"/>
        </w:rPr>
        <w:t>l</w:t>
      </w:r>
      <w:r>
        <w:rPr>
          <w:rFonts w:ascii="Arial" w:hAnsi="Arial" w:cs="Arial"/>
          <w:sz w:val="20"/>
          <w:szCs w:val="20"/>
          <w:lang w:eastAsia="fr-FR"/>
        </w:rPr>
        <w:t>ité</w:t>
      </w:r>
      <w:r w:rsidR="00B50FBB" w:rsidRPr="00DF7AF1">
        <w:rPr>
          <w:rFonts w:ascii="Arial" w:hAnsi="Arial" w:cs="Arial"/>
          <w:sz w:val="20"/>
          <w:szCs w:val="20"/>
          <w:lang w:eastAsia="fr-FR"/>
        </w:rPr>
        <w:t xml:space="preserve"> avec </w:t>
      </w:r>
      <w:proofErr w:type="spellStart"/>
      <w:r w:rsidR="00B50FBB" w:rsidRPr="00DF7AF1">
        <w:rPr>
          <w:rFonts w:ascii="Arial" w:hAnsi="Arial" w:cs="Arial"/>
          <w:sz w:val="20"/>
          <w:szCs w:val="20"/>
          <w:lang w:eastAsia="fr-FR"/>
        </w:rPr>
        <w:t>Terr-eSanté</w:t>
      </w:r>
      <w:proofErr w:type="spellEnd"/>
      <w:r w:rsidR="00DF7AF1" w:rsidRPr="00DF7AF1">
        <w:rPr>
          <w:rFonts w:ascii="Arial" w:hAnsi="Arial" w:cs="Arial"/>
          <w:sz w:val="20"/>
          <w:szCs w:val="20"/>
          <w:lang w:eastAsia="fr-FR"/>
        </w:rPr>
        <w:t>.</w:t>
      </w:r>
    </w:p>
    <w:p w:rsidR="005C5D73" w:rsidRPr="00903060" w:rsidRDefault="005C5D73" w:rsidP="000E52EE">
      <w:pPr>
        <w:jc w:val="both"/>
        <w:rPr>
          <w:rFonts w:ascii="Arial" w:hAnsi="Arial" w:cs="Arial"/>
          <w:sz w:val="20"/>
          <w:szCs w:val="20"/>
          <w:lang w:eastAsia="fr-FR"/>
        </w:rPr>
      </w:pPr>
      <w:r w:rsidRPr="00903060">
        <w:rPr>
          <w:rFonts w:ascii="Arial" w:hAnsi="Arial" w:cs="Arial"/>
          <w:sz w:val="20"/>
          <w:szCs w:val="20"/>
          <w:lang w:eastAsia="fr-FR"/>
        </w:rPr>
        <w:t>Dès la phase de montée en charge du projet aboutie (maximum 18 mois), le projet doit atteindre un niveau de viabilité économique ne nécessitant plus de soutien financier de l’ARS.</w:t>
      </w:r>
    </w:p>
    <w:p w:rsidR="00BC5EF3" w:rsidRPr="00903060" w:rsidRDefault="00BC5EF3" w:rsidP="00903060">
      <w:pPr>
        <w:pStyle w:val="Titre2"/>
        <w:numPr>
          <w:ilvl w:val="0"/>
          <w:numId w:val="0"/>
        </w:numPr>
        <w:ind w:left="360"/>
        <w:rPr>
          <w:rFonts w:ascii="Arial" w:hAnsi="Arial" w:cs="Arial"/>
          <w:b/>
          <w:color w:val="4F81BD" w:themeColor="accent1"/>
          <w:sz w:val="20"/>
          <w:szCs w:val="20"/>
        </w:rPr>
      </w:pPr>
    </w:p>
    <w:p w:rsidR="00151596" w:rsidRPr="00903060" w:rsidRDefault="00DE63A0" w:rsidP="00DE63A0">
      <w:pPr>
        <w:pStyle w:val="Titre2"/>
        <w:numPr>
          <w:ilvl w:val="1"/>
          <w:numId w:val="3"/>
        </w:numPr>
        <w:ind w:left="720"/>
        <w:rPr>
          <w:rFonts w:ascii="Arial" w:hAnsi="Arial" w:cs="Arial"/>
          <w:b/>
          <w:color w:val="4F81BD" w:themeColor="accent1"/>
          <w:sz w:val="20"/>
          <w:szCs w:val="20"/>
        </w:rPr>
      </w:pPr>
      <w:bookmarkStart w:id="31" w:name="_Toc536620676"/>
      <w:r w:rsidRPr="00DE63A0">
        <w:rPr>
          <w:rFonts w:ascii="Arial" w:hAnsi="Arial" w:cs="Arial"/>
          <w:b/>
          <w:color w:val="4F81BD" w:themeColor="accent1"/>
          <w:sz w:val="20"/>
          <w:szCs w:val="20"/>
          <w:u w:val="none"/>
        </w:rPr>
        <w:t xml:space="preserve"> </w:t>
      </w:r>
      <w:r w:rsidR="00151596" w:rsidRPr="00903060">
        <w:rPr>
          <w:rFonts w:ascii="Arial" w:hAnsi="Arial" w:cs="Arial"/>
          <w:b/>
          <w:color w:val="4F81BD" w:themeColor="accent1"/>
          <w:sz w:val="20"/>
          <w:szCs w:val="20"/>
        </w:rPr>
        <w:t>Accompagnement du projet</w:t>
      </w:r>
      <w:bookmarkEnd w:id="31"/>
    </w:p>
    <w:p w:rsidR="00151596" w:rsidRPr="00903060" w:rsidRDefault="00151596" w:rsidP="00151596">
      <w:pPr>
        <w:rPr>
          <w:rFonts w:ascii="Arial" w:hAnsi="Arial" w:cs="Arial"/>
          <w:sz w:val="20"/>
          <w:szCs w:val="20"/>
          <w:lang w:eastAsia="fr-FR"/>
        </w:rPr>
      </w:pPr>
    </w:p>
    <w:p w:rsidR="00FA1801" w:rsidRDefault="00151596" w:rsidP="00503D5F">
      <w:pPr>
        <w:rPr>
          <w:rFonts w:ascii="Arial" w:hAnsi="Arial" w:cs="Arial"/>
          <w:sz w:val="20"/>
          <w:szCs w:val="20"/>
          <w:lang w:eastAsia="fr-FR"/>
        </w:rPr>
      </w:pPr>
      <w:r w:rsidRPr="00903060">
        <w:rPr>
          <w:rFonts w:ascii="Arial" w:hAnsi="Arial" w:cs="Arial"/>
          <w:b/>
          <w:sz w:val="20"/>
          <w:szCs w:val="20"/>
          <w:lang w:eastAsia="fr-FR"/>
        </w:rPr>
        <w:t>1/ Appui à l’évaluation du projet :</w:t>
      </w:r>
      <w:r w:rsidRPr="00903060">
        <w:rPr>
          <w:rFonts w:ascii="Arial" w:hAnsi="Arial" w:cs="Arial"/>
          <w:sz w:val="20"/>
          <w:szCs w:val="20"/>
          <w:lang w:eastAsia="fr-FR"/>
        </w:rPr>
        <w:t xml:space="preserve"> suivi des coûts</w:t>
      </w:r>
      <w:r w:rsidR="00FA1801">
        <w:rPr>
          <w:rFonts w:ascii="Arial" w:hAnsi="Arial" w:cs="Arial"/>
          <w:sz w:val="20"/>
          <w:szCs w:val="20"/>
          <w:lang w:eastAsia="fr-FR"/>
        </w:rPr>
        <w:t xml:space="preserve"> : </w:t>
      </w:r>
    </w:p>
    <w:p w:rsidR="00FA1801" w:rsidRDefault="001F6936" w:rsidP="00FA1801">
      <w:pPr>
        <w:pStyle w:val="Paragraphedeliste"/>
        <w:numPr>
          <w:ilvl w:val="0"/>
          <w:numId w:val="35"/>
        </w:numPr>
        <w:ind w:left="426"/>
        <w:rPr>
          <w:rFonts w:ascii="Arial" w:hAnsi="Arial" w:cs="Arial"/>
          <w:sz w:val="20"/>
          <w:szCs w:val="20"/>
          <w:lang w:eastAsia="fr-FR"/>
        </w:rPr>
      </w:pPr>
      <w:r>
        <w:rPr>
          <w:rFonts w:ascii="Arial" w:hAnsi="Arial" w:cs="Arial"/>
          <w:sz w:val="20"/>
          <w:szCs w:val="20"/>
          <w:lang w:eastAsia="fr-FR"/>
        </w:rPr>
        <w:t>E</w:t>
      </w:r>
      <w:r w:rsidR="00151596" w:rsidRPr="00FA1801">
        <w:rPr>
          <w:rFonts w:ascii="Arial" w:hAnsi="Arial" w:cs="Arial"/>
          <w:sz w:val="20"/>
          <w:szCs w:val="20"/>
          <w:lang w:eastAsia="fr-FR"/>
        </w:rPr>
        <w:t>vités</w:t>
      </w:r>
      <w:r w:rsidR="00FA1801">
        <w:rPr>
          <w:rFonts w:ascii="Arial" w:hAnsi="Arial" w:cs="Arial"/>
          <w:sz w:val="20"/>
          <w:szCs w:val="20"/>
          <w:lang w:eastAsia="fr-FR"/>
        </w:rPr>
        <w:t> ;</w:t>
      </w:r>
    </w:p>
    <w:p w:rsidR="00FA1801" w:rsidRDefault="001F6936" w:rsidP="00FA1801">
      <w:pPr>
        <w:pStyle w:val="Paragraphedeliste"/>
        <w:numPr>
          <w:ilvl w:val="0"/>
          <w:numId w:val="35"/>
        </w:numPr>
        <w:ind w:left="426"/>
        <w:rPr>
          <w:rFonts w:ascii="Arial" w:hAnsi="Arial" w:cs="Arial"/>
          <w:sz w:val="20"/>
          <w:szCs w:val="20"/>
          <w:lang w:eastAsia="fr-FR"/>
        </w:rPr>
      </w:pPr>
      <w:r>
        <w:rPr>
          <w:rFonts w:ascii="Arial" w:hAnsi="Arial" w:cs="Arial"/>
          <w:sz w:val="20"/>
          <w:szCs w:val="20"/>
          <w:lang w:eastAsia="fr-FR"/>
        </w:rPr>
        <w:t>R</w:t>
      </w:r>
      <w:r w:rsidR="00151596" w:rsidRPr="00FA1801">
        <w:rPr>
          <w:rFonts w:ascii="Arial" w:hAnsi="Arial" w:cs="Arial"/>
          <w:sz w:val="20"/>
          <w:szCs w:val="20"/>
          <w:lang w:eastAsia="fr-FR"/>
        </w:rPr>
        <w:t>éels</w:t>
      </w:r>
      <w:r w:rsidR="00FA1801">
        <w:rPr>
          <w:rFonts w:ascii="Arial" w:hAnsi="Arial" w:cs="Arial"/>
          <w:sz w:val="20"/>
          <w:szCs w:val="20"/>
          <w:lang w:eastAsia="fr-FR"/>
        </w:rPr>
        <w:t> ;</w:t>
      </w:r>
    </w:p>
    <w:p w:rsidR="00151596" w:rsidRPr="00FA1801" w:rsidRDefault="001F6936" w:rsidP="00FA1801">
      <w:pPr>
        <w:pStyle w:val="Paragraphedeliste"/>
        <w:numPr>
          <w:ilvl w:val="0"/>
          <w:numId w:val="35"/>
        </w:numPr>
        <w:spacing w:line="240" w:lineRule="auto"/>
        <w:ind w:left="426"/>
        <w:rPr>
          <w:rFonts w:ascii="Arial" w:hAnsi="Arial" w:cs="Arial"/>
          <w:sz w:val="20"/>
          <w:szCs w:val="20"/>
          <w:lang w:eastAsia="fr-FR"/>
        </w:rPr>
      </w:pPr>
      <w:r>
        <w:rPr>
          <w:rFonts w:ascii="Arial" w:hAnsi="Arial" w:cs="Arial"/>
          <w:sz w:val="20"/>
          <w:szCs w:val="20"/>
          <w:lang w:eastAsia="fr-FR"/>
        </w:rPr>
        <w:t>S</w:t>
      </w:r>
      <w:r w:rsidR="00151596" w:rsidRPr="00FA1801">
        <w:rPr>
          <w:rFonts w:ascii="Arial" w:hAnsi="Arial" w:cs="Arial"/>
          <w:sz w:val="20"/>
          <w:szCs w:val="20"/>
          <w:lang w:eastAsia="fr-FR"/>
        </w:rPr>
        <w:t>upplémentaires (second avis, erreur de diagnostic)</w:t>
      </w:r>
      <w:r w:rsidR="00D60726" w:rsidRPr="00FA1801">
        <w:rPr>
          <w:rFonts w:ascii="Arial" w:hAnsi="Arial" w:cs="Arial"/>
          <w:sz w:val="20"/>
          <w:szCs w:val="20"/>
          <w:lang w:eastAsia="fr-FR"/>
        </w:rPr>
        <w:t>.</w:t>
      </w:r>
    </w:p>
    <w:p w:rsidR="00FA1801" w:rsidRDefault="00FA1801" w:rsidP="00FA1801">
      <w:pPr>
        <w:spacing w:line="240" w:lineRule="auto"/>
        <w:rPr>
          <w:rFonts w:ascii="Arial" w:hAnsi="Arial" w:cs="Arial"/>
          <w:b/>
          <w:sz w:val="20"/>
          <w:szCs w:val="20"/>
          <w:lang w:eastAsia="fr-FR"/>
        </w:rPr>
      </w:pPr>
    </w:p>
    <w:p w:rsidR="00151596" w:rsidRPr="00903060" w:rsidRDefault="00151596" w:rsidP="00503D5F">
      <w:pPr>
        <w:rPr>
          <w:rFonts w:ascii="Arial" w:hAnsi="Arial" w:cs="Arial"/>
          <w:b/>
          <w:sz w:val="20"/>
          <w:szCs w:val="20"/>
          <w:lang w:eastAsia="fr-FR"/>
        </w:rPr>
      </w:pPr>
      <w:r w:rsidRPr="00903060">
        <w:rPr>
          <w:rFonts w:ascii="Arial" w:hAnsi="Arial" w:cs="Arial"/>
          <w:b/>
          <w:sz w:val="20"/>
          <w:szCs w:val="20"/>
          <w:lang w:eastAsia="fr-FR"/>
        </w:rPr>
        <w:t>2/ Accompagnement à l’ingénierie du projet</w:t>
      </w:r>
    </w:p>
    <w:p w:rsidR="00151596" w:rsidRPr="00D60726" w:rsidRDefault="00151596" w:rsidP="00F61BDA">
      <w:pPr>
        <w:pStyle w:val="Paragraphedeliste"/>
        <w:numPr>
          <w:ilvl w:val="0"/>
          <w:numId w:val="36"/>
        </w:numPr>
        <w:ind w:left="426"/>
        <w:rPr>
          <w:rFonts w:ascii="Arial" w:hAnsi="Arial" w:cs="Arial"/>
          <w:sz w:val="20"/>
          <w:szCs w:val="20"/>
          <w:lang w:eastAsia="fr-FR"/>
        </w:rPr>
      </w:pPr>
      <w:r w:rsidRPr="00D60726">
        <w:rPr>
          <w:rFonts w:ascii="Arial" w:hAnsi="Arial" w:cs="Arial"/>
          <w:sz w:val="20"/>
          <w:szCs w:val="20"/>
          <w:lang w:eastAsia="fr-FR"/>
        </w:rPr>
        <w:t>Modélisation économique</w:t>
      </w:r>
      <w:r w:rsidR="00D60726" w:rsidRPr="00D60726">
        <w:rPr>
          <w:rFonts w:ascii="Arial" w:hAnsi="Arial" w:cs="Arial"/>
          <w:sz w:val="20"/>
          <w:szCs w:val="20"/>
          <w:lang w:eastAsia="fr-FR"/>
        </w:rPr>
        <w:t> ;</w:t>
      </w:r>
    </w:p>
    <w:p w:rsidR="00BD4B42" w:rsidRPr="00D60726" w:rsidRDefault="00151596" w:rsidP="00F61BDA">
      <w:pPr>
        <w:pStyle w:val="Paragraphedeliste"/>
        <w:numPr>
          <w:ilvl w:val="0"/>
          <w:numId w:val="36"/>
        </w:numPr>
        <w:ind w:left="426"/>
        <w:rPr>
          <w:rFonts w:ascii="Arial" w:hAnsi="Arial" w:cs="Arial"/>
          <w:sz w:val="20"/>
          <w:szCs w:val="20"/>
          <w:lang w:eastAsia="fr-FR"/>
        </w:rPr>
      </w:pPr>
      <w:r w:rsidRPr="00D60726">
        <w:rPr>
          <w:rFonts w:ascii="Arial" w:hAnsi="Arial" w:cs="Arial"/>
          <w:sz w:val="20"/>
          <w:szCs w:val="20"/>
          <w:lang w:eastAsia="fr-FR"/>
        </w:rPr>
        <w:t>Mobilisation des acteurs du territoire (libéraux, permanence des soins, services d’urgence</w:t>
      </w:r>
      <w:r w:rsidR="00D60726" w:rsidRPr="00D60726">
        <w:rPr>
          <w:rFonts w:ascii="Arial" w:hAnsi="Arial" w:cs="Arial"/>
          <w:sz w:val="20"/>
          <w:szCs w:val="20"/>
          <w:lang w:eastAsia="fr-FR"/>
        </w:rPr>
        <w:t>.</w:t>
      </w:r>
      <w:r w:rsidRPr="00D60726">
        <w:rPr>
          <w:rFonts w:ascii="Arial" w:hAnsi="Arial" w:cs="Arial"/>
          <w:sz w:val="20"/>
          <w:szCs w:val="20"/>
          <w:lang w:eastAsia="fr-FR"/>
        </w:rPr>
        <w:t>..)</w:t>
      </w:r>
      <w:r w:rsidR="00D60726" w:rsidRPr="00D60726">
        <w:rPr>
          <w:rFonts w:ascii="Arial" w:hAnsi="Arial" w:cs="Arial"/>
          <w:sz w:val="20"/>
          <w:szCs w:val="20"/>
          <w:lang w:eastAsia="fr-FR"/>
        </w:rPr>
        <w:t>.</w:t>
      </w:r>
    </w:p>
    <w:p w:rsidR="0007300B" w:rsidRPr="00903060" w:rsidRDefault="0007300B" w:rsidP="0007300B">
      <w:pPr>
        <w:pStyle w:val="Paragraphedeliste"/>
        <w:ind w:left="1080"/>
        <w:rPr>
          <w:rFonts w:ascii="Arial" w:hAnsi="Arial" w:cs="Arial"/>
          <w:sz w:val="20"/>
          <w:szCs w:val="20"/>
          <w:lang w:eastAsia="fr-FR"/>
        </w:rPr>
      </w:pPr>
    </w:p>
    <w:p w:rsidR="0007300B" w:rsidRPr="00903060" w:rsidRDefault="0007300B" w:rsidP="00DE63A0">
      <w:pPr>
        <w:keepNext/>
        <w:numPr>
          <w:ilvl w:val="0"/>
          <w:numId w:val="3"/>
        </w:numPr>
        <w:spacing w:after="0" w:line="240" w:lineRule="auto"/>
        <w:ind w:left="360"/>
        <w:jc w:val="both"/>
        <w:outlineLvl w:val="0"/>
        <w:rPr>
          <w:rFonts w:ascii="Arial" w:eastAsia="Times New Roman" w:hAnsi="Arial" w:cs="Arial"/>
          <w:b/>
          <w:color w:val="1F497D" w:themeColor="text2"/>
          <w:sz w:val="20"/>
          <w:szCs w:val="20"/>
          <w:u w:val="single"/>
          <w:lang w:eastAsia="fr-FR"/>
        </w:rPr>
      </w:pPr>
      <w:bookmarkStart w:id="32" w:name="_Toc536620677"/>
      <w:r w:rsidRPr="00903060">
        <w:rPr>
          <w:rFonts w:ascii="Arial" w:eastAsia="Times New Roman" w:hAnsi="Arial" w:cs="Arial"/>
          <w:b/>
          <w:color w:val="1F497D" w:themeColor="text2"/>
          <w:sz w:val="20"/>
          <w:szCs w:val="20"/>
          <w:u w:val="single"/>
          <w:lang w:eastAsia="fr-FR"/>
        </w:rPr>
        <w:t>COMPOSITION DU DOSSIER</w:t>
      </w:r>
      <w:bookmarkEnd w:id="32"/>
    </w:p>
    <w:p w:rsidR="0007300B" w:rsidRPr="00903060" w:rsidRDefault="0007300B" w:rsidP="00BD4B42">
      <w:pPr>
        <w:rPr>
          <w:rFonts w:ascii="Arial" w:hAnsi="Arial" w:cs="Arial"/>
          <w:sz w:val="20"/>
          <w:szCs w:val="20"/>
          <w:lang w:eastAsia="fr-FR"/>
        </w:rPr>
      </w:pPr>
    </w:p>
    <w:p w:rsidR="0007300B" w:rsidRPr="003B5C32" w:rsidRDefault="0007300B" w:rsidP="00BD4B42">
      <w:pPr>
        <w:rPr>
          <w:rFonts w:ascii="Arial" w:hAnsi="Arial" w:cs="Arial"/>
          <w:bCs/>
          <w:sz w:val="20"/>
          <w:szCs w:val="20"/>
          <w:lang w:eastAsia="fr-FR"/>
        </w:rPr>
      </w:pPr>
      <w:r w:rsidRPr="003B5C32">
        <w:rPr>
          <w:rFonts w:ascii="Arial" w:hAnsi="Arial" w:cs="Arial"/>
          <w:bCs/>
          <w:sz w:val="20"/>
          <w:szCs w:val="20"/>
          <w:lang w:eastAsia="fr-FR"/>
        </w:rPr>
        <w:t>Le dossier présenté devr</w:t>
      </w:r>
      <w:r w:rsidR="00552C53" w:rsidRPr="003B5C32">
        <w:rPr>
          <w:rFonts w:ascii="Arial" w:hAnsi="Arial" w:cs="Arial"/>
          <w:bCs/>
          <w:sz w:val="20"/>
          <w:szCs w:val="20"/>
          <w:lang w:eastAsia="fr-FR"/>
        </w:rPr>
        <w:t>a</w:t>
      </w:r>
      <w:r w:rsidRPr="003B5C32">
        <w:rPr>
          <w:rFonts w:ascii="Arial" w:hAnsi="Arial" w:cs="Arial"/>
          <w:bCs/>
          <w:sz w:val="20"/>
          <w:szCs w:val="20"/>
          <w:lang w:eastAsia="fr-FR"/>
        </w:rPr>
        <w:t xml:space="preserve"> comprendre :</w:t>
      </w:r>
    </w:p>
    <w:p w:rsidR="00841508" w:rsidRDefault="0007300B" w:rsidP="00841508">
      <w:pPr>
        <w:pStyle w:val="Paragraphedeliste"/>
        <w:numPr>
          <w:ilvl w:val="0"/>
          <w:numId w:val="36"/>
        </w:numPr>
        <w:ind w:left="426"/>
        <w:rPr>
          <w:rFonts w:ascii="Arial" w:hAnsi="Arial" w:cs="Arial"/>
          <w:bCs/>
          <w:sz w:val="20"/>
          <w:szCs w:val="20"/>
          <w:lang w:eastAsia="fr-FR"/>
        </w:rPr>
      </w:pPr>
      <w:r w:rsidRPr="00841508">
        <w:rPr>
          <w:rFonts w:ascii="Arial" w:hAnsi="Arial" w:cs="Arial"/>
          <w:bCs/>
          <w:sz w:val="20"/>
          <w:szCs w:val="20"/>
          <w:lang w:eastAsia="fr-FR"/>
        </w:rPr>
        <w:t>Un</w:t>
      </w:r>
      <w:r w:rsidR="007E1A1C" w:rsidRPr="00841508">
        <w:rPr>
          <w:rFonts w:ascii="Arial" w:hAnsi="Arial" w:cs="Arial"/>
          <w:bCs/>
          <w:sz w:val="20"/>
          <w:szCs w:val="20"/>
          <w:lang w:eastAsia="fr-FR"/>
        </w:rPr>
        <w:t>e</w:t>
      </w:r>
      <w:r w:rsidRPr="00841508">
        <w:rPr>
          <w:rFonts w:ascii="Arial" w:hAnsi="Arial" w:cs="Arial"/>
          <w:bCs/>
          <w:sz w:val="20"/>
          <w:szCs w:val="20"/>
          <w:lang w:eastAsia="fr-FR"/>
        </w:rPr>
        <w:t xml:space="preserve"> proposition de projet de santé </w:t>
      </w:r>
      <w:r w:rsidR="00D2379D" w:rsidRPr="00841508">
        <w:rPr>
          <w:rFonts w:ascii="Arial" w:hAnsi="Arial" w:cs="Arial"/>
          <w:bCs/>
          <w:sz w:val="20"/>
          <w:szCs w:val="20"/>
          <w:lang w:eastAsia="fr-FR"/>
        </w:rPr>
        <w:t xml:space="preserve">intégrant l’ensemble des critères mentionnés au point 2.1 </w:t>
      </w:r>
      <w:r w:rsidRPr="00841508">
        <w:rPr>
          <w:rFonts w:ascii="Arial" w:hAnsi="Arial" w:cs="Arial"/>
          <w:bCs/>
          <w:sz w:val="20"/>
          <w:szCs w:val="20"/>
          <w:lang w:eastAsia="fr-FR"/>
        </w:rPr>
        <w:t>définie par l’opérateur avec les profession</w:t>
      </w:r>
      <w:r w:rsidR="00841508" w:rsidRPr="00841508">
        <w:rPr>
          <w:rFonts w:ascii="Arial" w:hAnsi="Arial" w:cs="Arial"/>
          <w:bCs/>
          <w:sz w:val="20"/>
          <w:szCs w:val="20"/>
          <w:lang w:eastAsia="fr-FR"/>
        </w:rPr>
        <w:t>nels et les partenaires du CCSU ;</w:t>
      </w:r>
      <w:r w:rsidR="00841508">
        <w:rPr>
          <w:rFonts w:ascii="Arial" w:hAnsi="Arial" w:cs="Arial"/>
          <w:bCs/>
          <w:sz w:val="20"/>
          <w:szCs w:val="20"/>
          <w:lang w:eastAsia="fr-FR"/>
        </w:rPr>
        <w:t xml:space="preserve"> </w:t>
      </w:r>
    </w:p>
    <w:p w:rsidR="0007300B" w:rsidRPr="00841508" w:rsidRDefault="0007300B" w:rsidP="00841508">
      <w:pPr>
        <w:pStyle w:val="Paragraphedeliste"/>
        <w:numPr>
          <w:ilvl w:val="0"/>
          <w:numId w:val="36"/>
        </w:numPr>
        <w:ind w:left="426"/>
        <w:rPr>
          <w:rFonts w:ascii="Arial" w:hAnsi="Arial" w:cs="Arial"/>
          <w:bCs/>
          <w:sz w:val="20"/>
          <w:szCs w:val="20"/>
          <w:lang w:eastAsia="fr-FR"/>
        </w:rPr>
      </w:pPr>
      <w:r w:rsidRPr="00841508">
        <w:rPr>
          <w:rFonts w:ascii="Arial" w:hAnsi="Arial" w:cs="Arial"/>
          <w:bCs/>
          <w:sz w:val="20"/>
          <w:szCs w:val="20"/>
          <w:lang w:eastAsia="fr-FR"/>
        </w:rPr>
        <w:t>Un projet de règlement intérieur précisant les éléments suivants :</w:t>
      </w:r>
    </w:p>
    <w:p w:rsidR="0007300B" w:rsidRPr="00841508" w:rsidRDefault="0007300B"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Les principes généraux de l’organisation du CCSU</w:t>
      </w:r>
      <w:r w:rsidR="00841508">
        <w:rPr>
          <w:rFonts w:ascii="Arial" w:hAnsi="Arial" w:cs="Arial"/>
          <w:sz w:val="20"/>
          <w:szCs w:val="20"/>
          <w:lang w:eastAsia="fr-FR"/>
        </w:rPr>
        <w:t> ;</w:t>
      </w:r>
    </w:p>
    <w:p w:rsidR="0007300B" w:rsidRPr="00841508" w:rsidRDefault="0007300B"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Les règles d’hygiène et de prévention du risque infectieux</w:t>
      </w:r>
      <w:r w:rsidR="00841508">
        <w:rPr>
          <w:rFonts w:ascii="Arial" w:hAnsi="Arial" w:cs="Arial"/>
          <w:sz w:val="20"/>
          <w:szCs w:val="20"/>
          <w:lang w:eastAsia="fr-FR"/>
        </w:rPr>
        <w:t> ;</w:t>
      </w:r>
    </w:p>
    <w:p w:rsidR="0007300B" w:rsidRPr="00841508" w:rsidRDefault="0007300B"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 xml:space="preserve">Les modalités de gestion </w:t>
      </w:r>
      <w:r w:rsidR="00125557" w:rsidRPr="00841508">
        <w:rPr>
          <w:rFonts w:ascii="Arial" w:hAnsi="Arial" w:cs="Arial"/>
          <w:sz w:val="20"/>
          <w:szCs w:val="20"/>
          <w:lang w:eastAsia="fr-FR"/>
        </w:rPr>
        <w:t>des dossiers des patients</w:t>
      </w:r>
      <w:r w:rsidR="00841508">
        <w:rPr>
          <w:rFonts w:ascii="Arial" w:hAnsi="Arial" w:cs="Arial"/>
          <w:sz w:val="20"/>
          <w:szCs w:val="20"/>
          <w:lang w:eastAsia="fr-FR"/>
        </w:rPr>
        <w:t> ;</w:t>
      </w:r>
    </w:p>
    <w:p w:rsidR="00125557" w:rsidRPr="00841508" w:rsidRDefault="00125557"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Les modalités de conservation et de gestion des médicaments</w:t>
      </w:r>
      <w:r w:rsidR="00552C53" w:rsidRPr="00841508">
        <w:rPr>
          <w:rFonts w:ascii="Arial" w:hAnsi="Arial" w:cs="Arial"/>
          <w:sz w:val="20"/>
          <w:szCs w:val="20"/>
          <w:lang w:eastAsia="fr-FR"/>
        </w:rPr>
        <w:t xml:space="preserve"> et des dispositifs médicaux stériles et non stériles</w:t>
      </w:r>
      <w:r w:rsidR="00841508">
        <w:rPr>
          <w:rFonts w:ascii="Arial" w:hAnsi="Arial" w:cs="Arial"/>
          <w:sz w:val="20"/>
          <w:szCs w:val="20"/>
          <w:lang w:eastAsia="fr-FR"/>
        </w:rPr>
        <w:t> ;</w:t>
      </w:r>
    </w:p>
    <w:p w:rsidR="00552C53" w:rsidRPr="00841508" w:rsidRDefault="00552C53"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Les modalités d’élimination des déchets d’activités de soins à risque infectieux</w:t>
      </w:r>
      <w:r w:rsidR="00841508">
        <w:rPr>
          <w:rFonts w:ascii="Arial" w:hAnsi="Arial" w:cs="Arial"/>
          <w:sz w:val="20"/>
          <w:szCs w:val="20"/>
          <w:lang w:eastAsia="fr-FR"/>
        </w:rPr>
        <w:t> ;</w:t>
      </w:r>
    </w:p>
    <w:p w:rsidR="00841508" w:rsidRPr="00841508" w:rsidRDefault="00552C53" w:rsidP="00841508">
      <w:pPr>
        <w:pStyle w:val="Paragraphedeliste"/>
        <w:numPr>
          <w:ilvl w:val="0"/>
          <w:numId w:val="39"/>
        </w:numPr>
        <w:rPr>
          <w:rFonts w:ascii="Arial" w:hAnsi="Arial" w:cs="Arial"/>
          <w:sz w:val="20"/>
          <w:szCs w:val="20"/>
          <w:lang w:eastAsia="fr-FR"/>
        </w:rPr>
      </w:pPr>
      <w:r w:rsidRPr="00841508">
        <w:rPr>
          <w:rFonts w:ascii="Arial" w:hAnsi="Arial" w:cs="Arial"/>
          <w:sz w:val="20"/>
          <w:szCs w:val="20"/>
          <w:lang w:eastAsia="fr-FR"/>
        </w:rPr>
        <w:t>Les modalités de gestion des risques</w:t>
      </w:r>
      <w:r w:rsidR="00841508">
        <w:rPr>
          <w:rFonts w:ascii="Arial" w:hAnsi="Arial" w:cs="Arial"/>
          <w:sz w:val="20"/>
          <w:szCs w:val="20"/>
          <w:lang w:eastAsia="fr-FR"/>
        </w:rPr>
        <w:t>.</w:t>
      </w:r>
    </w:p>
    <w:p w:rsidR="00841508" w:rsidRDefault="00552C53" w:rsidP="00841508">
      <w:pPr>
        <w:pStyle w:val="Paragraphedeliste"/>
        <w:numPr>
          <w:ilvl w:val="0"/>
          <w:numId w:val="36"/>
        </w:numPr>
        <w:ind w:left="426"/>
        <w:rPr>
          <w:rFonts w:ascii="Arial" w:hAnsi="Arial" w:cs="Arial"/>
          <w:sz w:val="20"/>
          <w:szCs w:val="20"/>
          <w:lang w:eastAsia="fr-FR"/>
        </w:rPr>
      </w:pPr>
      <w:r w:rsidRPr="00841508">
        <w:rPr>
          <w:rFonts w:ascii="Arial" w:hAnsi="Arial" w:cs="Arial"/>
          <w:sz w:val="20"/>
          <w:szCs w:val="20"/>
          <w:lang w:eastAsia="fr-FR"/>
        </w:rPr>
        <w:t>Un calendrier détaillé</w:t>
      </w:r>
      <w:r w:rsidRPr="00841508">
        <w:rPr>
          <w:rFonts w:ascii="Arial" w:hAnsi="Arial" w:cs="Arial"/>
          <w:b/>
          <w:sz w:val="20"/>
          <w:szCs w:val="20"/>
          <w:lang w:eastAsia="fr-FR"/>
        </w:rPr>
        <w:t xml:space="preserve"> </w:t>
      </w:r>
      <w:r w:rsidRPr="00841508">
        <w:rPr>
          <w:rFonts w:ascii="Arial" w:hAnsi="Arial" w:cs="Arial"/>
          <w:sz w:val="20"/>
          <w:szCs w:val="20"/>
          <w:lang w:eastAsia="fr-FR"/>
        </w:rPr>
        <w:t>de réalisation du projet</w:t>
      </w:r>
      <w:r w:rsidR="00841508">
        <w:rPr>
          <w:rFonts w:ascii="Arial" w:hAnsi="Arial" w:cs="Arial"/>
          <w:sz w:val="20"/>
          <w:szCs w:val="20"/>
          <w:lang w:eastAsia="fr-FR"/>
        </w:rPr>
        <w:t> ;</w:t>
      </w:r>
    </w:p>
    <w:p w:rsidR="00841508" w:rsidRDefault="00552C53" w:rsidP="00841508">
      <w:pPr>
        <w:pStyle w:val="Paragraphedeliste"/>
        <w:numPr>
          <w:ilvl w:val="0"/>
          <w:numId w:val="36"/>
        </w:numPr>
        <w:ind w:left="426"/>
        <w:rPr>
          <w:rFonts w:ascii="Arial" w:hAnsi="Arial" w:cs="Arial"/>
          <w:sz w:val="20"/>
          <w:szCs w:val="20"/>
          <w:lang w:eastAsia="fr-FR"/>
        </w:rPr>
      </w:pPr>
      <w:r w:rsidRPr="00841508">
        <w:rPr>
          <w:rFonts w:ascii="Arial" w:hAnsi="Arial" w:cs="Arial"/>
          <w:sz w:val="20"/>
          <w:szCs w:val="20"/>
          <w:lang w:eastAsia="fr-FR"/>
        </w:rPr>
        <w:t>Un budget prévisionnel détaillé</w:t>
      </w:r>
      <w:r w:rsidR="007D1D43" w:rsidRPr="00841508">
        <w:rPr>
          <w:rFonts w:ascii="Arial" w:hAnsi="Arial" w:cs="Arial"/>
          <w:b/>
          <w:sz w:val="20"/>
          <w:szCs w:val="20"/>
          <w:lang w:eastAsia="fr-FR"/>
        </w:rPr>
        <w:t xml:space="preserve"> </w:t>
      </w:r>
      <w:r w:rsidR="007D1D43" w:rsidRPr="00841508">
        <w:rPr>
          <w:rFonts w:ascii="Arial" w:hAnsi="Arial" w:cs="Arial"/>
          <w:sz w:val="20"/>
          <w:szCs w:val="20"/>
          <w:lang w:eastAsia="fr-FR"/>
        </w:rPr>
        <w:t>avec les aides sollicitées</w:t>
      </w:r>
      <w:r w:rsidR="00D2379D" w:rsidRPr="00841508">
        <w:rPr>
          <w:rFonts w:ascii="Arial" w:hAnsi="Arial" w:cs="Arial"/>
          <w:sz w:val="20"/>
          <w:szCs w:val="20"/>
          <w:lang w:eastAsia="fr-FR"/>
        </w:rPr>
        <w:t xml:space="preserve"> intégrant les é</w:t>
      </w:r>
      <w:r w:rsidR="00841508">
        <w:rPr>
          <w:rFonts w:ascii="Arial" w:hAnsi="Arial" w:cs="Arial"/>
          <w:sz w:val="20"/>
          <w:szCs w:val="20"/>
          <w:lang w:eastAsia="fr-FR"/>
        </w:rPr>
        <w:t>léments mentionnés au point 2.2 ;</w:t>
      </w:r>
    </w:p>
    <w:p w:rsidR="00BD4B42" w:rsidRDefault="007D1D43" w:rsidP="000F59F2">
      <w:pPr>
        <w:pStyle w:val="Paragraphedeliste"/>
        <w:numPr>
          <w:ilvl w:val="0"/>
          <w:numId w:val="36"/>
        </w:numPr>
        <w:ind w:left="426"/>
        <w:rPr>
          <w:rFonts w:ascii="Arial" w:hAnsi="Arial" w:cs="Arial"/>
          <w:sz w:val="20"/>
          <w:szCs w:val="20"/>
          <w:lang w:eastAsia="fr-FR"/>
        </w:rPr>
      </w:pPr>
      <w:r w:rsidRPr="00841508">
        <w:rPr>
          <w:rFonts w:ascii="Arial" w:hAnsi="Arial" w:cs="Arial"/>
          <w:sz w:val="20"/>
          <w:szCs w:val="20"/>
          <w:lang w:eastAsia="fr-FR"/>
        </w:rPr>
        <w:t xml:space="preserve">La copie du statut juridique du </w:t>
      </w:r>
      <w:r w:rsidR="00A37A5A" w:rsidRPr="00841508">
        <w:rPr>
          <w:rFonts w:ascii="Arial" w:hAnsi="Arial" w:cs="Arial"/>
          <w:sz w:val="20"/>
          <w:szCs w:val="20"/>
          <w:lang w:eastAsia="fr-FR"/>
        </w:rPr>
        <w:t xml:space="preserve">ou des </w:t>
      </w:r>
      <w:r w:rsidRPr="00841508">
        <w:rPr>
          <w:rFonts w:ascii="Arial" w:hAnsi="Arial" w:cs="Arial"/>
          <w:sz w:val="20"/>
          <w:szCs w:val="20"/>
          <w:lang w:eastAsia="fr-FR"/>
        </w:rPr>
        <w:t>gestionnaire</w:t>
      </w:r>
      <w:r w:rsidR="00A37A5A" w:rsidRPr="00841508">
        <w:rPr>
          <w:rFonts w:ascii="Arial" w:hAnsi="Arial" w:cs="Arial"/>
          <w:sz w:val="20"/>
          <w:szCs w:val="20"/>
          <w:lang w:eastAsia="fr-FR"/>
        </w:rPr>
        <w:t xml:space="preserve">s (en cas d’association de plusieurs structures) avec </w:t>
      </w:r>
      <w:r w:rsidRPr="00841508">
        <w:rPr>
          <w:rFonts w:ascii="Arial" w:hAnsi="Arial" w:cs="Arial"/>
          <w:sz w:val="20"/>
          <w:szCs w:val="20"/>
          <w:lang w:eastAsia="fr-FR"/>
        </w:rPr>
        <w:t>RIB et numéro de SIRET</w:t>
      </w:r>
      <w:r w:rsidR="00D2379D" w:rsidRPr="00841508">
        <w:rPr>
          <w:rFonts w:ascii="Arial" w:hAnsi="Arial" w:cs="Arial"/>
          <w:sz w:val="20"/>
          <w:szCs w:val="20"/>
          <w:lang w:eastAsia="fr-FR"/>
        </w:rPr>
        <w:t>.</w:t>
      </w:r>
    </w:p>
    <w:p w:rsidR="000F59F2" w:rsidRPr="000F59F2" w:rsidRDefault="000F59F2" w:rsidP="000F59F2">
      <w:pPr>
        <w:ind w:left="66"/>
        <w:rPr>
          <w:rFonts w:ascii="Arial" w:hAnsi="Arial" w:cs="Arial"/>
          <w:sz w:val="20"/>
          <w:szCs w:val="20"/>
          <w:lang w:eastAsia="fr-FR"/>
        </w:rPr>
      </w:pPr>
    </w:p>
    <w:p w:rsidR="00E415D0" w:rsidRPr="00903060" w:rsidRDefault="00A96F9D" w:rsidP="00DE63A0">
      <w:pPr>
        <w:keepNext/>
        <w:numPr>
          <w:ilvl w:val="0"/>
          <w:numId w:val="3"/>
        </w:numPr>
        <w:spacing w:after="0" w:line="240" w:lineRule="auto"/>
        <w:ind w:left="360"/>
        <w:jc w:val="both"/>
        <w:outlineLvl w:val="0"/>
        <w:rPr>
          <w:rFonts w:ascii="Arial" w:eastAsia="Times New Roman" w:hAnsi="Arial" w:cs="Arial"/>
          <w:b/>
          <w:color w:val="1F497D" w:themeColor="text2"/>
          <w:sz w:val="20"/>
          <w:szCs w:val="20"/>
          <w:u w:val="single"/>
          <w:lang w:eastAsia="fr-FR"/>
        </w:rPr>
      </w:pPr>
      <w:bookmarkStart w:id="33" w:name="_Toc536620678"/>
      <w:r w:rsidRPr="00903060">
        <w:rPr>
          <w:rFonts w:ascii="Arial" w:eastAsia="Times New Roman" w:hAnsi="Arial" w:cs="Arial"/>
          <w:b/>
          <w:color w:val="1F497D" w:themeColor="text2"/>
          <w:sz w:val="20"/>
          <w:szCs w:val="20"/>
          <w:u w:val="single"/>
          <w:lang w:eastAsia="fr-FR"/>
        </w:rPr>
        <w:t>AVIS D’APPEL</w:t>
      </w:r>
      <w:r w:rsidR="003D6148" w:rsidRPr="00903060">
        <w:rPr>
          <w:rFonts w:ascii="Arial" w:eastAsia="Times New Roman" w:hAnsi="Arial" w:cs="Arial"/>
          <w:b/>
          <w:color w:val="1F497D" w:themeColor="text2"/>
          <w:sz w:val="20"/>
          <w:szCs w:val="20"/>
          <w:u w:val="single"/>
          <w:lang w:eastAsia="fr-FR"/>
        </w:rPr>
        <w:t xml:space="preserve"> A PROJET</w:t>
      </w:r>
      <w:r w:rsidR="007C2E70" w:rsidRPr="00903060">
        <w:rPr>
          <w:rFonts w:ascii="Arial" w:eastAsia="Times New Roman" w:hAnsi="Arial" w:cs="Arial"/>
          <w:b/>
          <w:color w:val="1F497D" w:themeColor="text2"/>
          <w:sz w:val="20"/>
          <w:szCs w:val="20"/>
          <w:u w:val="single"/>
          <w:lang w:eastAsia="fr-FR"/>
        </w:rPr>
        <w:t>S</w:t>
      </w:r>
      <w:r w:rsidR="003D6148" w:rsidRPr="00903060">
        <w:rPr>
          <w:rFonts w:ascii="Arial" w:eastAsia="Times New Roman" w:hAnsi="Arial" w:cs="Arial"/>
          <w:b/>
          <w:color w:val="1F497D" w:themeColor="text2"/>
          <w:sz w:val="20"/>
          <w:szCs w:val="20"/>
          <w:u w:val="single"/>
          <w:lang w:eastAsia="fr-FR"/>
        </w:rPr>
        <w:t xml:space="preserve"> ET </w:t>
      </w:r>
      <w:r w:rsidR="00E415D0" w:rsidRPr="00903060">
        <w:rPr>
          <w:rFonts w:ascii="Arial" w:eastAsia="Times New Roman" w:hAnsi="Arial" w:cs="Arial"/>
          <w:b/>
          <w:color w:val="1F497D" w:themeColor="text2"/>
          <w:sz w:val="20"/>
          <w:szCs w:val="20"/>
          <w:u w:val="single"/>
          <w:lang w:eastAsia="fr-FR"/>
        </w:rPr>
        <w:t>CAHIER DES CHARGES</w:t>
      </w:r>
      <w:bookmarkEnd w:id="29"/>
      <w:bookmarkEnd w:id="33"/>
    </w:p>
    <w:p w:rsidR="00485944" w:rsidRPr="00046E2F" w:rsidRDefault="00485944" w:rsidP="00E415D0">
      <w:pPr>
        <w:spacing w:after="0"/>
        <w:jc w:val="both"/>
        <w:rPr>
          <w:rFonts w:ascii="Arial" w:eastAsia="Times New Roman" w:hAnsi="Arial" w:cs="Arial"/>
          <w:bCs/>
          <w:sz w:val="20"/>
          <w:szCs w:val="20"/>
          <w:lang w:eastAsia="fr-FR"/>
        </w:rPr>
      </w:pPr>
    </w:p>
    <w:p w:rsidR="003D6148" w:rsidRPr="00E415D0" w:rsidRDefault="005729C3" w:rsidP="00E415D0">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L</w:t>
      </w:r>
      <w:r w:rsidR="003D6148">
        <w:rPr>
          <w:rFonts w:ascii="Arial" w:eastAsia="Times New Roman" w:hAnsi="Arial" w:cs="Arial"/>
          <w:bCs/>
          <w:sz w:val="20"/>
          <w:szCs w:val="20"/>
          <w:lang w:eastAsia="fr-FR"/>
        </w:rPr>
        <w:t>e secrétariat du présent appel à projet est assuré par</w:t>
      </w:r>
      <w:r w:rsidR="00551A77">
        <w:rPr>
          <w:rFonts w:ascii="Arial" w:eastAsia="Times New Roman" w:hAnsi="Arial" w:cs="Arial"/>
          <w:bCs/>
          <w:sz w:val="20"/>
          <w:szCs w:val="20"/>
          <w:lang w:eastAsia="fr-FR"/>
        </w:rPr>
        <w:t xml:space="preserve"> le s</w:t>
      </w:r>
      <w:r w:rsidR="00C13113">
        <w:rPr>
          <w:rFonts w:ascii="Arial" w:eastAsia="Times New Roman" w:hAnsi="Arial" w:cs="Arial"/>
          <w:bCs/>
          <w:sz w:val="20"/>
          <w:szCs w:val="20"/>
          <w:lang w:eastAsia="fr-FR"/>
        </w:rPr>
        <w:t>e</w:t>
      </w:r>
      <w:r w:rsidR="00551A77">
        <w:rPr>
          <w:rFonts w:ascii="Arial" w:eastAsia="Times New Roman" w:hAnsi="Arial" w:cs="Arial"/>
          <w:bCs/>
          <w:sz w:val="20"/>
          <w:szCs w:val="20"/>
          <w:lang w:eastAsia="fr-FR"/>
        </w:rPr>
        <w:t xml:space="preserve">crétariat de </w:t>
      </w:r>
      <w:r w:rsidR="00C13113">
        <w:rPr>
          <w:rFonts w:ascii="Arial" w:eastAsia="Times New Roman" w:hAnsi="Arial" w:cs="Arial"/>
          <w:bCs/>
          <w:sz w:val="20"/>
          <w:szCs w:val="20"/>
          <w:lang w:eastAsia="fr-FR"/>
        </w:rPr>
        <w:t xml:space="preserve">direction de </w:t>
      </w:r>
      <w:r w:rsidR="000F59F2">
        <w:rPr>
          <w:rFonts w:ascii="Arial" w:eastAsia="Times New Roman" w:hAnsi="Arial" w:cs="Arial"/>
          <w:bCs/>
          <w:sz w:val="20"/>
          <w:szCs w:val="20"/>
          <w:lang w:eastAsia="fr-FR"/>
        </w:rPr>
        <w:t xml:space="preserve">la Délégation </w:t>
      </w:r>
      <w:r w:rsidR="00405E5D">
        <w:rPr>
          <w:rFonts w:ascii="Arial" w:eastAsia="Times New Roman" w:hAnsi="Arial" w:cs="Arial"/>
          <w:bCs/>
          <w:sz w:val="20"/>
          <w:szCs w:val="20"/>
          <w:lang w:eastAsia="fr-FR"/>
        </w:rPr>
        <w:t xml:space="preserve">départemental </w:t>
      </w:r>
      <w:r w:rsidR="000F59F2">
        <w:rPr>
          <w:rFonts w:ascii="Arial" w:eastAsia="Times New Roman" w:hAnsi="Arial" w:cs="Arial"/>
          <w:bCs/>
          <w:sz w:val="20"/>
          <w:szCs w:val="20"/>
          <w:lang w:eastAsia="fr-FR"/>
        </w:rPr>
        <w:t xml:space="preserve">de </w:t>
      </w:r>
      <w:r w:rsidR="000F59F2" w:rsidRPr="00E415D0">
        <w:rPr>
          <w:rFonts w:ascii="Arial" w:eastAsia="Times New Roman" w:hAnsi="Arial" w:cs="Arial"/>
          <w:bCs/>
          <w:sz w:val="20"/>
          <w:szCs w:val="20"/>
          <w:lang w:eastAsia="fr-FR"/>
        </w:rPr>
        <w:t xml:space="preserve">l’Agence </w:t>
      </w:r>
      <w:r w:rsidR="00E97FB4">
        <w:rPr>
          <w:rFonts w:ascii="Arial" w:eastAsia="Times New Roman" w:hAnsi="Arial" w:cs="Times New Roman"/>
          <w:sz w:val="20"/>
          <w:szCs w:val="24"/>
          <w:lang w:eastAsia="fr-FR"/>
        </w:rPr>
        <w:t xml:space="preserve">régionale </w:t>
      </w:r>
      <w:r w:rsidR="000F59F2">
        <w:rPr>
          <w:rFonts w:ascii="Arial" w:eastAsia="Times New Roman" w:hAnsi="Arial" w:cs="Times New Roman"/>
          <w:sz w:val="20"/>
          <w:szCs w:val="24"/>
          <w:lang w:eastAsia="fr-FR"/>
        </w:rPr>
        <w:t xml:space="preserve">de </w:t>
      </w:r>
      <w:r w:rsidR="00E97FB4">
        <w:rPr>
          <w:rFonts w:ascii="Arial" w:eastAsia="Times New Roman" w:hAnsi="Arial" w:cs="Times New Roman"/>
          <w:sz w:val="20"/>
          <w:szCs w:val="24"/>
          <w:lang w:eastAsia="fr-FR"/>
        </w:rPr>
        <w:t>s</w:t>
      </w:r>
      <w:r w:rsidR="00E97FB4" w:rsidRPr="00E415D0">
        <w:rPr>
          <w:rFonts w:ascii="Arial" w:eastAsia="Times New Roman" w:hAnsi="Arial" w:cs="Times New Roman"/>
          <w:sz w:val="20"/>
          <w:szCs w:val="24"/>
          <w:lang w:eastAsia="fr-FR"/>
        </w:rPr>
        <w:t>ant</w:t>
      </w:r>
      <w:r w:rsidR="00405E5D">
        <w:rPr>
          <w:rFonts w:ascii="Arial" w:eastAsia="Times New Roman" w:hAnsi="Arial" w:cs="Times New Roman"/>
          <w:sz w:val="20"/>
          <w:szCs w:val="24"/>
          <w:lang w:eastAsia="fr-FR"/>
        </w:rPr>
        <w:t>é</w:t>
      </w:r>
      <w:r w:rsidR="00E97FB4" w:rsidRPr="00E415D0">
        <w:rPr>
          <w:rFonts w:ascii="Arial" w:eastAsia="Times New Roman" w:hAnsi="Arial" w:cs="Times New Roman"/>
          <w:sz w:val="20"/>
          <w:szCs w:val="24"/>
          <w:lang w:eastAsia="fr-FR"/>
        </w:rPr>
        <w:t xml:space="preserve"> </w:t>
      </w:r>
      <w:r w:rsidR="00551A77">
        <w:rPr>
          <w:rFonts w:ascii="Arial" w:eastAsia="Times New Roman" w:hAnsi="Arial" w:cs="Arial"/>
          <w:bCs/>
          <w:sz w:val="20"/>
          <w:szCs w:val="20"/>
          <w:lang w:eastAsia="fr-FR"/>
        </w:rPr>
        <w:t>de l’Essonne</w:t>
      </w:r>
      <w:r w:rsidR="00F96E9A">
        <w:rPr>
          <w:rFonts w:ascii="Arial" w:eastAsia="Times New Roman" w:hAnsi="Arial" w:cs="Arial"/>
          <w:bCs/>
          <w:sz w:val="20"/>
          <w:szCs w:val="20"/>
          <w:lang w:eastAsia="fr-FR"/>
        </w:rPr>
        <w:t>.</w:t>
      </w:r>
    </w:p>
    <w:p w:rsidR="00551A77" w:rsidRDefault="00551A77" w:rsidP="003D6148">
      <w:pPr>
        <w:spacing w:after="0"/>
        <w:jc w:val="both"/>
        <w:rPr>
          <w:rFonts w:ascii="Arial" w:eastAsia="Times New Roman" w:hAnsi="Arial" w:cs="Arial"/>
          <w:bCs/>
          <w:sz w:val="20"/>
          <w:szCs w:val="20"/>
          <w:lang w:eastAsia="fr-FR"/>
        </w:rPr>
      </w:pPr>
    </w:p>
    <w:p w:rsidR="003D6148" w:rsidRPr="00E415D0" w:rsidRDefault="003D6148" w:rsidP="003D6148">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lastRenderedPageBreak/>
        <w:t>Le présent avis d’</w:t>
      </w:r>
      <w:r>
        <w:rPr>
          <w:rFonts w:ascii="Arial" w:eastAsia="Times New Roman" w:hAnsi="Arial" w:cs="Arial"/>
          <w:bCs/>
          <w:sz w:val="20"/>
          <w:szCs w:val="20"/>
          <w:lang w:eastAsia="fr-FR"/>
        </w:rPr>
        <w:t>appel à projet est publié aux R</w:t>
      </w:r>
      <w:r w:rsidRPr="00E415D0">
        <w:rPr>
          <w:rFonts w:ascii="Arial" w:eastAsia="Times New Roman" w:hAnsi="Arial" w:cs="Arial"/>
          <w:bCs/>
          <w:sz w:val="20"/>
          <w:szCs w:val="20"/>
          <w:lang w:eastAsia="fr-FR"/>
        </w:rPr>
        <w:t>ecueils des actes administratifs des Préfectures de la région Ile</w:t>
      </w:r>
      <w:r>
        <w:rPr>
          <w:rFonts w:ascii="Arial" w:eastAsia="Times New Roman" w:hAnsi="Arial" w:cs="Arial"/>
          <w:bCs/>
          <w:sz w:val="20"/>
          <w:szCs w:val="20"/>
          <w:lang w:eastAsia="fr-FR"/>
        </w:rPr>
        <w:t>-de-</w:t>
      </w:r>
      <w:r w:rsidR="007C2E70">
        <w:rPr>
          <w:rFonts w:ascii="Arial" w:eastAsia="Times New Roman" w:hAnsi="Arial" w:cs="Arial"/>
          <w:bCs/>
          <w:sz w:val="20"/>
          <w:szCs w:val="20"/>
          <w:lang w:eastAsia="fr-FR"/>
        </w:rPr>
        <w:t>France</w:t>
      </w:r>
      <w:r w:rsidRPr="00E415D0">
        <w:rPr>
          <w:rFonts w:ascii="Arial" w:eastAsia="Times New Roman" w:hAnsi="Arial" w:cs="Arial"/>
          <w:bCs/>
          <w:sz w:val="20"/>
          <w:szCs w:val="20"/>
          <w:lang w:eastAsia="fr-FR"/>
        </w:rPr>
        <w:t>.</w:t>
      </w:r>
    </w:p>
    <w:p w:rsidR="003D6148" w:rsidRPr="00E415D0" w:rsidRDefault="003D6148" w:rsidP="003D6148">
      <w:pPr>
        <w:spacing w:after="0"/>
        <w:jc w:val="both"/>
        <w:rPr>
          <w:rFonts w:ascii="Arial" w:eastAsia="Times New Roman" w:hAnsi="Arial" w:cs="Arial"/>
          <w:bCs/>
          <w:sz w:val="20"/>
          <w:szCs w:val="20"/>
          <w:lang w:eastAsia="fr-FR"/>
        </w:rPr>
      </w:pPr>
    </w:p>
    <w:p w:rsidR="003D6148" w:rsidRPr="00E415D0" w:rsidRDefault="003D6148" w:rsidP="003D6148">
      <w:pPr>
        <w:spacing w:after="0"/>
        <w:jc w:val="both"/>
        <w:rPr>
          <w:rFonts w:ascii="Arial" w:eastAsia="Times New Roman" w:hAnsi="Arial" w:cs="Times New Roman"/>
          <w:sz w:val="20"/>
          <w:szCs w:val="24"/>
          <w:lang w:eastAsia="fr-FR"/>
        </w:rPr>
      </w:pPr>
      <w:r w:rsidRPr="00E415D0">
        <w:rPr>
          <w:rFonts w:ascii="Arial" w:eastAsia="Times New Roman" w:hAnsi="Arial" w:cs="Arial"/>
          <w:bCs/>
          <w:sz w:val="20"/>
          <w:szCs w:val="20"/>
          <w:lang w:eastAsia="fr-FR"/>
        </w:rPr>
        <w:t xml:space="preserve">Cet avis est consultable et téléchargeable sur le site internet de l’Agence </w:t>
      </w:r>
      <w:r w:rsidR="003879E1">
        <w:rPr>
          <w:rFonts w:ascii="Arial" w:eastAsia="Times New Roman" w:hAnsi="Arial" w:cs="Times New Roman"/>
          <w:sz w:val="20"/>
          <w:szCs w:val="24"/>
          <w:lang w:eastAsia="fr-FR"/>
        </w:rPr>
        <w:t>régionale</w:t>
      </w:r>
      <w:r w:rsidR="00E97FB4">
        <w:rPr>
          <w:rFonts w:ascii="Arial" w:eastAsia="Times New Roman" w:hAnsi="Arial" w:cs="Times New Roman"/>
          <w:sz w:val="20"/>
          <w:szCs w:val="24"/>
          <w:lang w:eastAsia="fr-FR"/>
        </w:rPr>
        <w:t xml:space="preserve"> </w:t>
      </w:r>
      <w:r w:rsidR="000F59F2">
        <w:rPr>
          <w:rFonts w:ascii="Arial" w:eastAsia="Times New Roman" w:hAnsi="Arial" w:cs="Times New Roman"/>
          <w:sz w:val="20"/>
          <w:szCs w:val="24"/>
          <w:lang w:eastAsia="fr-FR"/>
        </w:rPr>
        <w:t xml:space="preserve">de </w:t>
      </w:r>
      <w:r w:rsidR="00E97FB4">
        <w:rPr>
          <w:rFonts w:ascii="Arial" w:eastAsia="Times New Roman" w:hAnsi="Arial" w:cs="Times New Roman"/>
          <w:sz w:val="20"/>
          <w:szCs w:val="24"/>
          <w:lang w:eastAsia="fr-FR"/>
        </w:rPr>
        <w:t>s</w:t>
      </w:r>
      <w:r w:rsidR="00E97FB4" w:rsidRPr="00E415D0">
        <w:rPr>
          <w:rFonts w:ascii="Arial" w:eastAsia="Times New Roman" w:hAnsi="Arial" w:cs="Times New Roman"/>
          <w:sz w:val="20"/>
          <w:szCs w:val="24"/>
          <w:lang w:eastAsia="fr-FR"/>
        </w:rPr>
        <w:t>ante</w:t>
      </w:r>
      <w:r w:rsidR="00E97FB4">
        <w:rPr>
          <w:rFonts w:ascii="Arial" w:eastAsia="Times New Roman" w:hAnsi="Arial" w:cs="Times New Roman"/>
          <w:sz w:val="20"/>
          <w:szCs w:val="24"/>
          <w:lang w:eastAsia="fr-FR"/>
        </w:rPr>
        <w:t xml:space="preserve"> </w:t>
      </w:r>
      <w:r w:rsidRPr="00E415D0">
        <w:rPr>
          <w:rFonts w:ascii="Arial" w:eastAsia="Times New Roman" w:hAnsi="Arial" w:cs="Times New Roman"/>
          <w:sz w:val="20"/>
          <w:szCs w:val="24"/>
          <w:lang w:eastAsia="fr-FR"/>
        </w:rPr>
        <w:t>Ile-de-France (</w:t>
      </w:r>
      <w:hyperlink r:id="rId11" w:history="1">
        <w:r w:rsidRPr="00E415D0">
          <w:rPr>
            <w:rFonts w:ascii="Arial" w:eastAsia="Times New Roman" w:hAnsi="Arial" w:cs="Times New Roman"/>
            <w:color w:val="0000FF"/>
            <w:sz w:val="20"/>
            <w:szCs w:val="24"/>
            <w:u w:val="single"/>
            <w:lang w:eastAsia="fr-FR"/>
          </w:rPr>
          <w:t>http://www.ars.iledefrance.sante.fr</w:t>
        </w:r>
      </w:hyperlink>
      <w:r w:rsidR="00485944">
        <w:rPr>
          <w:rFonts w:ascii="Arial" w:eastAsia="Times New Roman" w:hAnsi="Arial" w:cs="Times New Roman"/>
          <w:sz w:val="20"/>
          <w:szCs w:val="24"/>
          <w:lang w:eastAsia="fr-FR"/>
        </w:rPr>
        <w:t>).</w:t>
      </w:r>
    </w:p>
    <w:p w:rsidR="003D6148" w:rsidRPr="00E415D0" w:rsidRDefault="003D6148" w:rsidP="003D6148">
      <w:pPr>
        <w:spacing w:after="0"/>
        <w:jc w:val="both"/>
        <w:rPr>
          <w:rFonts w:ascii="Arial" w:eastAsia="Times New Roman" w:hAnsi="Arial" w:cs="Times New Roman"/>
          <w:sz w:val="20"/>
          <w:szCs w:val="24"/>
          <w:lang w:eastAsia="fr-FR"/>
        </w:rPr>
      </w:pPr>
    </w:p>
    <w:p w:rsidR="003D6148" w:rsidRPr="00E415D0" w:rsidRDefault="003D6148" w:rsidP="003D6148">
      <w:pPr>
        <w:tabs>
          <w:tab w:val="left" w:pos="1418"/>
        </w:tabs>
        <w:spacing w:after="0"/>
        <w:jc w:val="both"/>
        <w:rPr>
          <w:rFonts w:ascii="Arial" w:eastAsia="Times New Roman" w:hAnsi="Arial" w:cs="Times New Roman"/>
          <w:bCs/>
          <w:sz w:val="20"/>
          <w:szCs w:val="20"/>
          <w:lang w:eastAsia="fr-FR"/>
        </w:rPr>
      </w:pPr>
      <w:r w:rsidRPr="00E415D0">
        <w:rPr>
          <w:rFonts w:ascii="Arial" w:eastAsia="Times New Roman" w:hAnsi="Arial" w:cs="Times New Roman"/>
          <w:bCs/>
          <w:sz w:val="20"/>
          <w:szCs w:val="20"/>
          <w:lang w:eastAsia="fr-FR"/>
        </w:rPr>
        <w:t xml:space="preserve">La date de publication sur ce site internet vaut ouverture de la période de dépôt des dossiers jusqu'à la date de clôture </w:t>
      </w:r>
      <w:r w:rsidRPr="00E415D0">
        <w:rPr>
          <w:rFonts w:ascii="Arial" w:eastAsia="Times New Roman" w:hAnsi="Arial" w:cs="Times New Roman"/>
          <w:bCs/>
          <w:iCs/>
          <w:sz w:val="20"/>
          <w:szCs w:val="20"/>
          <w:lang w:eastAsia="fr-FR"/>
        </w:rPr>
        <w:t xml:space="preserve">fixée </w:t>
      </w:r>
      <w:r w:rsidRPr="00903060">
        <w:rPr>
          <w:rFonts w:ascii="Arial" w:eastAsia="Times New Roman" w:hAnsi="Arial" w:cs="Times New Roman"/>
          <w:b/>
          <w:bCs/>
          <w:iCs/>
          <w:sz w:val="20"/>
          <w:szCs w:val="20"/>
          <w:u w:val="single"/>
          <w:lang w:eastAsia="fr-FR"/>
        </w:rPr>
        <w:t xml:space="preserve">le </w:t>
      </w:r>
      <w:r w:rsidR="00F813BA">
        <w:rPr>
          <w:rFonts w:ascii="Arial" w:eastAsia="Times New Roman" w:hAnsi="Arial" w:cs="Times New Roman"/>
          <w:b/>
          <w:bCs/>
          <w:iCs/>
          <w:sz w:val="20"/>
          <w:szCs w:val="20"/>
          <w:u w:val="single"/>
          <w:lang w:eastAsia="fr-FR"/>
        </w:rPr>
        <w:t>13 avril</w:t>
      </w:r>
      <w:r w:rsidR="00551A77" w:rsidRPr="00903060">
        <w:rPr>
          <w:rFonts w:ascii="Arial" w:eastAsia="Times New Roman" w:hAnsi="Arial" w:cs="Times New Roman"/>
          <w:b/>
          <w:bCs/>
          <w:iCs/>
          <w:sz w:val="20"/>
          <w:szCs w:val="20"/>
          <w:u w:val="single"/>
          <w:lang w:eastAsia="fr-FR"/>
        </w:rPr>
        <w:t xml:space="preserve"> 2019</w:t>
      </w:r>
      <w:r w:rsidRPr="00903060">
        <w:rPr>
          <w:rFonts w:ascii="Arial" w:eastAsia="Times New Roman" w:hAnsi="Arial" w:cs="Times New Roman"/>
          <w:b/>
          <w:bCs/>
          <w:iCs/>
          <w:sz w:val="20"/>
          <w:szCs w:val="20"/>
          <w:u w:val="single"/>
          <w:lang w:eastAsia="fr-FR"/>
        </w:rPr>
        <w:t xml:space="preserve"> </w:t>
      </w:r>
      <w:r w:rsidR="00551A77" w:rsidRPr="00903060">
        <w:rPr>
          <w:rFonts w:ascii="Arial" w:eastAsia="Times New Roman" w:hAnsi="Arial" w:cs="Times New Roman"/>
          <w:b/>
          <w:bCs/>
          <w:iCs/>
          <w:sz w:val="20"/>
          <w:szCs w:val="20"/>
          <w:u w:val="single"/>
          <w:lang w:eastAsia="fr-FR"/>
        </w:rPr>
        <w:t>à 16h</w:t>
      </w:r>
      <w:r w:rsidRPr="00FC5ECB">
        <w:rPr>
          <w:rFonts w:ascii="Arial" w:eastAsia="Times New Roman" w:hAnsi="Arial" w:cs="Times New Roman"/>
          <w:b/>
          <w:bCs/>
          <w:iCs/>
          <w:sz w:val="20"/>
          <w:szCs w:val="20"/>
          <w:lang w:eastAsia="fr-FR"/>
        </w:rPr>
        <w:t xml:space="preserve"> </w:t>
      </w:r>
      <w:r w:rsidRPr="00E415D0">
        <w:rPr>
          <w:rFonts w:ascii="Arial" w:eastAsia="Times New Roman" w:hAnsi="Arial" w:cs="Times New Roman"/>
          <w:bCs/>
          <w:iCs/>
          <w:sz w:val="20"/>
          <w:szCs w:val="20"/>
          <w:lang w:eastAsia="fr-FR"/>
        </w:rPr>
        <w:t>(</w:t>
      </w:r>
      <w:r>
        <w:rPr>
          <w:rFonts w:ascii="Arial" w:eastAsia="Times New Roman" w:hAnsi="Arial" w:cs="Times New Roman"/>
          <w:bCs/>
          <w:iCs/>
          <w:sz w:val="20"/>
          <w:szCs w:val="20"/>
          <w:lang w:eastAsia="fr-FR"/>
        </w:rPr>
        <w:t>l’</w:t>
      </w:r>
      <w:r w:rsidRPr="00E415D0">
        <w:rPr>
          <w:rFonts w:ascii="Arial" w:eastAsia="Times New Roman" w:hAnsi="Arial" w:cs="Times New Roman"/>
          <w:bCs/>
          <w:iCs/>
          <w:sz w:val="20"/>
          <w:szCs w:val="20"/>
          <w:lang w:eastAsia="fr-FR"/>
        </w:rPr>
        <w:t xml:space="preserve">avis de réception faisant foi et non pas </w:t>
      </w:r>
      <w:r>
        <w:rPr>
          <w:rFonts w:ascii="Arial" w:eastAsia="Times New Roman" w:hAnsi="Arial" w:cs="Times New Roman"/>
          <w:bCs/>
          <w:iCs/>
          <w:sz w:val="20"/>
          <w:szCs w:val="20"/>
          <w:lang w:eastAsia="fr-FR"/>
        </w:rPr>
        <w:t xml:space="preserve">le </w:t>
      </w:r>
      <w:r w:rsidRPr="00E415D0">
        <w:rPr>
          <w:rFonts w:ascii="Arial" w:eastAsia="Times New Roman" w:hAnsi="Arial" w:cs="Times New Roman"/>
          <w:bCs/>
          <w:iCs/>
          <w:sz w:val="20"/>
          <w:szCs w:val="20"/>
          <w:lang w:eastAsia="fr-FR"/>
        </w:rPr>
        <w:t>cachet de la poste).</w:t>
      </w:r>
    </w:p>
    <w:p w:rsidR="00485944" w:rsidRPr="007C2E70" w:rsidRDefault="00485944" w:rsidP="00485944">
      <w:pPr>
        <w:pStyle w:val="Paragraphedeliste"/>
        <w:spacing w:after="0"/>
        <w:jc w:val="both"/>
        <w:rPr>
          <w:rFonts w:ascii="Arial" w:eastAsia="Times New Roman" w:hAnsi="Arial" w:cs="Arial"/>
          <w:b/>
          <w:bCs/>
          <w:sz w:val="20"/>
          <w:szCs w:val="20"/>
          <w:lang w:eastAsia="fr-FR"/>
        </w:rPr>
      </w:pPr>
    </w:p>
    <w:p w:rsidR="00E415D0" w:rsidRPr="00E415D0" w:rsidRDefault="00E415D0" w:rsidP="00485944">
      <w:pPr>
        <w:tabs>
          <w:tab w:val="left" w:pos="1418"/>
        </w:tabs>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Le cahier des charges sera envoyé gratuitement, dans un délai de huit jours, aux cand</w:t>
      </w:r>
      <w:r w:rsidR="00485944">
        <w:rPr>
          <w:rFonts w:ascii="Arial" w:eastAsia="Times New Roman" w:hAnsi="Arial" w:cs="Arial"/>
          <w:bCs/>
          <w:sz w:val="20"/>
          <w:szCs w:val="20"/>
          <w:lang w:eastAsia="fr-FR"/>
        </w:rPr>
        <w:t>idats qui en feront la demande </w:t>
      </w:r>
      <w:r w:rsidRPr="00E415D0">
        <w:rPr>
          <w:rFonts w:ascii="Arial" w:eastAsia="Times New Roman" w:hAnsi="Arial" w:cs="Arial"/>
          <w:bCs/>
          <w:sz w:val="20"/>
          <w:szCs w:val="20"/>
          <w:lang w:eastAsia="fr-FR"/>
        </w:rPr>
        <w:t>par voie électronique, en men</w:t>
      </w:r>
      <w:r w:rsidR="00510CE3">
        <w:rPr>
          <w:rFonts w:ascii="Arial" w:eastAsia="Times New Roman" w:hAnsi="Arial" w:cs="Arial"/>
          <w:bCs/>
          <w:sz w:val="20"/>
          <w:szCs w:val="20"/>
          <w:lang w:eastAsia="fr-FR"/>
        </w:rPr>
        <w:t>tionnant la référence « </w:t>
      </w:r>
      <w:r w:rsidR="00D728D4">
        <w:rPr>
          <w:rFonts w:ascii="Arial" w:eastAsia="Times New Roman" w:hAnsi="Arial" w:cs="Arial"/>
          <w:bCs/>
          <w:sz w:val="20"/>
          <w:szCs w:val="20"/>
          <w:lang w:eastAsia="fr-FR"/>
        </w:rPr>
        <w:t>CCSU Sainte Geneviève des Bois</w:t>
      </w:r>
      <w:r w:rsidR="00485944">
        <w:rPr>
          <w:rFonts w:ascii="Arial" w:eastAsia="Times New Roman" w:hAnsi="Arial" w:cs="Arial"/>
          <w:bCs/>
          <w:sz w:val="20"/>
          <w:szCs w:val="20"/>
          <w:lang w:eastAsia="fr-FR"/>
        </w:rPr>
        <w:t xml:space="preserve"> </w:t>
      </w:r>
      <w:r w:rsidRPr="00E415D0">
        <w:rPr>
          <w:rFonts w:ascii="Arial" w:eastAsia="Times New Roman" w:hAnsi="Arial" w:cs="Arial"/>
          <w:bCs/>
          <w:sz w:val="20"/>
          <w:szCs w:val="20"/>
          <w:lang w:eastAsia="fr-FR"/>
        </w:rPr>
        <w:t>» en objet du courriel à l’adresse suivante :</w:t>
      </w:r>
    </w:p>
    <w:p w:rsidR="00780F94" w:rsidRDefault="00780F94" w:rsidP="00DE63A0">
      <w:pPr>
        <w:tabs>
          <w:tab w:val="left" w:pos="1418"/>
        </w:tabs>
        <w:spacing w:after="0"/>
        <w:jc w:val="both"/>
        <w:rPr>
          <w:rFonts w:ascii="Times New Roman" w:eastAsia="Times New Roman" w:hAnsi="Times New Roman" w:cs="Times New Roman"/>
          <w:sz w:val="24"/>
          <w:szCs w:val="20"/>
          <w:lang w:eastAsia="fr-FR"/>
        </w:rPr>
      </w:pPr>
    </w:p>
    <w:p w:rsidR="00780F94" w:rsidRPr="00C324A0" w:rsidRDefault="00780F94" w:rsidP="00780F94">
      <w:pPr>
        <w:pStyle w:val="TexteAAP"/>
        <w:spacing w:line="276" w:lineRule="auto"/>
        <w:jc w:val="center"/>
        <w:rPr>
          <w:rFonts w:asciiTheme="minorHAnsi" w:hAnsiTheme="minorHAnsi" w:cs="Arial"/>
          <w:color w:val="0070C0"/>
          <w:szCs w:val="22"/>
          <w:u w:val="single"/>
        </w:rPr>
      </w:pPr>
      <w:r w:rsidRPr="00C324A0">
        <w:rPr>
          <w:rFonts w:asciiTheme="minorHAnsi" w:hAnsiTheme="minorHAnsi"/>
          <w:color w:val="0070C0"/>
          <w:szCs w:val="22"/>
          <w:u w:val="single"/>
        </w:rPr>
        <w:t>ARS-DD91-DELEGUE-DEPARTEMENTAL</w:t>
      </w:r>
      <w:hyperlink r:id="rId12" w:history="1">
        <w:r w:rsidRPr="00C324A0">
          <w:rPr>
            <w:rStyle w:val="Lienhypertexte"/>
            <w:rFonts w:asciiTheme="minorHAnsi" w:hAnsiTheme="minorHAnsi" w:cs="Arial"/>
            <w:color w:val="0070C0"/>
            <w:szCs w:val="22"/>
          </w:rPr>
          <w:t>@ARS.SANTE.FR</w:t>
        </w:r>
      </w:hyperlink>
    </w:p>
    <w:p w:rsidR="00D2379D" w:rsidRDefault="00D2379D" w:rsidP="00E415D0">
      <w:pPr>
        <w:tabs>
          <w:tab w:val="left" w:pos="1418"/>
        </w:tabs>
        <w:spacing w:after="0"/>
        <w:ind w:left="1494"/>
        <w:jc w:val="both"/>
        <w:rPr>
          <w:rFonts w:ascii="Arial" w:eastAsia="Times New Roman" w:hAnsi="Arial" w:cs="Arial"/>
          <w:sz w:val="20"/>
          <w:szCs w:val="20"/>
          <w:lang w:eastAsia="fr-FR"/>
        </w:rPr>
      </w:pPr>
    </w:p>
    <w:p w:rsidR="003E4879" w:rsidRDefault="003E4879" w:rsidP="00E415D0">
      <w:pPr>
        <w:tabs>
          <w:tab w:val="left" w:pos="1418"/>
        </w:tabs>
        <w:spacing w:after="0"/>
        <w:ind w:left="1494"/>
        <w:jc w:val="both"/>
        <w:rPr>
          <w:rFonts w:ascii="Arial" w:eastAsia="Times New Roman" w:hAnsi="Arial" w:cs="Arial"/>
          <w:bCs/>
          <w:sz w:val="20"/>
          <w:szCs w:val="20"/>
          <w:lang w:eastAsia="fr-FR"/>
        </w:rPr>
      </w:pPr>
    </w:p>
    <w:p w:rsidR="007C2E70" w:rsidRPr="00BD50B9" w:rsidRDefault="003E4879" w:rsidP="00DE63A0">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0"/>
          <w:u w:val="single"/>
          <w:lang w:eastAsia="fr-FR"/>
        </w:rPr>
      </w:pPr>
      <w:bookmarkStart w:id="34" w:name="_Toc536620679"/>
      <w:r w:rsidRPr="00BD50B9">
        <w:rPr>
          <w:rFonts w:ascii="Times New Roman" w:eastAsia="Times New Roman" w:hAnsi="Times New Roman" w:cs="Times New Roman"/>
          <w:b/>
          <w:color w:val="1F497D" w:themeColor="text2"/>
          <w:sz w:val="24"/>
          <w:szCs w:val="20"/>
          <w:u w:val="single"/>
          <w:lang w:eastAsia="fr-FR"/>
        </w:rPr>
        <w:t>PRECISIONS COMPLEMENTAIRES</w:t>
      </w:r>
      <w:bookmarkEnd w:id="34"/>
    </w:p>
    <w:p w:rsidR="003E4879" w:rsidRDefault="003E4879" w:rsidP="00E415D0">
      <w:pPr>
        <w:spacing w:after="0"/>
        <w:jc w:val="both"/>
        <w:rPr>
          <w:rFonts w:ascii="Arial" w:eastAsia="Times New Roman" w:hAnsi="Arial" w:cs="Arial"/>
          <w:bCs/>
          <w:sz w:val="20"/>
          <w:szCs w:val="20"/>
          <w:lang w:eastAsia="fr-FR"/>
        </w:rPr>
      </w:pPr>
    </w:p>
    <w:p w:rsidR="00780F94" w:rsidRDefault="00551A77" w:rsidP="003E4879">
      <w:pPr>
        <w:pStyle w:val="TexteAAP"/>
        <w:spacing w:line="276" w:lineRule="auto"/>
        <w:rPr>
          <w:rFonts w:ascii="Arial" w:hAnsi="Arial" w:cs="Arial"/>
          <w:sz w:val="20"/>
          <w:szCs w:val="20"/>
        </w:rPr>
      </w:pPr>
      <w:r>
        <w:rPr>
          <w:rFonts w:ascii="Arial" w:hAnsi="Arial" w:cs="Arial"/>
          <w:sz w:val="20"/>
          <w:szCs w:val="20"/>
        </w:rPr>
        <w:t xml:space="preserve">Des échanges </w:t>
      </w:r>
      <w:r w:rsidR="00780F94">
        <w:rPr>
          <w:rFonts w:ascii="Arial" w:hAnsi="Arial" w:cs="Arial"/>
          <w:sz w:val="20"/>
          <w:szCs w:val="20"/>
        </w:rPr>
        <w:t xml:space="preserve">pour préciser les besoins </w:t>
      </w:r>
      <w:r>
        <w:rPr>
          <w:rFonts w:ascii="Arial" w:hAnsi="Arial" w:cs="Arial"/>
          <w:sz w:val="20"/>
          <w:szCs w:val="20"/>
        </w:rPr>
        <w:t xml:space="preserve">peuvent être organisés </w:t>
      </w:r>
      <w:r w:rsidR="00780F94">
        <w:rPr>
          <w:rFonts w:ascii="Arial" w:hAnsi="Arial" w:cs="Arial"/>
          <w:sz w:val="20"/>
          <w:szCs w:val="20"/>
        </w:rPr>
        <w:t xml:space="preserve">sous forme d’audition avec </w:t>
      </w:r>
      <w:r>
        <w:rPr>
          <w:rFonts w:ascii="Arial" w:hAnsi="Arial" w:cs="Arial"/>
          <w:sz w:val="20"/>
          <w:szCs w:val="20"/>
        </w:rPr>
        <w:t xml:space="preserve">les candidats </w:t>
      </w:r>
      <w:r w:rsidR="00780F94">
        <w:rPr>
          <w:rFonts w:ascii="Arial" w:hAnsi="Arial" w:cs="Arial"/>
          <w:sz w:val="20"/>
          <w:szCs w:val="20"/>
        </w:rPr>
        <w:t xml:space="preserve">qui en feront la demande </w:t>
      </w:r>
      <w:r w:rsidR="00F813BA">
        <w:rPr>
          <w:rFonts w:ascii="Arial" w:hAnsi="Arial" w:cs="Arial"/>
          <w:b/>
          <w:sz w:val="20"/>
          <w:szCs w:val="20"/>
          <w:u w:val="single"/>
        </w:rPr>
        <w:t>avant le 5</w:t>
      </w:r>
      <w:r w:rsidR="004A708D">
        <w:rPr>
          <w:rFonts w:ascii="Arial" w:hAnsi="Arial" w:cs="Arial"/>
          <w:b/>
          <w:sz w:val="20"/>
          <w:szCs w:val="20"/>
          <w:u w:val="single"/>
        </w:rPr>
        <w:t xml:space="preserve"> mars</w:t>
      </w:r>
      <w:r w:rsidR="00E06C8C">
        <w:rPr>
          <w:rFonts w:ascii="Arial" w:hAnsi="Arial" w:cs="Arial"/>
          <w:b/>
          <w:sz w:val="20"/>
          <w:szCs w:val="20"/>
          <w:u w:val="single"/>
        </w:rPr>
        <w:t xml:space="preserve"> 2019</w:t>
      </w:r>
      <w:r w:rsidR="00780F94">
        <w:rPr>
          <w:rFonts w:ascii="Arial" w:hAnsi="Arial" w:cs="Arial"/>
          <w:sz w:val="20"/>
          <w:szCs w:val="20"/>
        </w:rPr>
        <w:t>.</w:t>
      </w:r>
    </w:p>
    <w:p w:rsidR="00780F94" w:rsidRDefault="00780F94" w:rsidP="003E4879">
      <w:pPr>
        <w:pStyle w:val="TexteAAP"/>
        <w:spacing w:line="276" w:lineRule="auto"/>
        <w:rPr>
          <w:rFonts w:ascii="Arial" w:hAnsi="Arial" w:cs="Arial"/>
          <w:sz w:val="20"/>
          <w:szCs w:val="20"/>
        </w:rPr>
      </w:pPr>
    </w:p>
    <w:p w:rsidR="00780F94" w:rsidRDefault="00780F94" w:rsidP="003E4879">
      <w:pPr>
        <w:pStyle w:val="TexteAAP"/>
        <w:spacing w:line="276" w:lineRule="auto"/>
        <w:rPr>
          <w:rFonts w:ascii="Arial" w:hAnsi="Arial" w:cs="Arial"/>
          <w:sz w:val="20"/>
          <w:szCs w:val="20"/>
        </w:rPr>
      </w:pPr>
      <w:r>
        <w:rPr>
          <w:rFonts w:ascii="Arial" w:hAnsi="Arial" w:cs="Arial"/>
          <w:sz w:val="20"/>
          <w:szCs w:val="20"/>
        </w:rPr>
        <w:t xml:space="preserve">Ces auditions seront programmées entre le </w:t>
      </w:r>
      <w:r w:rsidR="004A708D">
        <w:rPr>
          <w:rFonts w:ascii="Arial" w:hAnsi="Arial" w:cs="Arial"/>
          <w:sz w:val="20"/>
          <w:szCs w:val="20"/>
        </w:rPr>
        <w:t>18 et le 22</w:t>
      </w:r>
      <w:r w:rsidR="007B7EEF">
        <w:rPr>
          <w:rFonts w:ascii="Arial" w:hAnsi="Arial" w:cs="Arial"/>
          <w:sz w:val="20"/>
          <w:szCs w:val="20"/>
        </w:rPr>
        <w:t xml:space="preserve"> mars</w:t>
      </w:r>
      <w:r w:rsidR="00E06C8C">
        <w:rPr>
          <w:rFonts w:ascii="Arial" w:hAnsi="Arial" w:cs="Arial"/>
          <w:sz w:val="20"/>
          <w:szCs w:val="20"/>
        </w:rPr>
        <w:t xml:space="preserve"> 2019</w:t>
      </w:r>
      <w:r>
        <w:rPr>
          <w:rFonts w:ascii="Arial" w:hAnsi="Arial" w:cs="Arial"/>
          <w:sz w:val="20"/>
          <w:szCs w:val="20"/>
        </w:rPr>
        <w:t xml:space="preserve"> </w:t>
      </w:r>
      <w:r w:rsidR="00F813BA">
        <w:rPr>
          <w:rFonts w:ascii="Arial" w:hAnsi="Arial" w:cs="Arial"/>
          <w:sz w:val="20"/>
          <w:szCs w:val="20"/>
        </w:rPr>
        <w:t xml:space="preserve">au siège </w:t>
      </w:r>
      <w:r>
        <w:rPr>
          <w:rFonts w:ascii="Arial" w:hAnsi="Arial" w:cs="Arial"/>
          <w:sz w:val="20"/>
          <w:szCs w:val="20"/>
        </w:rPr>
        <w:t>de l’ARS.</w:t>
      </w:r>
      <w:r w:rsidR="00C13113">
        <w:rPr>
          <w:rFonts w:ascii="Arial" w:hAnsi="Arial" w:cs="Arial"/>
          <w:sz w:val="20"/>
          <w:szCs w:val="20"/>
        </w:rPr>
        <w:t xml:space="preserve"> Une information sera donnée aux réponses communiquées à chaque candidat.</w:t>
      </w:r>
    </w:p>
    <w:p w:rsidR="00780F94" w:rsidRDefault="00780F94" w:rsidP="003E4879">
      <w:pPr>
        <w:pStyle w:val="TexteAAP"/>
        <w:spacing w:line="276" w:lineRule="auto"/>
        <w:rPr>
          <w:rFonts w:ascii="Arial" w:hAnsi="Arial" w:cs="Arial"/>
          <w:sz w:val="20"/>
          <w:szCs w:val="20"/>
        </w:rPr>
      </w:pPr>
    </w:p>
    <w:p w:rsidR="003E4879" w:rsidRDefault="00780F94" w:rsidP="003E4879">
      <w:pPr>
        <w:pStyle w:val="TexteAAP"/>
        <w:spacing w:line="276" w:lineRule="auto"/>
        <w:rPr>
          <w:rFonts w:ascii="Arial" w:hAnsi="Arial" w:cs="Arial"/>
          <w:sz w:val="20"/>
          <w:szCs w:val="20"/>
        </w:rPr>
      </w:pPr>
      <w:r>
        <w:rPr>
          <w:rFonts w:ascii="Arial" w:hAnsi="Arial" w:cs="Arial"/>
          <w:sz w:val="20"/>
          <w:szCs w:val="20"/>
        </w:rPr>
        <w:t>Pour toute demande ponctuelle, l</w:t>
      </w:r>
      <w:r w:rsidR="003E4879" w:rsidRPr="00ED4B1D">
        <w:rPr>
          <w:rFonts w:ascii="Arial" w:hAnsi="Arial" w:cs="Arial"/>
          <w:sz w:val="20"/>
          <w:szCs w:val="20"/>
        </w:rPr>
        <w:t xml:space="preserve">es candidats peuvent demander des compléments d'informations, </w:t>
      </w:r>
      <w:r w:rsidR="00E06C8C">
        <w:rPr>
          <w:rFonts w:ascii="Arial" w:hAnsi="Arial" w:cs="Arial"/>
          <w:sz w:val="20"/>
          <w:szCs w:val="20"/>
        </w:rPr>
        <w:t xml:space="preserve"> </w:t>
      </w:r>
      <w:r w:rsidR="003E4879" w:rsidRPr="00CA634D">
        <w:rPr>
          <w:rFonts w:ascii="Arial" w:hAnsi="Arial" w:cs="Arial"/>
          <w:b/>
          <w:sz w:val="20"/>
          <w:szCs w:val="20"/>
          <w:u w:val="single"/>
        </w:rPr>
        <w:t>au</w:t>
      </w:r>
      <w:r w:rsidR="003E4879" w:rsidRPr="00E06C8C">
        <w:rPr>
          <w:rFonts w:ascii="Arial" w:hAnsi="Arial" w:cs="Arial"/>
          <w:sz w:val="20"/>
          <w:szCs w:val="20"/>
          <w:u w:val="single"/>
        </w:rPr>
        <w:t xml:space="preserve"> </w:t>
      </w:r>
      <w:r w:rsidR="003E4879" w:rsidRPr="00CA634D">
        <w:rPr>
          <w:rFonts w:ascii="Arial" w:hAnsi="Arial" w:cs="Arial"/>
          <w:b/>
          <w:sz w:val="20"/>
          <w:szCs w:val="20"/>
          <w:u w:val="single"/>
        </w:rPr>
        <w:t>plus tard le</w:t>
      </w:r>
      <w:r w:rsidR="003E4879" w:rsidRPr="00CA634D">
        <w:rPr>
          <w:rFonts w:ascii="Arial" w:hAnsi="Arial" w:cs="Arial"/>
          <w:sz w:val="20"/>
          <w:szCs w:val="20"/>
          <w:u w:val="single"/>
        </w:rPr>
        <w:t xml:space="preserve"> </w:t>
      </w:r>
      <w:r w:rsidR="00F813BA">
        <w:rPr>
          <w:rFonts w:ascii="Arial" w:hAnsi="Arial" w:cs="Arial"/>
          <w:b/>
          <w:sz w:val="20"/>
          <w:szCs w:val="20"/>
          <w:u w:val="single"/>
        </w:rPr>
        <w:t>3 avril</w:t>
      </w:r>
      <w:r w:rsidR="004B485E">
        <w:rPr>
          <w:rFonts w:ascii="Arial" w:hAnsi="Arial" w:cs="Arial"/>
          <w:b/>
          <w:sz w:val="20"/>
          <w:szCs w:val="20"/>
          <w:u w:val="single"/>
        </w:rPr>
        <w:t xml:space="preserve"> </w:t>
      </w:r>
      <w:r w:rsidRPr="00903060">
        <w:rPr>
          <w:rFonts w:ascii="Arial" w:hAnsi="Arial" w:cs="Arial"/>
          <w:b/>
          <w:sz w:val="20"/>
          <w:szCs w:val="20"/>
          <w:u w:val="single"/>
        </w:rPr>
        <w:t>2019</w:t>
      </w:r>
      <w:r w:rsidR="003E4879">
        <w:rPr>
          <w:rFonts w:ascii="Arial" w:hAnsi="Arial" w:cs="Arial"/>
          <w:sz w:val="20"/>
          <w:szCs w:val="20"/>
        </w:rPr>
        <w:t xml:space="preserve"> </w:t>
      </w:r>
      <w:r w:rsidR="003E4879" w:rsidRPr="00ED4B1D">
        <w:rPr>
          <w:rFonts w:ascii="Arial" w:hAnsi="Arial" w:cs="Arial"/>
          <w:sz w:val="20"/>
          <w:szCs w:val="20"/>
        </w:rPr>
        <w:t>(</w:t>
      </w:r>
      <w:r>
        <w:rPr>
          <w:rFonts w:ascii="Arial" w:hAnsi="Arial" w:cs="Arial"/>
          <w:sz w:val="20"/>
          <w:szCs w:val="20"/>
        </w:rPr>
        <w:t>10</w:t>
      </w:r>
      <w:r w:rsidR="003E4879" w:rsidRPr="00ED4B1D">
        <w:rPr>
          <w:rFonts w:ascii="Arial" w:hAnsi="Arial" w:cs="Arial"/>
          <w:sz w:val="20"/>
          <w:szCs w:val="20"/>
        </w:rPr>
        <w:t xml:space="preserve"> jours avant la date limite de dépôt des dossiers) exclusivement par messagerie électronique </w:t>
      </w:r>
      <w:r w:rsidRPr="00903060">
        <w:rPr>
          <w:rFonts w:ascii="Arial" w:hAnsi="Arial" w:cs="Arial"/>
          <w:sz w:val="20"/>
          <w:szCs w:val="20"/>
          <w:u w:val="single"/>
        </w:rPr>
        <w:t>en mentionnant, dans l'objet du courriel, la référence de l'appel à projet</w:t>
      </w:r>
      <w:r w:rsidR="00E06C8C">
        <w:rPr>
          <w:rFonts w:ascii="Arial" w:hAnsi="Arial" w:cs="Arial"/>
          <w:sz w:val="20"/>
          <w:szCs w:val="20"/>
          <w:u w:val="single"/>
        </w:rPr>
        <w:t xml:space="preserve">        </w:t>
      </w:r>
      <w:r w:rsidRPr="00903060">
        <w:rPr>
          <w:rFonts w:ascii="Arial" w:hAnsi="Arial" w:cs="Arial"/>
          <w:sz w:val="20"/>
          <w:szCs w:val="20"/>
          <w:u w:val="single"/>
        </w:rPr>
        <w:t xml:space="preserve"> "</w:t>
      </w:r>
      <w:r w:rsidR="004B485E">
        <w:rPr>
          <w:rFonts w:ascii="Arial" w:hAnsi="Arial" w:cs="Arial"/>
          <w:sz w:val="20"/>
          <w:szCs w:val="20"/>
          <w:u w:val="single"/>
        </w:rPr>
        <w:t xml:space="preserve"> </w:t>
      </w:r>
      <w:r w:rsidRPr="00903060">
        <w:rPr>
          <w:rFonts w:ascii="Arial" w:hAnsi="Arial" w:cs="Arial"/>
          <w:sz w:val="20"/>
          <w:szCs w:val="20"/>
          <w:u w:val="single"/>
        </w:rPr>
        <w:t>AAP CCSU Sainte Geneviève des Bois</w:t>
      </w:r>
      <w:r w:rsidR="004B485E">
        <w:rPr>
          <w:rFonts w:ascii="Arial" w:hAnsi="Arial" w:cs="Arial"/>
          <w:sz w:val="20"/>
          <w:szCs w:val="20"/>
          <w:u w:val="single"/>
        </w:rPr>
        <w:t xml:space="preserve"> "</w:t>
      </w:r>
      <w:r w:rsidR="004B485E" w:rsidRPr="004B485E">
        <w:rPr>
          <w:rFonts w:ascii="Arial" w:hAnsi="Arial" w:cs="Arial"/>
          <w:sz w:val="20"/>
          <w:szCs w:val="20"/>
        </w:rPr>
        <w:t xml:space="preserve"> </w:t>
      </w:r>
      <w:r w:rsidR="003E4879" w:rsidRPr="00ED4B1D">
        <w:rPr>
          <w:rFonts w:ascii="Arial" w:hAnsi="Arial" w:cs="Arial"/>
          <w:sz w:val="20"/>
          <w:szCs w:val="20"/>
        </w:rPr>
        <w:t>à l'adresse suivante :</w:t>
      </w:r>
    </w:p>
    <w:p w:rsidR="00780F94" w:rsidRPr="00ED4B1D" w:rsidRDefault="00780F94" w:rsidP="003E4879">
      <w:pPr>
        <w:pStyle w:val="TexteAAP"/>
        <w:spacing w:line="276" w:lineRule="auto"/>
        <w:rPr>
          <w:rFonts w:ascii="Arial" w:hAnsi="Arial" w:cs="Arial"/>
          <w:sz w:val="20"/>
          <w:szCs w:val="20"/>
        </w:rPr>
      </w:pPr>
    </w:p>
    <w:p w:rsidR="003E4879" w:rsidRPr="00903060" w:rsidRDefault="00780F94" w:rsidP="003E4879">
      <w:pPr>
        <w:pStyle w:val="TexteAAP"/>
        <w:spacing w:line="276" w:lineRule="auto"/>
        <w:jc w:val="center"/>
        <w:rPr>
          <w:rFonts w:asciiTheme="minorHAnsi" w:hAnsiTheme="minorHAnsi" w:cs="Arial"/>
          <w:color w:val="0070C0"/>
          <w:szCs w:val="22"/>
          <w:u w:val="single"/>
        </w:rPr>
      </w:pPr>
      <w:r w:rsidRPr="00903060">
        <w:rPr>
          <w:rFonts w:asciiTheme="minorHAnsi" w:hAnsiTheme="minorHAnsi"/>
          <w:color w:val="0070C0"/>
          <w:szCs w:val="22"/>
          <w:u w:val="single"/>
        </w:rPr>
        <w:t>ARS-DD91-DELEGUE-DEPARTEMENTAL</w:t>
      </w:r>
      <w:hyperlink r:id="rId13" w:history="1">
        <w:r w:rsidR="003E4879" w:rsidRPr="00903060">
          <w:rPr>
            <w:rStyle w:val="Lienhypertexte"/>
            <w:rFonts w:asciiTheme="minorHAnsi" w:hAnsiTheme="minorHAnsi" w:cs="Arial"/>
            <w:color w:val="0070C0"/>
            <w:szCs w:val="22"/>
          </w:rPr>
          <w:t>@ARS.SANTE.FR</w:t>
        </w:r>
      </w:hyperlink>
    </w:p>
    <w:p w:rsidR="003E4879" w:rsidRPr="00ED4B1D" w:rsidRDefault="003E4879" w:rsidP="003E4879">
      <w:pPr>
        <w:pStyle w:val="TexteAAP"/>
        <w:spacing w:line="276" w:lineRule="auto"/>
        <w:jc w:val="center"/>
        <w:rPr>
          <w:rFonts w:ascii="Arial" w:hAnsi="Arial" w:cs="Arial"/>
          <w:sz w:val="20"/>
          <w:szCs w:val="20"/>
        </w:rPr>
      </w:pPr>
    </w:p>
    <w:p w:rsidR="003E4879" w:rsidRDefault="003E4879" w:rsidP="003E4879">
      <w:pPr>
        <w:pStyle w:val="TexteAAP"/>
        <w:spacing w:line="276" w:lineRule="auto"/>
        <w:rPr>
          <w:rFonts w:ascii="Arial" w:hAnsi="Arial" w:cs="Arial"/>
          <w:sz w:val="20"/>
          <w:szCs w:val="20"/>
        </w:rPr>
      </w:pPr>
      <w:r w:rsidRPr="00ED4B1D">
        <w:rPr>
          <w:rFonts w:ascii="Arial" w:hAnsi="Arial" w:cs="Arial"/>
          <w:sz w:val="20"/>
          <w:szCs w:val="20"/>
        </w:rPr>
        <w:t xml:space="preserve">L’Agence </w:t>
      </w:r>
      <w:r>
        <w:rPr>
          <w:rFonts w:ascii="Arial" w:hAnsi="Arial" w:cs="Arial"/>
          <w:sz w:val="20"/>
          <w:szCs w:val="20"/>
        </w:rPr>
        <w:t>r</w:t>
      </w:r>
      <w:r w:rsidRPr="00ED4B1D">
        <w:rPr>
          <w:rFonts w:ascii="Arial" w:hAnsi="Arial" w:cs="Arial"/>
          <w:sz w:val="20"/>
          <w:szCs w:val="20"/>
        </w:rPr>
        <w:t>ég</w:t>
      </w:r>
      <w:r>
        <w:rPr>
          <w:rFonts w:ascii="Arial" w:hAnsi="Arial" w:cs="Arial"/>
          <w:sz w:val="20"/>
          <w:szCs w:val="20"/>
        </w:rPr>
        <w:t>ionale de santé Ile-de-France</w:t>
      </w:r>
      <w:r w:rsidRPr="00ED4B1D">
        <w:rPr>
          <w:rFonts w:ascii="Arial" w:hAnsi="Arial" w:cs="Arial"/>
          <w:sz w:val="20"/>
          <w:szCs w:val="20"/>
        </w:rPr>
        <w:t xml:space="preserve"> s’engage à en communiquer les réponses à caractère général à l’ensemble des candidats ayant demandé le cahier des charges, au plus tard </w:t>
      </w:r>
      <w:r w:rsidR="00E161A0">
        <w:rPr>
          <w:rFonts w:ascii="Arial" w:hAnsi="Arial" w:cs="Arial"/>
          <w:sz w:val="20"/>
          <w:szCs w:val="20"/>
        </w:rPr>
        <w:t xml:space="preserve">                      </w:t>
      </w:r>
      <w:r w:rsidRPr="00CA634D">
        <w:rPr>
          <w:rFonts w:ascii="Arial" w:hAnsi="Arial" w:cs="Arial"/>
          <w:b/>
          <w:sz w:val="20"/>
          <w:szCs w:val="20"/>
          <w:u w:val="single"/>
        </w:rPr>
        <w:t xml:space="preserve">le </w:t>
      </w:r>
      <w:r w:rsidR="00F813BA">
        <w:rPr>
          <w:rFonts w:ascii="Arial" w:hAnsi="Arial" w:cs="Arial"/>
          <w:b/>
          <w:sz w:val="20"/>
          <w:szCs w:val="20"/>
          <w:u w:val="single"/>
        </w:rPr>
        <w:t>8 avril</w:t>
      </w:r>
      <w:r w:rsidR="00CA634D">
        <w:rPr>
          <w:rFonts w:ascii="Arial" w:hAnsi="Arial" w:cs="Arial"/>
          <w:b/>
          <w:sz w:val="20"/>
          <w:szCs w:val="20"/>
          <w:u w:val="single"/>
        </w:rPr>
        <w:t xml:space="preserve"> </w:t>
      </w:r>
      <w:r w:rsidR="00780F94" w:rsidRPr="00903060">
        <w:rPr>
          <w:rFonts w:ascii="Arial" w:hAnsi="Arial" w:cs="Arial"/>
          <w:b/>
          <w:sz w:val="20"/>
          <w:szCs w:val="20"/>
          <w:u w:val="single"/>
        </w:rPr>
        <w:t>2019</w:t>
      </w:r>
      <w:r>
        <w:rPr>
          <w:rFonts w:ascii="Arial" w:hAnsi="Arial" w:cs="Arial"/>
          <w:sz w:val="20"/>
          <w:szCs w:val="20"/>
        </w:rPr>
        <w:t xml:space="preserve"> </w:t>
      </w:r>
      <w:r w:rsidRPr="00ED4B1D">
        <w:rPr>
          <w:rFonts w:ascii="Arial" w:hAnsi="Arial" w:cs="Arial"/>
          <w:sz w:val="20"/>
          <w:szCs w:val="20"/>
        </w:rPr>
        <w:t>(5 jours avant la date limite de dépôt des dossiers).</w:t>
      </w:r>
    </w:p>
    <w:p w:rsidR="00780F94" w:rsidRDefault="00780F94" w:rsidP="003E4879">
      <w:pPr>
        <w:pStyle w:val="TexteAAP"/>
        <w:spacing w:line="276" w:lineRule="auto"/>
        <w:rPr>
          <w:rFonts w:ascii="Arial" w:hAnsi="Arial" w:cs="Arial"/>
          <w:sz w:val="20"/>
          <w:szCs w:val="20"/>
        </w:rPr>
      </w:pPr>
    </w:p>
    <w:p w:rsidR="000478FD" w:rsidRDefault="000478FD" w:rsidP="003E4879">
      <w:pPr>
        <w:pStyle w:val="TexteAAP"/>
        <w:spacing w:line="276" w:lineRule="auto"/>
        <w:rPr>
          <w:rFonts w:ascii="Arial" w:hAnsi="Arial" w:cs="Arial"/>
          <w:sz w:val="20"/>
          <w:szCs w:val="20"/>
        </w:rPr>
      </w:pPr>
    </w:p>
    <w:p w:rsidR="00E415D0" w:rsidRPr="00E415D0" w:rsidRDefault="00E415D0" w:rsidP="00DE63A0">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bookmarkStart w:id="35" w:name="_Toc536620680"/>
      <w:r w:rsidRPr="00E415D0">
        <w:rPr>
          <w:rFonts w:ascii="Times New Roman" w:eastAsia="Times New Roman" w:hAnsi="Times New Roman" w:cs="Times New Roman"/>
          <w:b/>
          <w:color w:val="1F497D" w:themeColor="text2"/>
          <w:sz w:val="24"/>
          <w:szCs w:val="24"/>
          <w:u w:val="single"/>
          <w:lang w:eastAsia="fr-FR"/>
        </w:rPr>
        <w:t>MODALITES D’INSTRUCTION ET CRITERES DE SELECTION</w:t>
      </w:r>
      <w:bookmarkEnd w:id="35"/>
    </w:p>
    <w:p w:rsidR="00E415D0" w:rsidRPr="00E415D0" w:rsidRDefault="00E415D0" w:rsidP="00E415D0">
      <w:pPr>
        <w:spacing w:after="0"/>
        <w:jc w:val="both"/>
        <w:rPr>
          <w:rFonts w:ascii="Arial" w:eastAsia="Times New Roman" w:hAnsi="Arial" w:cs="Arial"/>
          <w:bCs/>
          <w:sz w:val="20"/>
          <w:szCs w:val="20"/>
          <w:lang w:eastAsia="fr-FR"/>
        </w:rPr>
      </w:pPr>
    </w:p>
    <w:p w:rsidR="003E4879" w:rsidRDefault="003E4879" w:rsidP="00E415D0">
      <w:pPr>
        <w:spacing w:after="0"/>
        <w:jc w:val="both"/>
        <w:rPr>
          <w:rFonts w:ascii="Arial" w:eastAsia="Times New Roman" w:hAnsi="Arial" w:cs="Arial"/>
          <w:bCs/>
          <w:sz w:val="20"/>
          <w:szCs w:val="20"/>
          <w:lang w:eastAsia="fr-FR"/>
        </w:rPr>
      </w:pPr>
    </w:p>
    <w:p w:rsidR="00E415D0" w:rsidRDefault="00E415D0" w:rsidP="00262C45">
      <w:pPr>
        <w:spacing w:after="0"/>
        <w:jc w:val="both"/>
        <w:rPr>
          <w:rFonts w:ascii="Arial" w:eastAsia="Times New Roman" w:hAnsi="Arial" w:cs="Times New Roman"/>
          <w:bCs/>
          <w:sz w:val="20"/>
          <w:szCs w:val="20"/>
          <w:lang w:eastAsia="fr-FR"/>
        </w:rPr>
      </w:pPr>
      <w:r w:rsidRPr="00E415D0">
        <w:rPr>
          <w:rFonts w:ascii="Arial" w:eastAsia="Times New Roman" w:hAnsi="Arial" w:cs="Arial"/>
          <w:bCs/>
          <w:sz w:val="20"/>
          <w:szCs w:val="20"/>
          <w:lang w:eastAsia="fr-FR"/>
        </w:rPr>
        <w:t>Les projets seront analysés par des instruct</w:t>
      </w:r>
      <w:r w:rsidR="00510CE3">
        <w:rPr>
          <w:rFonts w:ascii="Arial" w:eastAsia="Times New Roman" w:hAnsi="Arial" w:cs="Arial"/>
          <w:bCs/>
          <w:sz w:val="20"/>
          <w:szCs w:val="20"/>
          <w:lang w:eastAsia="fr-FR"/>
        </w:rPr>
        <w:t>eurs désignés par le Directeur général de l’Agence régionale de s</w:t>
      </w:r>
      <w:r w:rsidRPr="00E415D0">
        <w:rPr>
          <w:rFonts w:ascii="Arial" w:eastAsia="Times New Roman" w:hAnsi="Arial" w:cs="Arial"/>
          <w:bCs/>
          <w:sz w:val="20"/>
          <w:szCs w:val="20"/>
          <w:lang w:eastAsia="fr-FR"/>
        </w:rPr>
        <w:t>anté Ile-de-</w:t>
      </w:r>
      <w:r w:rsidR="00A96F9D">
        <w:rPr>
          <w:rFonts w:ascii="Arial" w:eastAsia="Times New Roman" w:hAnsi="Arial" w:cs="Arial"/>
          <w:bCs/>
          <w:sz w:val="20"/>
          <w:szCs w:val="20"/>
          <w:lang w:eastAsia="fr-FR"/>
        </w:rPr>
        <w:t>France.</w:t>
      </w:r>
      <w:r w:rsidR="00163F7B">
        <w:rPr>
          <w:rFonts w:ascii="Arial" w:eastAsia="Times New Roman" w:hAnsi="Arial" w:cs="Arial"/>
          <w:bCs/>
          <w:sz w:val="20"/>
          <w:szCs w:val="20"/>
          <w:lang w:eastAsia="fr-FR"/>
        </w:rPr>
        <w:t xml:space="preserve"> </w:t>
      </w:r>
      <w:r w:rsidRPr="00E415D0">
        <w:rPr>
          <w:rFonts w:ascii="Arial" w:eastAsia="Times New Roman" w:hAnsi="Arial" w:cs="Times New Roman"/>
          <w:bCs/>
          <w:sz w:val="20"/>
          <w:szCs w:val="20"/>
          <w:lang w:eastAsia="fr-FR"/>
        </w:rPr>
        <w:t>Les dossiers parvenus ou déposés après la date limite de dépôt des dossiers ne seront pas recevables (le récépissé de dépôt faisant foi et non pas le cachet de la poste).</w:t>
      </w:r>
    </w:p>
    <w:p w:rsidR="00BD50B9" w:rsidRPr="00E415D0" w:rsidRDefault="00BD50B9" w:rsidP="00E415D0">
      <w:pPr>
        <w:tabs>
          <w:tab w:val="left" w:pos="1418"/>
        </w:tabs>
        <w:spacing w:after="0"/>
        <w:jc w:val="both"/>
        <w:rPr>
          <w:rFonts w:ascii="Arial" w:eastAsia="Times New Roman" w:hAnsi="Arial" w:cs="Times New Roman"/>
          <w:bCs/>
          <w:sz w:val="20"/>
          <w:szCs w:val="20"/>
          <w:lang w:eastAsia="fr-FR"/>
        </w:rPr>
      </w:pPr>
    </w:p>
    <w:p w:rsidR="00E415D0" w:rsidRDefault="00E415D0" w:rsidP="00E415D0">
      <w:pPr>
        <w:tabs>
          <w:tab w:val="left" w:pos="1418"/>
        </w:tabs>
        <w:spacing w:after="0"/>
        <w:jc w:val="both"/>
        <w:rPr>
          <w:rFonts w:ascii="Arial" w:eastAsia="Times New Roman" w:hAnsi="Arial" w:cs="Times New Roman"/>
          <w:bCs/>
          <w:sz w:val="20"/>
          <w:szCs w:val="20"/>
          <w:lang w:eastAsia="fr-FR"/>
        </w:rPr>
      </w:pPr>
      <w:r w:rsidRPr="00E415D0">
        <w:rPr>
          <w:rFonts w:ascii="Arial" w:eastAsia="Times New Roman" w:hAnsi="Arial" w:cs="Times New Roman"/>
          <w:bCs/>
          <w:sz w:val="20"/>
          <w:szCs w:val="20"/>
          <w:lang w:eastAsia="fr-FR"/>
        </w:rPr>
        <w:t>La vérification des dossiers reçus dans la période de dépôt se fait selon trois étapes :</w:t>
      </w:r>
    </w:p>
    <w:p w:rsidR="00485944" w:rsidRPr="00E827B8" w:rsidRDefault="00E415D0" w:rsidP="00E827B8">
      <w:pPr>
        <w:numPr>
          <w:ilvl w:val="0"/>
          <w:numId w:val="4"/>
        </w:numPr>
        <w:tabs>
          <w:tab w:val="left" w:pos="567"/>
        </w:tabs>
        <w:spacing w:after="0"/>
        <w:ind w:left="567" w:hanging="283"/>
        <w:jc w:val="both"/>
        <w:rPr>
          <w:rFonts w:ascii="Arial" w:eastAsia="Times New Roman" w:hAnsi="Arial" w:cs="Times New Roman"/>
          <w:bCs/>
          <w:sz w:val="20"/>
          <w:szCs w:val="20"/>
          <w:lang w:eastAsia="fr-FR"/>
        </w:rPr>
      </w:pPr>
      <w:r w:rsidRPr="00E415D0">
        <w:rPr>
          <w:rFonts w:ascii="Arial" w:eastAsia="Times New Roman" w:hAnsi="Arial" w:cs="Times New Roman"/>
          <w:b/>
          <w:bCs/>
          <w:sz w:val="20"/>
          <w:szCs w:val="20"/>
          <w:lang w:eastAsia="fr-FR"/>
        </w:rPr>
        <w:t>vérification de la régularité administrative</w:t>
      </w:r>
      <w:r w:rsidRPr="00E415D0">
        <w:rPr>
          <w:rFonts w:ascii="Arial" w:eastAsia="Times New Roman" w:hAnsi="Arial" w:cs="Times New Roman"/>
          <w:bCs/>
          <w:sz w:val="20"/>
          <w:szCs w:val="20"/>
          <w:lang w:eastAsia="fr-FR"/>
        </w:rPr>
        <w:t xml:space="preserve"> et de la complétude du dossier; le cas échéant il peut être demandé aux candidats de compléter le dossier de candida</w:t>
      </w:r>
      <w:r w:rsidR="00292F9F">
        <w:rPr>
          <w:rFonts w:ascii="Arial" w:eastAsia="Times New Roman" w:hAnsi="Arial" w:cs="Times New Roman"/>
          <w:bCs/>
          <w:sz w:val="20"/>
          <w:szCs w:val="20"/>
          <w:lang w:eastAsia="fr-FR"/>
        </w:rPr>
        <w:t xml:space="preserve">ture dans un délai de </w:t>
      </w:r>
      <w:r w:rsidR="00E47960">
        <w:rPr>
          <w:rFonts w:ascii="Arial" w:eastAsia="Times New Roman" w:hAnsi="Arial" w:cs="Times New Roman"/>
          <w:bCs/>
          <w:sz w:val="20"/>
          <w:szCs w:val="20"/>
          <w:lang w:eastAsia="fr-FR"/>
        </w:rPr>
        <w:t xml:space="preserve">     </w:t>
      </w:r>
      <w:r w:rsidR="00292F9F">
        <w:rPr>
          <w:rFonts w:ascii="Arial" w:eastAsia="Times New Roman" w:hAnsi="Arial" w:cs="Times New Roman"/>
          <w:bCs/>
          <w:sz w:val="20"/>
          <w:szCs w:val="20"/>
          <w:lang w:eastAsia="fr-FR"/>
        </w:rPr>
        <w:t>15  jours,</w:t>
      </w:r>
    </w:p>
    <w:p w:rsidR="00485944" w:rsidRPr="00E827B8" w:rsidRDefault="00E415D0" w:rsidP="00485944">
      <w:pPr>
        <w:numPr>
          <w:ilvl w:val="0"/>
          <w:numId w:val="4"/>
        </w:numPr>
        <w:tabs>
          <w:tab w:val="left" w:pos="567"/>
        </w:tabs>
        <w:spacing w:after="0"/>
        <w:ind w:left="567" w:hanging="283"/>
        <w:jc w:val="both"/>
        <w:rPr>
          <w:rFonts w:ascii="Arial" w:eastAsia="Times New Roman" w:hAnsi="Arial" w:cs="Times New Roman"/>
          <w:bCs/>
          <w:sz w:val="20"/>
          <w:szCs w:val="20"/>
          <w:lang w:eastAsia="fr-FR"/>
        </w:rPr>
      </w:pPr>
      <w:r w:rsidRPr="00E415D0">
        <w:rPr>
          <w:rFonts w:ascii="Arial" w:eastAsia="Times New Roman" w:hAnsi="Arial" w:cs="Times New Roman"/>
          <w:b/>
          <w:bCs/>
          <w:sz w:val="20"/>
          <w:szCs w:val="20"/>
          <w:lang w:eastAsia="fr-FR"/>
        </w:rPr>
        <w:t>vérification de l’éligibilité du projet</w:t>
      </w:r>
      <w:r w:rsidRPr="00E415D0">
        <w:rPr>
          <w:rFonts w:ascii="Arial" w:eastAsia="Times New Roman" w:hAnsi="Arial" w:cs="Times New Roman"/>
          <w:bCs/>
          <w:sz w:val="20"/>
          <w:szCs w:val="20"/>
          <w:lang w:eastAsia="fr-FR"/>
        </w:rPr>
        <w:t xml:space="preserve"> </w:t>
      </w:r>
      <w:r w:rsidRPr="00E415D0">
        <w:rPr>
          <w:rFonts w:ascii="Arial" w:eastAsia="Times New Roman" w:hAnsi="Arial" w:cs="Arial"/>
          <w:sz w:val="20"/>
          <w:szCs w:val="20"/>
          <w:lang w:eastAsia="fr-FR"/>
        </w:rPr>
        <w:t>au regard des critères minimum spécifiés dans le cahier des charges,</w:t>
      </w:r>
    </w:p>
    <w:p w:rsidR="00E415D0" w:rsidRDefault="00E415D0" w:rsidP="00E86CC2">
      <w:pPr>
        <w:numPr>
          <w:ilvl w:val="0"/>
          <w:numId w:val="4"/>
        </w:numPr>
        <w:tabs>
          <w:tab w:val="left" w:pos="567"/>
        </w:tabs>
        <w:spacing w:after="0"/>
        <w:ind w:left="567" w:hanging="283"/>
        <w:jc w:val="both"/>
        <w:rPr>
          <w:rFonts w:ascii="Arial" w:eastAsia="Times New Roman" w:hAnsi="Arial" w:cs="Times New Roman"/>
          <w:bCs/>
          <w:sz w:val="20"/>
          <w:szCs w:val="20"/>
          <w:lang w:eastAsia="fr-FR"/>
        </w:rPr>
      </w:pPr>
      <w:r w:rsidRPr="00E415D0">
        <w:rPr>
          <w:rFonts w:ascii="Arial" w:eastAsia="Times New Roman" w:hAnsi="Arial" w:cs="Times New Roman"/>
          <w:bCs/>
          <w:sz w:val="20"/>
          <w:szCs w:val="20"/>
          <w:lang w:eastAsia="fr-FR"/>
        </w:rPr>
        <w:lastRenderedPageBreak/>
        <w:t xml:space="preserve">les dossiers reçus complets à la date de clôture de la période de dépôt et ceux qui auront été complétés dans le délai indiqué ci-dessus seront </w:t>
      </w:r>
      <w:r w:rsidRPr="00E415D0">
        <w:rPr>
          <w:rFonts w:ascii="Arial" w:eastAsia="Times New Roman" w:hAnsi="Arial" w:cs="Times New Roman"/>
          <w:b/>
          <w:bCs/>
          <w:sz w:val="20"/>
          <w:szCs w:val="20"/>
          <w:lang w:eastAsia="fr-FR"/>
        </w:rPr>
        <w:t>analysés sur le fond du projet</w:t>
      </w:r>
      <w:r w:rsidRPr="00E415D0">
        <w:rPr>
          <w:rFonts w:ascii="Arial" w:eastAsia="Times New Roman" w:hAnsi="Arial" w:cs="Times New Roman"/>
          <w:bCs/>
          <w:sz w:val="20"/>
          <w:szCs w:val="20"/>
          <w:lang w:eastAsia="fr-FR"/>
        </w:rPr>
        <w:t xml:space="preserve">  en fonction des critères de sélection et de notation d</w:t>
      </w:r>
      <w:r w:rsidR="003E4879">
        <w:rPr>
          <w:rFonts w:ascii="Arial" w:eastAsia="Times New Roman" w:hAnsi="Arial" w:cs="Times New Roman"/>
          <w:bCs/>
          <w:sz w:val="20"/>
          <w:szCs w:val="20"/>
          <w:lang w:eastAsia="fr-FR"/>
        </w:rPr>
        <w:t>es projets mentionnés ci-après.</w:t>
      </w:r>
    </w:p>
    <w:p w:rsidR="00E827B8" w:rsidRPr="00E415D0" w:rsidRDefault="00E827B8" w:rsidP="00E827B8">
      <w:pPr>
        <w:tabs>
          <w:tab w:val="left" w:pos="567"/>
        </w:tabs>
        <w:spacing w:after="0"/>
        <w:jc w:val="both"/>
        <w:rPr>
          <w:rFonts w:ascii="Arial" w:eastAsia="Times New Roman" w:hAnsi="Arial" w:cs="Times New Roman"/>
          <w:bCs/>
          <w:sz w:val="20"/>
          <w:szCs w:val="20"/>
          <w:lang w:eastAsia="fr-FR"/>
        </w:rPr>
      </w:pPr>
    </w:p>
    <w:p w:rsidR="003E4879" w:rsidRPr="00E415D0" w:rsidRDefault="003E4879" w:rsidP="003E4879">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Une attention particulière sera portée à la qualité formelle du dossier : les candidats s’efforceront de présenter un document unique concernant le projet, structuré et paginé. </w:t>
      </w:r>
    </w:p>
    <w:p w:rsidR="003E4879" w:rsidRPr="00E415D0" w:rsidRDefault="003E4879" w:rsidP="003E4879">
      <w:pPr>
        <w:spacing w:after="0"/>
        <w:jc w:val="both"/>
        <w:rPr>
          <w:rFonts w:ascii="Arial" w:eastAsia="Times New Roman" w:hAnsi="Arial" w:cs="Arial"/>
          <w:bCs/>
          <w:sz w:val="20"/>
          <w:szCs w:val="20"/>
          <w:lang w:eastAsia="fr-FR"/>
        </w:rPr>
      </w:pPr>
    </w:p>
    <w:p w:rsidR="003E4879" w:rsidRPr="00E415D0" w:rsidRDefault="00A37A5A" w:rsidP="003E4879">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U</w:t>
      </w:r>
      <w:r w:rsidR="003E4879" w:rsidRPr="00E415D0">
        <w:rPr>
          <w:rFonts w:ascii="Arial" w:eastAsia="Times New Roman" w:hAnsi="Arial" w:cs="Arial"/>
          <w:bCs/>
          <w:sz w:val="20"/>
          <w:szCs w:val="20"/>
          <w:lang w:eastAsia="fr-FR"/>
        </w:rPr>
        <w:t xml:space="preserve">n compte-rendu d’instruction motivé </w:t>
      </w:r>
      <w:r>
        <w:rPr>
          <w:rFonts w:ascii="Arial" w:eastAsia="Times New Roman" w:hAnsi="Arial" w:cs="Arial"/>
          <w:bCs/>
          <w:sz w:val="20"/>
          <w:szCs w:val="20"/>
          <w:lang w:eastAsia="fr-FR"/>
        </w:rPr>
        <w:t xml:space="preserve">sera établi avec </w:t>
      </w:r>
      <w:r w:rsidR="003E4879" w:rsidRPr="00E415D0">
        <w:rPr>
          <w:rFonts w:ascii="Arial" w:eastAsia="Times New Roman" w:hAnsi="Arial" w:cs="Arial"/>
          <w:bCs/>
          <w:sz w:val="20"/>
          <w:szCs w:val="20"/>
          <w:lang w:eastAsia="fr-FR"/>
        </w:rPr>
        <w:t>un classement selon les critères de sélection figurant dans la grille ci-</w:t>
      </w:r>
      <w:r w:rsidR="00C80E2C">
        <w:rPr>
          <w:rFonts w:ascii="Arial" w:eastAsia="Times New Roman" w:hAnsi="Arial" w:cs="Arial"/>
          <w:bCs/>
          <w:sz w:val="20"/>
          <w:szCs w:val="20"/>
          <w:lang w:eastAsia="fr-FR"/>
        </w:rPr>
        <w:t>après</w:t>
      </w:r>
      <w:r w:rsidR="003E4879" w:rsidRPr="00E415D0">
        <w:rPr>
          <w:rFonts w:ascii="Arial" w:eastAsia="Times New Roman" w:hAnsi="Arial" w:cs="Arial"/>
          <w:bCs/>
          <w:sz w:val="20"/>
          <w:szCs w:val="20"/>
          <w:lang w:eastAsia="fr-FR"/>
        </w:rPr>
        <w:t>.</w:t>
      </w:r>
    </w:p>
    <w:p w:rsidR="003E4879" w:rsidRPr="00E415D0" w:rsidRDefault="003E4879" w:rsidP="003E4879">
      <w:pPr>
        <w:spacing w:after="0"/>
        <w:jc w:val="both"/>
        <w:rPr>
          <w:rFonts w:ascii="Arial" w:eastAsia="Times New Roman" w:hAnsi="Arial" w:cs="Arial"/>
          <w:bCs/>
          <w:sz w:val="20"/>
          <w:szCs w:val="20"/>
          <w:lang w:eastAsia="fr-FR"/>
        </w:rPr>
      </w:pPr>
    </w:p>
    <w:p w:rsidR="003E4879" w:rsidRPr="00E415D0" w:rsidRDefault="003E4879" w:rsidP="003E4879">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Les projets seront examinés et classés par la commission </w:t>
      </w:r>
      <w:r>
        <w:rPr>
          <w:rFonts w:ascii="Arial" w:eastAsia="Times New Roman" w:hAnsi="Arial" w:cs="Arial"/>
          <w:bCs/>
          <w:sz w:val="20"/>
          <w:szCs w:val="20"/>
          <w:lang w:eastAsia="fr-FR"/>
        </w:rPr>
        <w:t xml:space="preserve">d’information et </w:t>
      </w:r>
      <w:r w:rsidRPr="00E415D0">
        <w:rPr>
          <w:rFonts w:ascii="Arial" w:eastAsia="Times New Roman" w:hAnsi="Arial" w:cs="Arial"/>
          <w:bCs/>
          <w:sz w:val="20"/>
          <w:szCs w:val="20"/>
          <w:lang w:eastAsia="fr-FR"/>
        </w:rPr>
        <w:t>de sélection</w:t>
      </w:r>
      <w:r>
        <w:rPr>
          <w:rFonts w:ascii="Arial" w:eastAsia="Times New Roman" w:hAnsi="Arial" w:cs="Arial"/>
          <w:bCs/>
          <w:sz w:val="20"/>
          <w:szCs w:val="20"/>
          <w:lang w:eastAsia="fr-FR"/>
        </w:rPr>
        <w:t xml:space="preserve"> des appels à projets</w:t>
      </w:r>
      <w:r w:rsidRPr="00E415D0">
        <w:rPr>
          <w:rFonts w:ascii="Arial" w:eastAsia="Times New Roman" w:hAnsi="Arial" w:cs="Arial"/>
          <w:bCs/>
          <w:sz w:val="20"/>
          <w:szCs w:val="20"/>
          <w:lang w:eastAsia="fr-FR"/>
        </w:rPr>
        <w:t>. L’arrêté fixan</w:t>
      </w:r>
      <w:r>
        <w:rPr>
          <w:rFonts w:ascii="Arial" w:eastAsia="Times New Roman" w:hAnsi="Arial" w:cs="Arial"/>
          <w:bCs/>
          <w:sz w:val="20"/>
          <w:szCs w:val="20"/>
          <w:lang w:eastAsia="fr-FR"/>
        </w:rPr>
        <w:t>t sa composition est publié au r</w:t>
      </w:r>
      <w:r w:rsidRPr="00E415D0">
        <w:rPr>
          <w:rFonts w:ascii="Arial" w:eastAsia="Times New Roman" w:hAnsi="Arial" w:cs="Arial"/>
          <w:bCs/>
          <w:sz w:val="20"/>
          <w:szCs w:val="20"/>
          <w:lang w:eastAsia="fr-FR"/>
        </w:rPr>
        <w:t>ecueil des actes administratifs de la Préfec</w:t>
      </w:r>
      <w:r>
        <w:rPr>
          <w:rFonts w:ascii="Arial" w:eastAsia="Times New Roman" w:hAnsi="Arial" w:cs="Arial"/>
          <w:bCs/>
          <w:sz w:val="20"/>
          <w:szCs w:val="20"/>
          <w:lang w:eastAsia="fr-FR"/>
        </w:rPr>
        <w:t>ture de la Région Ile-de-France.</w:t>
      </w:r>
    </w:p>
    <w:p w:rsidR="00262C45" w:rsidRDefault="00262C45" w:rsidP="003E4879">
      <w:pPr>
        <w:spacing w:after="0"/>
        <w:jc w:val="both"/>
        <w:rPr>
          <w:rFonts w:ascii="Arial" w:eastAsia="Times New Roman" w:hAnsi="Arial" w:cs="Arial"/>
          <w:sz w:val="20"/>
          <w:szCs w:val="24"/>
          <w:lang w:eastAsia="fr-FR"/>
        </w:rPr>
      </w:pPr>
    </w:p>
    <w:p w:rsidR="003E4879" w:rsidRDefault="005729C3" w:rsidP="003E4879">
      <w:pPr>
        <w:spacing w:after="0"/>
        <w:jc w:val="both"/>
        <w:rPr>
          <w:rFonts w:ascii="Arial" w:eastAsia="Times New Roman" w:hAnsi="Arial" w:cs="Arial"/>
          <w:sz w:val="20"/>
          <w:szCs w:val="24"/>
          <w:lang w:eastAsia="fr-FR"/>
        </w:rPr>
      </w:pPr>
      <w:r>
        <w:rPr>
          <w:rFonts w:ascii="Arial" w:eastAsia="Times New Roman" w:hAnsi="Arial" w:cs="Arial"/>
          <w:sz w:val="20"/>
          <w:szCs w:val="24"/>
          <w:lang w:eastAsia="fr-FR"/>
        </w:rPr>
        <w:t>L</w:t>
      </w:r>
      <w:r w:rsidR="003E4879" w:rsidRPr="00E415D0">
        <w:rPr>
          <w:rFonts w:ascii="Arial" w:eastAsia="Times New Roman" w:hAnsi="Arial" w:cs="Arial"/>
          <w:sz w:val="20"/>
          <w:szCs w:val="24"/>
          <w:lang w:eastAsia="fr-FR"/>
        </w:rPr>
        <w:t xml:space="preserve">es décisions de refus préalable de projets seront notifiées dans un délai de </w:t>
      </w:r>
      <w:r w:rsidR="00C80E2C">
        <w:rPr>
          <w:rFonts w:ascii="Arial" w:eastAsia="Times New Roman" w:hAnsi="Arial" w:cs="Arial"/>
          <w:sz w:val="20"/>
          <w:szCs w:val="24"/>
          <w:lang w:eastAsia="fr-FR"/>
        </w:rPr>
        <w:t>8</w:t>
      </w:r>
      <w:r w:rsidR="003E4879" w:rsidRPr="00E415D0">
        <w:rPr>
          <w:rFonts w:ascii="Arial" w:eastAsia="Times New Roman" w:hAnsi="Arial" w:cs="Arial"/>
          <w:sz w:val="20"/>
          <w:szCs w:val="24"/>
          <w:lang w:eastAsia="fr-FR"/>
        </w:rPr>
        <w:t xml:space="preserve"> jours suivant la réunion de la commission.</w:t>
      </w:r>
    </w:p>
    <w:p w:rsidR="00A37A5A" w:rsidRPr="00E415D0" w:rsidRDefault="00A37A5A" w:rsidP="003E4879">
      <w:pPr>
        <w:spacing w:after="0"/>
        <w:jc w:val="both"/>
        <w:rPr>
          <w:rFonts w:ascii="Arial" w:eastAsia="Times New Roman" w:hAnsi="Arial" w:cs="Arial"/>
          <w:bCs/>
          <w:sz w:val="20"/>
          <w:szCs w:val="20"/>
          <w:lang w:eastAsia="fr-FR"/>
        </w:rPr>
      </w:pPr>
    </w:p>
    <w:p w:rsidR="00BD4B42" w:rsidRDefault="00BD4B42">
      <w:pPr>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34894" w:rsidRDefault="00934894" w:rsidP="00934894">
      <w:pPr>
        <w:spacing w:after="0" w:line="240" w:lineRule="auto"/>
        <w:jc w:val="both"/>
        <w:rPr>
          <w:rFonts w:ascii="Arial" w:eastAsia="Times New Roman" w:hAnsi="Arial" w:cs="Arial"/>
          <w:b/>
          <w:bCs/>
          <w:sz w:val="20"/>
          <w:szCs w:val="20"/>
          <w:lang w:eastAsia="fr-FR"/>
        </w:rPr>
      </w:pPr>
    </w:p>
    <w:tbl>
      <w:tblPr>
        <w:tblW w:w="9654" w:type="dxa"/>
        <w:tblInd w:w="55" w:type="dxa"/>
        <w:tblLayout w:type="fixed"/>
        <w:tblCellMar>
          <w:left w:w="70" w:type="dxa"/>
          <w:right w:w="70" w:type="dxa"/>
        </w:tblCellMar>
        <w:tblLook w:val="04A0" w:firstRow="1" w:lastRow="0" w:firstColumn="1" w:lastColumn="0" w:noHBand="0" w:noVBand="1"/>
      </w:tblPr>
      <w:tblGrid>
        <w:gridCol w:w="2283"/>
        <w:gridCol w:w="5529"/>
        <w:gridCol w:w="992"/>
        <w:gridCol w:w="850"/>
      </w:tblGrid>
      <w:tr w:rsidR="00922654" w:rsidRPr="00922654" w:rsidTr="00922654">
        <w:trPr>
          <w:trHeight w:val="439"/>
        </w:trPr>
        <w:tc>
          <w:tcPr>
            <w:tcW w:w="9654" w:type="dxa"/>
            <w:gridSpan w:val="4"/>
            <w:tcBorders>
              <w:top w:val="single" w:sz="12" w:space="0" w:color="auto"/>
              <w:left w:val="single" w:sz="12" w:space="0" w:color="auto"/>
              <w:bottom w:val="single" w:sz="12" w:space="0" w:color="auto"/>
              <w:right w:val="single" w:sz="12" w:space="0" w:color="auto"/>
            </w:tcBorders>
            <w:shd w:val="clear" w:color="auto" w:fill="E0EBF8"/>
            <w:vAlign w:val="center"/>
          </w:tcPr>
          <w:p w:rsidR="00922654" w:rsidRPr="00922654" w:rsidRDefault="00922654" w:rsidP="00025270">
            <w:pPr>
              <w:spacing w:after="0" w:line="240" w:lineRule="auto"/>
              <w:jc w:val="center"/>
              <w:rPr>
                <w:rFonts w:ascii="Arial" w:eastAsia="Times New Roman" w:hAnsi="Arial" w:cs="Arial"/>
                <w:bCs/>
                <w:color w:val="FF0000"/>
                <w:lang w:eastAsia="fr-FR"/>
              </w:rPr>
            </w:pPr>
            <w:r w:rsidRPr="00922654">
              <w:rPr>
                <w:rFonts w:ascii="Arial" w:eastAsia="Times New Roman" w:hAnsi="Arial" w:cs="Arial"/>
                <w:b/>
                <w:bCs/>
                <w:lang w:eastAsia="fr-FR"/>
              </w:rPr>
              <w:t>Critères de sélection (200 points au total)</w:t>
            </w:r>
          </w:p>
        </w:tc>
      </w:tr>
      <w:tr w:rsidR="00922654" w:rsidRPr="00922654" w:rsidTr="00922654">
        <w:trPr>
          <w:trHeight w:val="361"/>
        </w:trPr>
        <w:tc>
          <w:tcPr>
            <w:tcW w:w="2283" w:type="dxa"/>
            <w:tcBorders>
              <w:top w:val="single" w:sz="12" w:space="0" w:color="auto"/>
              <w:left w:val="single" w:sz="12" w:space="0" w:color="auto"/>
              <w:bottom w:val="single" w:sz="12" w:space="0" w:color="auto"/>
              <w:right w:val="single" w:sz="12" w:space="0" w:color="auto"/>
            </w:tcBorders>
            <w:shd w:val="clear" w:color="auto" w:fill="E0EBF8"/>
            <w:vAlign w:val="center"/>
          </w:tcPr>
          <w:p w:rsidR="00922654" w:rsidRPr="00922654" w:rsidRDefault="00922654" w:rsidP="00922654">
            <w:pPr>
              <w:spacing w:after="0" w:line="240" w:lineRule="auto"/>
              <w:jc w:val="center"/>
              <w:rPr>
                <w:rFonts w:ascii="Arial" w:eastAsia="Times New Roman" w:hAnsi="Arial" w:cs="Arial"/>
                <w:b/>
                <w:bCs/>
                <w:lang w:eastAsia="fr-FR"/>
              </w:rPr>
            </w:pPr>
            <w:r w:rsidRPr="00922654">
              <w:rPr>
                <w:rFonts w:ascii="Arial" w:eastAsia="Times New Roman" w:hAnsi="Arial" w:cs="Arial"/>
                <w:b/>
                <w:bCs/>
                <w:lang w:eastAsia="fr-FR"/>
              </w:rPr>
              <w:t>THEMES</w:t>
            </w:r>
          </w:p>
        </w:tc>
        <w:tc>
          <w:tcPr>
            <w:tcW w:w="5529" w:type="dxa"/>
            <w:tcBorders>
              <w:top w:val="single" w:sz="12" w:space="0" w:color="auto"/>
              <w:left w:val="single" w:sz="12" w:space="0" w:color="auto"/>
              <w:bottom w:val="single" w:sz="12" w:space="0" w:color="auto"/>
              <w:right w:val="single" w:sz="12" w:space="0" w:color="auto"/>
            </w:tcBorders>
            <w:shd w:val="clear" w:color="auto" w:fill="E0EBF8"/>
            <w:vAlign w:val="center"/>
          </w:tcPr>
          <w:p w:rsidR="00922654" w:rsidRPr="00922654" w:rsidRDefault="00922654" w:rsidP="00922654">
            <w:pPr>
              <w:spacing w:after="0" w:line="240" w:lineRule="auto"/>
              <w:jc w:val="center"/>
              <w:rPr>
                <w:rFonts w:ascii="Arial" w:eastAsia="Times New Roman" w:hAnsi="Arial" w:cs="Arial"/>
                <w:b/>
                <w:bCs/>
                <w:lang w:eastAsia="fr-FR"/>
              </w:rPr>
            </w:pPr>
            <w:r w:rsidRPr="00922654">
              <w:rPr>
                <w:rFonts w:ascii="Arial" w:eastAsia="Times New Roman" w:hAnsi="Arial" w:cs="Arial"/>
                <w:b/>
                <w:bCs/>
                <w:lang w:eastAsia="fr-FR"/>
              </w:rPr>
              <w:t>CRITERES</w:t>
            </w:r>
          </w:p>
        </w:tc>
        <w:tc>
          <w:tcPr>
            <w:tcW w:w="1842" w:type="dxa"/>
            <w:gridSpan w:val="2"/>
            <w:tcBorders>
              <w:top w:val="single" w:sz="12" w:space="0" w:color="auto"/>
              <w:left w:val="single" w:sz="12" w:space="0" w:color="auto"/>
              <w:bottom w:val="single" w:sz="12" w:space="0" w:color="auto"/>
              <w:right w:val="single" w:sz="12" w:space="0" w:color="auto"/>
            </w:tcBorders>
            <w:shd w:val="clear" w:color="auto" w:fill="E0EBF8"/>
            <w:vAlign w:val="center"/>
          </w:tcPr>
          <w:p w:rsidR="00922654" w:rsidRPr="00922654" w:rsidRDefault="00922654" w:rsidP="00922654">
            <w:pPr>
              <w:spacing w:after="0" w:line="240" w:lineRule="auto"/>
              <w:jc w:val="center"/>
              <w:rPr>
                <w:rFonts w:ascii="Arial" w:eastAsia="Times New Roman" w:hAnsi="Arial" w:cs="Arial"/>
                <w:b/>
                <w:bCs/>
                <w:color w:val="BDDEFF"/>
                <w:lang w:eastAsia="fr-FR"/>
              </w:rPr>
            </w:pPr>
            <w:r w:rsidRPr="00922654">
              <w:rPr>
                <w:rFonts w:ascii="Arial" w:eastAsia="Times New Roman" w:hAnsi="Arial" w:cs="Arial"/>
                <w:b/>
                <w:bCs/>
                <w:lang w:eastAsia="fr-FR"/>
              </w:rPr>
              <w:t>COTATION</w:t>
            </w:r>
          </w:p>
        </w:tc>
      </w:tr>
      <w:tr w:rsidR="00922654" w:rsidRPr="00922654" w:rsidTr="00922654">
        <w:trPr>
          <w:trHeight w:val="789"/>
        </w:trPr>
        <w:tc>
          <w:tcPr>
            <w:tcW w:w="2283" w:type="dxa"/>
            <w:vMerge w:val="restart"/>
            <w:tcBorders>
              <w:top w:val="single" w:sz="12" w:space="0" w:color="auto"/>
              <w:left w:val="single" w:sz="12" w:space="0" w:color="auto"/>
              <w:bottom w:val="single" w:sz="12" w:space="0" w:color="000000"/>
              <w:right w:val="nil"/>
            </w:tcBorders>
            <w:shd w:val="clear" w:color="auto" w:fill="DAE7F6"/>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Stratégie, gouvernance et pilotage du projet</w:t>
            </w:r>
          </w:p>
        </w:tc>
        <w:tc>
          <w:tcPr>
            <w:tcW w:w="5529" w:type="dxa"/>
            <w:tcBorders>
              <w:top w:val="single" w:sz="8" w:space="0" w:color="auto"/>
              <w:left w:val="single" w:sz="12" w:space="0" w:color="auto"/>
              <w:bottom w:val="nil"/>
              <w:right w:val="single" w:sz="12" w:space="0" w:color="auto"/>
            </w:tcBorders>
            <w:shd w:val="clear" w:color="auto" w:fill="auto"/>
            <w:vAlign w:val="center"/>
          </w:tcPr>
          <w:p w:rsidR="00922654" w:rsidRPr="00922654" w:rsidRDefault="00922654" w:rsidP="005729C3">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Expérience du promoteur</w:t>
            </w:r>
            <w:r w:rsidR="005729C3">
              <w:rPr>
                <w:rFonts w:ascii="Arial" w:eastAsia="Times New Roman" w:hAnsi="Arial" w:cs="Arial"/>
                <w:bCs/>
                <w:color w:val="000000"/>
                <w:sz w:val="20"/>
                <w:szCs w:val="20"/>
                <w:lang w:eastAsia="fr-FR"/>
              </w:rPr>
              <w:t xml:space="preserve"> dans le champ des soins </w:t>
            </w:r>
            <w:r w:rsidR="00064A2F">
              <w:rPr>
                <w:rFonts w:ascii="Arial" w:eastAsia="Times New Roman" w:hAnsi="Arial" w:cs="Arial"/>
                <w:bCs/>
                <w:color w:val="000000"/>
                <w:sz w:val="20"/>
                <w:szCs w:val="20"/>
                <w:lang w:eastAsia="fr-FR"/>
              </w:rPr>
              <w:t xml:space="preserve">non </w:t>
            </w:r>
            <w:r w:rsidR="005729C3">
              <w:rPr>
                <w:rFonts w:ascii="Arial" w:eastAsia="Times New Roman" w:hAnsi="Arial" w:cs="Arial"/>
                <w:bCs/>
                <w:color w:val="000000"/>
                <w:sz w:val="20"/>
                <w:szCs w:val="20"/>
                <w:lang w:eastAsia="fr-FR"/>
              </w:rPr>
              <w:t>programmés</w:t>
            </w:r>
            <w:r w:rsidRPr="00922654">
              <w:rPr>
                <w:rFonts w:ascii="Arial" w:eastAsia="Times New Roman" w:hAnsi="Arial" w:cs="Arial"/>
                <w:bCs/>
                <w:color w:val="000000"/>
                <w:sz w:val="20"/>
                <w:szCs w:val="20"/>
                <w:lang w:eastAsia="fr-FR"/>
              </w:rPr>
              <w:t>, cohérence du projet, connaissance du public, du territoire et des partenaires</w:t>
            </w:r>
            <w:r w:rsidR="00FC72F7">
              <w:rPr>
                <w:rFonts w:ascii="Arial" w:eastAsia="Times New Roman" w:hAnsi="Arial" w:cs="Arial"/>
                <w:bCs/>
                <w:color w:val="000000"/>
                <w:sz w:val="20"/>
                <w:szCs w:val="20"/>
                <w:lang w:eastAsia="fr-FR"/>
              </w:rPr>
              <w:t>.</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15</w:t>
            </w:r>
          </w:p>
        </w:tc>
        <w:tc>
          <w:tcPr>
            <w:tcW w:w="850" w:type="dxa"/>
            <w:vMerge w:val="restart"/>
            <w:tcBorders>
              <w:top w:val="nil"/>
              <w:left w:val="single" w:sz="12" w:space="0" w:color="auto"/>
              <w:bottom w:val="single" w:sz="12" w:space="0" w:color="000000"/>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40</w:t>
            </w:r>
          </w:p>
        </w:tc>
      </w:tr>
      <w:tr w:rsidR="00922654" w:rsidRPr="00922654" w:rsidTr="00922654">
        <w:trPr>
          <w:trHeight w:val="814"/>
        </w:trPr>
        <w:tc>
          <w:tcPr>
            <w:tcW w:w="2283" w:type="dxa"/>
            <w:vMerge/>
            <w:tcBorders>
              <w:top w:val="nil"/>
              <w:left w:val="single" w:sz="12" w:space="0" w:color="auto"/>
              <w:bottom w:val="single" w:sz="12" w:space="0" w:color="000000"/>
              <w:right w:val="nil"/>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single" w:sz="12" w:space="0" w:color="auto"/>
              <w:bottom w:val="single" w:sz="4" w:space="0" w:color="auto"/>
              <w:right w:val="single" w:sz="12" w:space="0" w:color="auto"/>
            </w:tcBorders>
            <w:shd w:val="clear" w:color="auto" w:fill="auto"/>
            <w:vAlign w:val="center"/>
          </w:tcPr>
          <w:p w:rsidR="00922654" w:rsidRPr="00922654" w:rsidRDefault="00922654" w:rsidP="00262C45">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 xml:space="preserve">Projet </w:t>
            </w:r>
            <w:proofErr w:type="spellStart"/>
            <w:r w:rsidRPr="00922654">
              <w:rPr>
                <w:rFonts w:ascii="Arial" w:eastAsia="Times New Roman" w:hAnsi="Arial" w:cs="Arial"/>
                <w:bCs/>
                <w:color w:val="000000"/>
                <w:sz w:val="20"/>
                <w:szCs w:val="20"/>
                <w:lang w:eastAsia="fr-FR"/>
              </w:rPr>
              <w:t>co</w:t>
            </w:r>
            <w:proofErr w:type="spellEnd"/>
            <w:r w:rsidRPr="00922654">
              <w:rPr>
                <w:rFonts w:ascii="Arial" w:eastAsia="Times New Roman" w:hAnsi="Arial" w:cs="Arial"/>
                <w:bCs/>
                <w:color w:val="000000"/>
                <w:sz w:val="20"/>
                <w:szCs w:val="20"/>
                <w:lang w:eastAsia="fr-FR"/>
              </w:rPr>
              <w:t xml:space="preserve">-construit </w:t>
            </w:r>
            <w:r w:rsidR="00627E07">
              <w:rPr>
                <w:rFonts w:ascii="Arial" w:eastAsia="Times New Roman" w:hAnsi="Arial" w:cs="Arial"/>
                <w:bCs/>
                <w:color w:val="000000"/>
                <w:sz w:val="20"/>
                <w:szCs w:val="20"/>
                <w:lang w:eastAsia="fr-FR"/>
              </w:rPr>
              <w:t xml:space="preserve">(ou en cours) </w:t>
            </w:r>
            <w:r w:rsidRPr="00922654">
              <w:rPr>
                <w:rFonts w:ascii="Arial" w:eastAsia="Times New Roman" w:hAnsi="Arial" w:cs="Arial"/>
                <w:bCs/>
                <w:color w:val="000000"/>
                <w:sz w:val="20"/>
                <w:szCs w:val="20"/>
                <w:lang w:eastAsia="fr-FR"/>
              </w:rPr>
              <w:t>avec les acteurs du territoire de santé</w:t>
            </w:r>
            <w:r w:rsidR="00FC72F7">
              <w:rPr>
                <w:rFonts w:ascii="Arial" w:eastAsia="Times New Roman" w:hAnsi="Arial" w:cs="Arial"/>
                <w:bCs/>
                <w:color w:val="000000"/>
                <w:sz w:val="20"/>
                <w:szCs w:val="20"/>
                <w:lang w:eastAsia="fr-FR"/>
              </w:rPr>
              <w:t>.</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10</w:t>
            </w:r>
          </w:p>
        </w:tc>
        <w:tc>
          <w:tcPr>
            <w:tcW w:w="850" w:type="dxa"/>
            <w:vMerge/>
            <w:tcBorders>
              <w:top w:val="nil"/>
              <w:left w:val="single" w:sz="12" w:space="0" w:color="auto"/>
              <w:bottom w:val="single" w:sz="12" w:space="0" w:color="000000"/>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1326"/>
        </w:trPr>
        <w:tc>
          <w:tcPr>
            <w:tcW w:w="2283" w:type="dxa"/>
            <w:vMerge/>
            <w:tcBorders>
              <w:top w:val="nil"/>
              <w:left w:val="single" w:sz="12" w:space="0" w:color="auto"/>
              <w:bottom w:val="single" w:sz="12" w:space="0" w:color="000000"/>
              <w:right w:val="nil"/>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single" w:sz="12" w:space="0" w:color="auto"/>
              <w:bottom w:val="single" w:sz="12" w:space="0" w:color="000000"/>
              <w:right w:val="single" w:sz="12" w:space="0" w:color="auto"/>
            </w:tcBorders>
            <w:shd w:val="clear" w:color="auto" w:fill="auto"/>
            <w:vAlign w:val="center"/>
          </w:tcPr>
          <w:p w:rsidR="00922654" w:rsidRPr="00922654" w:rsidRDefault="00922654" w:rsidP="005729C3">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Nature et modalités des partenariats garantissant un parcours de soin</w:t>
            </w:r>
            <w:r w:rsidR="00627E07">
              <w:rPr>
                <w:rFonts w:ascii="Arial" w:eastAsia="Times New Roman" w:hAnsi="Arial" w:cs="Arial"/>
                <w:bCs/>
                <w:color w:val="000000"/>
                <w:sz w:val="20"/>
                <w:szCs w:val="20"/>
                <w:lang w:eastAsia="fr-FR"/>
              </w:rPr>
              <w:t>s</w:t>
            </w:r>
            <w:r w:rsidRPr="00922654">
              <w:rPr>
                <w:rFonts w:ascii="Arial" w:eastAsia="Times New Roman" w:hAnsi="Arial" w:cs="Arial"/>
                <w:bCs/>
                <w:color w:val="000000"/>
                <w:sz w:val="20"/>
                <w:szCs w:val="20"/>
                <w:lang w:eastAsia="fr-FR"/>
              </w:rPr>
              <w:t xml:space="preserve"> en adéquation avec les pathologies recensé</w:t>
            </w:r>
            <w:r w:rsidR="005729C3">
              <w:rPr>
                <w:rFonts w:ascii="Arial" w:eastAsia="Times New Roman" w:hAnsi="Arial" w:cs="Arial"/>
                <w:bCs/>
                <w:color w:val="000000"/>
                <w:sz w:val="20"/>
                <w:szCs w:val="20"/>
                <w:lang w:eastAsia="fr-FR"/>
              </w:rPr>
              <w:t>e</w:t>
            </w:r>
            <w:r w:rsidRPr="00922654">
              <w:rPr>
                <w:rFonts w:ascii="Arial" w:eastAsia="Times New Roman" w:hAnsi="Arial" w:cs="Arial"/>
                <w:bCs/>
                <w:color w:val="000000"/>
                <w:sz w:val="20"/>
                <w:szCs w:val="20"/>
                <w:lang w:eastAsia="fr-FR"/>
              </w:rPr>
              <w:t>s, la variété des interventions</w:t>
            </w:r>
            <w:r w:rsidR="005729C3">
              <w:rPr>
                <w:rFonts w:ascii="Arial" w:eastAsia="Times New Roman" w:hAnsi="Arial" w:cs="Arial"/>
                <w:bCs/>
                <w:color w:val="000000"/>
                <w:sz w:val="20"/>
                <w:szCs w:val="20"/>
                <w:lang w:eastAsia="fr-FR"/>
              </w:rPr>
              <w:t>, et l’accompagnement des réponses aux usagers</w:t>
            </w:r>
            <w:r w:rsidR="00FC72F7">
              <w:rPr>
                <w:rFonts w:ascii="Arial" w:eastAsia="Times New Roman" w:hAnsi="Arial" w:cs="Arial"/>
                <w:bCs/>
                <w:color w:val="000000"/>
                <w:sz w:val="20"/>
                <w:szCs w:val="20"/>
                <w:lang w:eastAsia="fr-FR"/>
              </w:rPr>
              <w:t>.</w:t>
            </w:r>
          </w:p>
        </w:tc>
        <w:tc>
          <w:tcPr>
            <w:tcW w:w="992" w:type="dxa"/>
            <w:tcBorders>
              <w:top w:val="single" w:sz="4" w:space="0" w:color="auto"/>
              <w:left w:val="single" w:sz="12" w:space="0" w:color="auto"/>
              <w:bottom w:val="single" w:sz="12" w:space="0" w:color="000000"/>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15</w:t>
            </w:r>
          </w:p>
        </w:tc>
        <w:tc>
          <w:tcPr>
            <w:tcW w:w="850" w:type="dxa"/>
            <w:vMerge/>
            <w:tcBorders>
              <w:top w:val="nil"/>
              <w:left w:val="single" w:sz="12" w:space="0" w:color="auto"/>
              <w:bottom w:val="single" w:sz="12" w:space="0" w:color="000000"/>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1375"/>
        </w:trPr>
        <w:tc>
          <w:tcPr>
            <w:tcW w:w="2283" w:type="dxa"/>
            <w:vMerge w:val="restart"/>
            <w:tcBorders>
              <w:top w:val="nil"/>
              <w:left w:val="single" w:sz="12" w:space="0" w:color="auto"/>
              <w:bottom w:val="nil"/>
              <w:right w:val="single" w:sz="12" w:space="0" w:color="auto"/>
            </w:tcBorders>
            <w:shd w:val="clear" w:color="auto" w:fill="DAE7F6"/>
            <w:vAlign w:val="center"/>
          </w:tcPr>
          <w:p w:rsidR="00922654" w:rsidRPr="00922654" w:rsidRDefault="005729C3" w:rsidP="005729C3">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Nature de la prise en charge</w:t>
            </w:r>
          </w:p>
        </w:tc>
        <w:tc>
          <w:tcPr>
            <w:tcW w:w="5529" w:type="dxa"/>
            <w:tcBorders>
              <w:top w:val="single" w:sz="12" w:space="0" w:color="000000"/>
              <w:left w:val="nil"/>
              <w:bottom w:val="single" w:sz="4" w:space="0" w:color="auto"/>
              <w:right w:val="single" w:sz="12" w:space="0" w:color="000000"/>
            </w:tcBorders>
            <w:shd w:val="clear" w:color="auto" w:fill="auto"/>
            <w:vAlign w:val="center"/>
          </w:tcPr>
          <w:p w:rsidR="00922654" w:rsidRPr="00922654" w:rsidRDefault="00922654" w:rsidP="00125557">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 xml:space="preserve">Respect des </w:t>
            </w:r>
            <w:r w:rsidR="005729C3">
              <w:rPr>
                <w:rFonts w:ascii="Arial" w:eastAsia="Times New Roman" w:hAnsi="Arial" w:cs="Arial"/>
                <w:bCs/>
                <w:color w:val="000000"/>
                <w:sz w:val="20"/>
                <w:szCs w:val="20"/>
                <w:lang w:eastAsia="fr-FR"/>
              </w:rPr>
              <w:t xml:space="preserve">prescriptions et des </w:t>
            </w:r>
            <w:r w:rsidRPr="00922654">
              <w:rPr>
                <w:rFonts w:ascii="Arial" w:eastAsia="Times New Roman" w:hAnsi="Arial" w:cs="Arial"/>
                <w:bCs/>
                <w:color w:val="000000"/>
                <w:sz w:val="20"/>
                <w:szCs w:val="20"/>
                <w:lang w:eastAsia="fr-FR"/>
              </w:rPr>
              <w:t>recommandations</w:t>
            </w:r>
            <w:r w:rsidR="00125557">
              <w:rPr>
                <w:rFonts w:ascii="Arial" w:eastAsia="Times New Roman" w:hAnsi="Arial" w:cs="Arial"/>
                <w:bCs/>
                <w:color w:val="000000"/>
                <w:sz w:val="20"/>
                <w:szCs w:val="20"/>
                <w:lang w:eastAsia="fr-FR"/>
              </w:rPr>
              <w:t xml:space="preserve"> en matière de prise en charge des soins non programmés</w:t>
            </w:r>
            <w:r w:rsidR="00FC72F7">
              <w:rPr>
                <w:rFonts w:ascii="Arial" w:eastAsia="Times New Roman" w:hAnsi="Arial" w:cs="Arial"/>
                <w:bCs/>
                <w:sz w:val="20"/>
                <w:szCs w:val="20"/>
                <w:lang w:eastAsia="fr-FR"/>
              </w:rPr>
              <w:t>.</w:t>
            </w:r>
          </w:p>
        </w:tc>
        <w:tc>
          <w:tcPr>
            <w:tcW w:w="992" w:type="dxa"/>
            <w:tcBorders>
              <w:top w:val="single" w:sz="12" w:space="0" w:color="000000"/>
              <w:left w:val="nil"/>
              <w:bottom w:val="nil"/>
              <w:right w:val="single" w:sz="12" w:space="0" w:color="auto"/>
            </w:tcBorders>
            <w:shd w:val="clear" w:color="auto" w:fill="auto"/>
            <w:vAlign w:val="center"/>
          </w:tcPr>
          <w:p w:rsidR="00922654" w:rsidRPr="00922654" w:rsidRDefault="00087344" w:rsidP="00087344">
            <w:pPr>
              <w:spacing w:after="0" w:line="240" w:lineRule="auto"/>
              <w:jc w:val="center"/>
              <w:rPr>
                <w:rFonts w:ascii="Arial" w:eastAsia="Times New Roman" w:hAnsi="Arial" w:cs="Arial"/>
                <w:b/>
                <w:color w:val="000000"/>
                <w:lang w:eastAsia="fr-FR"/>
              </w:rPr>
            </w:pPr>
            <w:r>
              <w:rPr>
                <w:rFonts w:ascii="Arial" w:eastAsia="Times New Roman" w:hAnsi="Arial" w:cs="Arial"/>
                <w:b/>
                <w:color w:val="000000"/>
                <w:lang w:eastAsia="fr-FR"/>
              </w:rPr>
              <w:t>5</w:t>
            </w:r>
            <w:r w:rsidR="005729C3">
              <w:rPr>
                <w:rFonts w:ascii="Arial" w:eastAsia="Times New Roman" w:hAnsi="Arial" w:cs="Arial"/>
                <w:b/>
                <w:color w:val="000000"/>
                <w:lang w:eastAsia="fr-FR"/>
              </w:rPr>
              <w:t>0</w:t>
            </w:r>
          </w:p>
        </w:tc>
        <w:tc>
          <w:tcPr>
            <w:tcW w:w="850" w:type="dxa"/>
            <w:vMerge w:val="restart"/>
            <w:tcBorders>
              <w:top w:val="nil"/>
              <w:left w:val="single" w:sz="12"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100</w:t>
            </w:r>
          </w:p>
        </w:tc>
      </w:tr>
      <w:tr w:rsidR="00922654" w:rsidRPr="00922654" w:rsidTr="00922654">
        <w:trPr>
          <w:trHeight w:val="679"/>
        </w:trPr>
        <w:tc>
          <w:tcPr>
            <w:tcW w:w="2283" w:type="dxa"/>
            <w:vMerge/>
            <w:tcBorders>
              <w:top w:val="nil"/>
              <w:left w:val="single" w:sz="12" w:space="0" w:color="auto"/>
              <w:bottom w:val="nil"/>
              <w:right w:val="single" w:sz="12" w:space="0" w:color="auto"/>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nil"/>
              <w:bottom w:val="nil"/>
              <w:right w:val="single" w:sz="12" w:space="0" w:color="000000"/>
            </w:tcBorders>
            <w:shd w:val="clear" w:color="auto" w:fill="auto"/>
            <w:vAlign w:val="center"/>
          </w:tcPr>
          <w:p w:rsidR="00922654" w:rsidRPr="00922654" w:rsidRDefault="00922654" w:rsidP="00922654">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Stratégie d’amélioration continue de la qualité et du service rendu aux usagers.</w:t>
            </w:r>
          </w:p>
        </w:tc>
        <w:tc>
          <w:tcPr>
            <w:tcW w:w="992" w:type="dxa"/>
            <w:tcBorders>
              <w:top w:val="single" w:sz="4" w:space="0" w:color="auto"/>
              <w:left w:val="nil"/>
              <w:bottom w:val="single" w:sz="4" w:space="0" w:color="auto"/>
              <w:right w:val="single" w:sz="12" w:space="0" w:color="auto"/>
            </w:tcBorders>
            <w:shd w:val="clear" w:color="auto" w:fill="auto"/>
            <w:vAlign w:val="center"/>
          </w:tcPr>
          <w:p w:rsidR="00922654" w:rsidRPr="00922654" w:rsidRDefault="00087344" w:rsidP="00087344">
            <w:pPr>
              <w:spacing w:after="0" w:line="240" w:lineRule="auto"/>
              <w:jc w:val="center"/>
              <w:rPr>
                <w:rFonts w:ascii="Arial" w:eastAsia="Times New Roman" w:hAnsi="Arial" w:cs="Arial"/>
                <w:b/>
                <w:color w:val="000000"/>
                <w:lang w:eastAsia="fr-FR"/>
              </w:rPr>
            </w:pPr>
            <w:r>
              <w:rPr>
                <w:rFonts w:ascii="Arial" w:eastAsia="Times New Roman" w:hAnsi="Arial" w:cs="Arial"/>
                <w:b/>
                <w:color w:val="000000"/>
                <w:lang w:eastAsia="fr-FR"/>
              </w:rPr>
              <w:t>25</w:t>
            </w:r>
          </w:p>
        </w:tc>
        <w:tc>
          <w:tcPr>
            <w:tcW w:w="850" w:type="dxa"/>
            <w:vMerge/>
            <w:tcBorders>
              <w:left w:val="single" w:sz="12" w:space="0" w:color="auto"/>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674"/>
        </w:trPr>
        <w:tc>
          <w:tcPr>
            <w:tcW w:w="2283" w:type="dxa"/>
            <w:vMerge/>
            <w:tcBorders>
              <w:top w:val="nil"/>
              <w:left w:val="single" w:sz="12" w:space="0" w:color="auto"/>
              <w:bottom w:val="nil"/>
              <w:right w:val="single" w:sz="12" w:space="0" w:color="auto"/>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nil"/>
              <w:bottom w:val="nil"/>
              <w:right w:val="single" w:sz="12" w:space="0" w:color="000000"/>
            </w:tcBorders>
            <w:shd w:val="clear" w:color="auto" w:fill="auto"/>
            <w:vAlign w:val="center"/>
          </w:tcPr>
          <w:p w:rsidR="00922654" w:rsidRPr="00922654" w:rsidRDefault="00FC72F7" w:rsidP="005729C3">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Garantie des droits des usagers.</w:t>
            </w:r>
          </w:p>
        </w:tc>
        <w:tc>
          <w:tcPr>
            <w:tcW w:w="992" w:type="dxa"/>
            <w:tcBorders>
              <w:top w:val="single" w:sz="4" w:space="0" w:color="auto"/>
              <w:left w:val="nil"/>
              <w:bottom w:val="single" w:sz="6" w:space="0" w:color="auto"/>
              <w:right w:val="single" w:sz="12" w:space="0" w:color="auto"/>
            </w:tcBorders>
            <w:shd w:val="clear" w:color="auto" w:fill="auto"/>
            <w:vAlign w:val="center"/>
          </w:tcPr>
          <w:p w:rsidR="00922654" w:rsidRPr="00922654" w:rsidRDefault="00087344" w:rsidP="00087344">
            <w:pPr>
              <w:spacing w:after="0" w:line="240" w:lineRule="auto"/>
              <w:jc w:val="center"/>
              <w:rPr>
                <w:rFonts w:ascii="Arial" w:eastAsia="Times New Roman" w:hAnsi="Arial" w:cs="Arial"/>
                <w:b/>
                <w:color w:val="000000"/>
                <w:lang w:eastAsia="fr-FR"/>
              </w:rPr>
            </w:pPr>
            <w:r>
              <w:rPr>
                <w:rFonts w:ascii="Arial" w:eastAsia="Times New Roman" w:hAnsi="Arial" w:cs="Arial"/>
                <w:b/>
                <w:color w:val="000000"/>
                <w:lang w:eastAsia="fr-FR"/>
              </w:rPr>
              <w:t>25</w:t>
            </w:r>
          </w:p>
        </w:tc>
        <w:tc>
          <w:tcPr>
            <w:tcW w:w="850" w:type="dxa"/>
            <w:vMerge/>
            <w:tcBorders>
              <w:left w:val="single" w:sz="12" w:space="0" w:color="auto"/>
              <w:bottom w:val="single" w:sz="4" w:space="0" w:color="auto"/>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813"/>
        </w:trPr>
        <w:tc>
          <w:tcPr>
            <w:tcW w:w="2283" w:type="dxa"/>
            <w:vMerge w:val="restart"/>
            <w:tcBorders>
              <w:top w:val="single" w:sz="12" w:space="0" w:color="auto"/>
              <w:left w:val="single" w:sz="12" w:space="0" w:color="auto"/>
              <w:right w:val="single" w:sz="12" w:space="0" w:color="auto"/>
            </w:tcBorders>
            <w:shd w:val="clear" w:color="auto" w:fill="DAE7F6"/>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Moyens humains matériels et financiers</w:t>
            </w:r>
          </w:p>
        </w:tc>
        <w:tc>
          <w:tcPr>
            <w:tcW w:w="5529" w:type="dxa"/>
            <w:tcBorders>
              <w:top w:val="single" w:sz="12" w:space="0" w:color="auto"/>
              <w:left w:val="nil"/>
              <w:bottom w:val="nil"/>
              <w:right w:val="single" w:sz="12" w:space="0" w:color="000000"/>
            </w:tcBorders>
            <w:shd w:val="clear" w:color="auto" w:fill="auto"/>
            <w:vAlign w:val="center"/>
          </w:tcPr>
          <w:p w:rsidR="00922654" w:rsidRPr="00922654" w:rsidRDefault="00922654">
            <w:pPr>
              <w:spacing w:after="0" w:line="240" w:lineRule="auto"/>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 xml:space="preserve">Ressources </w:t>
            </w:r>
            <w:r w:rsidR="00064A2F">
              <w:rPr>
                <w:rFonts w:ascii="Arial" w:eastAsia="Times New Roman" w:hAnsi="Arial" w:cs="Arial"/>
                <w:bCs/>
                <w:color w:val="000000"/>
                <w:sz w:val="20"/>
                <w:szCs w:val="20"/>
                <w:lang w:eastAsia="fr-FR"/>
              </w:rPr>
              <w:t>h</w:t>
            </w:r>
            <w:r w:rsidRPr="00922654">
              <w:rPr>
                <w:rFonts w:ascii="Arial" w:eastAsia="Times New Roman" w:hAnsi="Arial" w:cs="Arial"/>
                <w:bCs/>
                <w:color w:val="000000"/>
                <w:sz w:val="20"/>
                <w:szCs w:val="20"/>
                <w:lang w:eastAsia="fr-FR"/>
              </w:rPr>
              <w:t>umaines : adéquation des compétences avec le projet global, plan de for</w:t>
            </w:r>
            <w:r w:rsidR="00FC72F7">
              <w:rPr>
                <w:rFonts w:ascii="Arial" w:eastAsia="Times New Roman" w:hAnsi="Arial" w:cs="Arial"/>
                <w:bCs/>
                <w:color w:val="000000"/>
                <w:sz w:val="20"/>
                <w:szCs w:val="20"/>
                <w:lang w:eastAsia="fr-FR"/>
              </w:rPr>
              <w:t>mation, supervision des équipes.</w:t>
            </w:r>
          </w:p>
        </w:tc>
        <w:tc>
          <w:tcPr>
            <w:tcW w:w="992" w:type="dxa"/>
            <w:tcBorders>
              <w:top w:val="single" w:sz="12" w:space="0" w:color="auto"/>
              <w:left w:val="nil"/>
              <w:bottom w:val="nil"/>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20</w:t>
            </w:r>
          </w:p>
        </w:tc>
        <w:tc>
          <w:tcPr>
            <w:tcW w:w="850" w:type="dxa"/>
            <w:vMerge w:val="restart"/>
            <w:tcBorders>
              <w:top w:val="single" w:sz="4" w:space="0" w:color="auto"/>
              <w:left w:val="single" w:sz="12" w:space="0" w:color="auto"/>
              <w:bottom w:val="single" w:sz="12"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60</w:t>
            </w:r>
          </w:p>
        </w:tc>
      </w:tr>
      <w:tr w:rsidR="00922654" w:rsidRPr="00922654" w:rsidTr="00922654">
        <w:trPr>
          <w:trHeight w:val="1664"/>
        </w:trPr>
        <w:tc>
          <w:tcPr>
            <w:tcW w:w="2283" w:type="dxa"/>
            <w:vMerge/>
            <w:tcBorders>
              <w:left w:val="single" w:sz="12" w:space="0" w:color="auto"/>
              <w:right w:val="single" w:sz="12" w:space="0" w:color="auto"/>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nil"/>
              <w:bottom w:val="single" w:sz="4" w:space="0" w:color="auto"/>
              <w:right w:val="single" w:sz="12" w:space="0" w:color="000000"/>
            </w:tcBorders>
            <w:shd w:val="clear" w:color="auto" w:fill="auto"/>
            <w:vAlign w:val="center"/>
          </w:tcPr>
          <w:p w:rsidR="00922654" w:rsidRPr="00922654" w:rsidRDefault="00922654">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Adéquation du projet architectural (accessibilité aux personnes à mobilité réduite et des conditions de fonctionnement  (plages horaires, etc.)</w:t>
            </w:r>
            <w:r w:rsidR="00064A2F">
              <w:rPr>
                <w:rFonts w:ascii="Arial" w:eastAsia="Times New Roman" w:hAnsi="Arial" w:cs="Arial"/>
                <w:bCs/>
                <w:color w:val="000000"/>
                <w:sz w:val="20"/>
                <w:szCs w:val="20"/>
                <w:lang w:eastAsia="fr-FR"/>
              </w:rPr>
              <w:t>,</w:t>
            </w:r>
            <w:r w:rsidRPr="00922654">
              <w:rPr>
                <w:rFonts w:ascii="Arial" w:eastAsia="Times New Roman" w:hAnsi="Arial" w:cs="Arial"/>
                <w:bCs/>
                <w:color w:val="000000"/>
                <w:sz w:val="20"/>
                <w:szCs w:val="20"/>
                <w:lang w:eastAsia="fr-FR"/>
              </w:rPr>
              <w:t xml:space="preserve"> </w:t>
            </w:r>
            <w:r w:rsidR="00627E07">
              <w:rPr>
                <w:rFonts w:ascii="Arial" w:eastAsia="Times New Roman" w:hAnsi="Arial" w:cs="Arial"/>
                <w:bCs/>
                <w:color w:val="000000"/>
                <w:sz w:val="20"/>
                <w:szCs w:val="20"/>
                <w:lang w:eastAsia="fr-FR"/>
              </w:rPr>
              <w:t xml:space="preserve">à la sécurité, </w:t>
            </w:r>
            <w:r w:rsidRPr="00922654">
              <w:rPr>
                <w:rFonts w:ascii="Arial" w:eastAsia="Times New Roman" w:hAnsi="Arial" w:cs="Arial"/>
                <w:bCs/>
                <w:color w:val="000000"/>
                <w:sz w:val="20"/>
                <w:szCs w:val="20"/>
                <w:lang w:eastAsia="fr-FR"/>
              </w:rPr>
              <w:t>à l’accueil et l’accompagnement proposés.</w:t>
            </w:r>
            <w:r w:rsidR="00064A2F">
              <w:rPr>
                <w:rFonts w:ascii="Arial" w:eastAsia="Times New Roman" w:hAnsi="Arial" w:cs="Arial"/>
                <w:bCs/>
                <w:color w:val="000000"/>
                <w:sz w:val="20"/>
                <w:szCs w:val="20"/>
                <w:lang w:eastAsia="fr-FR"/>
              </w:rPr>
              <w:t xml:space="preserve"> </w:t>
            </w:r>
            <w:r w:rsidRPr="00922654">
              <w:rPr>
                <w:rFonts w:ascii="Arial" w:eastAsia="Times New Roman" w:hAnsi="Arial" w:cs="Arial"/>
                <w:bCs/>
                <w:color w:val="000000"/>
                <w:sz w:val="20"/>
                <w:szCs w:val="20"/>
                <w:lang w:eastAsia="fr-FR"/>
              </w:rPr>
              <w:t>Faisabilité foncière.</w:t>
            </w:r>
          </w:p>
        </w:tc>
        <w:tc>
          <w:tcPr>
            <w:tcW w:w="992" w:type="dxa"/>
            <w:tcBorders>
              <w:top w:val="single" w:sz="4" w:space="0" w:color="auto"/>
              <w:left w:val="nil"/>
              <w:bottom w:val="single" w:sz="4"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20</w:t>
            </w:r>
          </w:p>
        </w:tc>
        <w:tc>
          <w:tcPr>
            <w:tcW w:w="850" w:type="dxa"/>
            <w:vMerge/>
            <w:tcBorders>
              <w:left w:val="single" w:sz="12" w:space="0" w:color="auto"/>
              <w:bottom w:val="single" w:sz="12" w:space="0" w:color="auto"/>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979"/>
        </w:trPr>
        <w:tc>
          <w:tcPr>
            <w:tcW w:w="2283" w:type="dxa"/>
            <w:vMerge/>
            <w:tcBorders>
              <w:left w:val="single" w:sz="12" w:space="0" w:color="auto"/>
              <w:bottom w:val="single" w:sz="12" w:space="0" w:color="auto"/>
              <w:right w:val="single" w:sz="12" w:space="0" w:color="auto"/>
            </w:tcBorders>
            <w:shd w:val="clear" w:color="auto" w:fill="DAE7F6"/>
            <w:vAlign w:val="center"/>
          </w:tcPr>
          <w:p w:rsidR="00922654" w:rsidRPr="00922654" w:rsidRDefault="00922654" w:rsidP="00922654">
            <w:pPr>
              <w:spacing w:after="0" w:line="240" w:lineRule="auto"/>
              <w:rPr>
                <w:rFonts w:ascii="Arial" w:eastAsia="Times New Roman" w:hAnsi="Arial" w:cs="Arial"/>
                <w:b/>
                <w:bCs/>
                <w:color w:val="000000"/>
                <w:lang w:eastAsia="fr-FR"/>
              </w:rPr>
            </w:pPr>
          </w:p>
        </w:tc>
        <w:tc>
          <w:tcPr>
            <w:tcW w:w="5529" w:type="dxa"/>
            <w:tcBorders>
              <w:top w:val="single" w:sz="4" w:space="0" w:color="auto"/>
              <w:left w:val="nil"/>
              <w:bottom w:val="single" w:sz="12" w:space="0" w:color="auto"/>
              <w:right w:val="single" w:sz="12" w:space="0" w:color="000000"/>
            </w:tcBorders>
            <w:shd w:val="clear" w:color="auto" w:fill="auto"/>
            <w:vAlign w:val="center"/>
          </w:tcPr>
          <w:p w:rsidR="00922654" w:rsidRPr="00922654" w:rsidRDefault="00922654" w:rsidP="00064A2F">
            <w:pPr>
              <w:spacing w:after="0" w:line="240" w:lineRule="auto"/>
              <w:jc w:val="both"/>
              <w:rPr>
                <w:rFonts w:ascii="Arial" w:eastAsia="Times New Roman" w:hAnsi="Arial" w:cs="Arial"/>
                <w:bCs/>
                <w:color w:val="000000"/>
                <w:sz w:val="20"/>
                <w:szCs w:val="20"/>
                <w:lang w:eastAsia="fr-FR"/>
              </w:rPr>
            </w:pPr>
            <w:r w:rsidRPr="00922654">
              <w:rPr>
                <w:rFonts w:ascii="Arial" w:eastAsia="Times New Roman" w:hAnsi="Arial" w:cs="Arial"/>
                <w:bCs/>
                <w:color w:val="000000"/>
                <w:sz w:val="20"/>
                <w:szCs w:val="20"/>
                <w:lang w:eastAsia="fr-FR"/>
              </w:rPr>
              <w:t>Capacité financière de mise en œuvre du projet, coût d’investissement et plan de financement de l’opération.</w:t>
            </w:r>
            <w:r w:rsidR="00064A2F">
              <w:rPr>
                <w:rFonts w:ascii="Arial" w:eastAsia="Times New Roman" w:hAnsi="Arial" w:cs="Arial"/>
                <w:bCs/>
                <w:color w:val="000000"/>
                <w:sz w:val="20"/>
                <w:szCs w:val="20"/>
                <w:lang w:eastAsia="fr-FR"/>
              </w:rPr>
              <w:t xml:space="preserve"> </w:t>
            </w:r>
            <w:r w:rsidRPr="00922654">
              <w:rPr>
                <w:rFonts w:ascii="Arial" w:eastAsia="Times New Roman" w:hAnsi="Arial" w:cs="Arial"/>
                <w:bCs/>
                <w:color w:val="000000"/>
                <w:sz w:val="20"/>
                <w:szCs w:val="20"/>
                <w:lang w:eastAsia="fr-FR"/>
              </w:rPr>
              <w:t>Coût de fonctionnement</w:t>
            </w:r>
            <w:r w:rsidR="00064A2F">
              <w:rPr>
                <w:rFonts w:ascii="Arial" w:eastAsia="Times New Roman" w:hAnsi="Arial" w:cs="Arial"/>
                <w:bCs/>
                <w:color w:val="000000"/>
                <w:sz w:val="20"/>
                <w:szCs w:val="20"/>
                <w:lang w:eastAsia="fr-FR"/>
              </w:rPr>
              <w:t>.</w:t>
            </w:r>
            <w:r w:rsidRPr="00922654">
              <w:rPr>
                <w:rFonts w:ascii="Arial" w:eastAsia="Times New Roman" w:hAnsi="Arial" w:cs="Arial"/>
                <w:bCs/>
                <w:color w:val="000000"/>
                <w:sz w:val="20"/>
                <w:szCs w:val="20"/>
                <w:lang w:eastAsia="fr-FR"/>
              </w:rPr>
              <w:t> </w:t>
            </w:r>
          </w:p>
        </w:tc>
        <w:tc>
          <w:tcPr>
            <w:tcW w:w="992" w:type="dxa"/>
            <w:tcBorders>
              <w:top w:val="single" w:sz="4" w:space="0" w:color="auto"/>
              <w:left w:val="nil"/>
              <w:bottom w:val="single" w:sz="12" w:space="0" w:color="auto"/>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20</w:t>
            </w:r>
          </w:p>
        </w:tc>
        <w:tc>
          <w:tcPr>
            <w:tcW w:w="850" w:type="dxa"/>
            <w:vMerge/>
            <w:tcBorders>
              <w:left w:val="single" w:sz="12" w:space="0" w:color="auto"/>
              <w:bottom w:val="single" w:sz="12" w:space="0" w:color="auto"/>
              <w:right w:val="single" w:sz="12" w:space="0" w:color="auto"/>
            </w:tcBorders>
            <w:shd w:val="clear" w:color="auto" w:fill="auto"/>
            <w:vAlign w:val="center"/>
          </w:tcPr>
          <w:p w:rsidR="00922654" w:rsidRPr="00922654" w:rsidRDefault="00922654" w:rsidP="00922654">
            <w:pPr>
              <w:spacing w:after="0" w:line="240" w:lineRule="auto"/>
              <w:rPr>
                <w:rFonts w:ascii="Arial" w:eastAsia="Times New Roman" w:hAnsi="Arial" w:cs="Arial"/>
                <w:b/>
                <w:bCs/>
                <w:color w:val="000000"/>
                <w:lang w:eastAsia="fr-FR"/>
              </w:rPr>
            </w:pPr>
          </w:p>
        </w:tc>
      </w:tr>
      <w:tr w:rsidR="00922654" w:rsidRPr="00922654" w:rsidTr="00922654">
        <w:trPr>
          <w:trHeight w:val="442"/>
        </w:trPr>
        <w:tc>
          <w:tcPr>
            <w:tcW w:w="8804" w:type="dxa"/>
            <w:gridSpan w:val="3"/>
            <w:tcBorders>
              <w:top w:val="single" w:sz="12" w:space="0" w:color="auto"/>
              <w:left w:val="single" w:sz="12" w:space="0" w:color="auto"/>
              <w:bottom w:val="single" w:sz="12" w:space="0" w:color="auto"/>
              <w:right w:val="single" w:sz="12" w:space="0" w:color="auto"/>
            </w:tcBorders>
            <w:shd w:val="clear" w:color="auto" w:fill="DAE7F6"/>
            <w:vAlign w:val="center"/>
          </w:tcPr>
          <w:p w:rsidR="00922654" w:rsidRPr="00922654" w:rsidRDefault="00922654" w:rsidP="00922654">
            <w:pPr>
              <w:spacing w:after="0" w:line="240" w:lineRule="auto"/>
              <w:jc w:val="center"/>
              <w:rPr>
                <w:rFonts w:ascii="Arial" w:eastAsia="Times New Roman" w:hAnsi="Arial" w:cs="Arial"/>
                <w:b/>
                <w:color w:val="000000"/>
                <w:lang w:eastAsia="fr-FR"/>
              </w:rPr>
            </w:pPr>
            <w:r w:rsidRPr="00922654">
              <w:rPr>
                <w:rFonts w:ascii="Arial" w:eastAsia="Times New Roman" w:hAnsi="Arial" w:cs="Arial"/>
                <w:b/>
                <w:color w:val="000000"/>
                <w:lang w:eastAsia="fr-FR"/>
              </w:rPr>
              <w:t>TOTAL</w:t>
            </w:r>
          </w:p>
        </w:tc>
        <w:tc>
          <w:tcPr>
            <w:tcW w:w="850" w:type="dxa"/>
            <w:tcBorders>
              <w:top w:val="single" w:sz="12" w:space="0" w:color="auto"/>
              <w:left w:val="single" w:sz="12" w:space="0" w:color="auto"/>
              <w:bottom w:val="single" w:sz="12" w:space="0" w:color="000000"/>
              <w:right w:val="single" w:sz="12" w:space="0" w:color="auto"/>
            </w:tcBorders>
            <w:shd w:val="clear" w:color="auto" w:fill="auto"/>
            <w:vAlign w:val="center"/>
          </w:tcPr>
          <w:p w:rsidR="00922654" w:rsidRPr="00922654" w:rsidRDefault="00922654" w:rsidP="00922654">
            <w:pPr>
              <w:spacing w:after="0" w:line="240" w:lineRule="auto"/>
              <w:jc w:val="center"/>
              <w:rPr>
                <w:rFonts w:ascii="Arial" w:eastAsia="Times New Roman" w:hAnsi="Arial" w:cs="Arial"/>
                <w:b/>
                <w:bCs/>
                <w:color w:val="000000"/>
                <w:lang w:eastAsia="fr-FR"/>
              </w:rPr>
            </w:pPr>
            <w:r w:rsidRPr="00922654">
              <w:rPr>
                <w:rFonts w:ascii="Arial" w:eastAsia="Times New Roman" w:hAnsi="Arial" w:cs="Arial"/>
                <w:b/>
                <w:bCs/>
                <w:color w:val="000000"/>
                <w:lang w:eastAsia="fr-FR"/>
              </w:rPr>
              <w:t>200</w:t>
            </w:r>
          </w:p>
        </w:tc>
      </w:tr>
    </w:tbl>
    <w:p w:rsidR="00934894" w:rsidRDefault="00934894" w:rsidP="00934894">
      <w:pPr>
        <w:pStyle w:val="Sansinterligne"/>
        <w:spacing w:line="276" w:lineRule="auto"/>
        <w:jc w:val="both"/>
        <w:rPr>
          <w:rFonts w:ascii="Arial" w:hAnsi="Arial" w:cs="Arial"/>
        </w:rPr>
      </w:pPr>
    </w:p>
    <w:p w:rsidR="00E415D0" w:rsidRDefault="00E415D0" w:rsidP="00E415D0">
      <w:pPr>
        <w:spacing w:after="0"/>
        <w:jc w:val="both"/>
        <w:rPr>
          <w:rFonts w:ascii="Arial" w:eastAsia="Times New Roman" w:hAnsi="Arial" w:cs="Arial"/>
          <w:bCs/>
          <w:sz w:val="20"/>
          <w:szCs w:val="20"/>
          <w:lang w:eastAsia="fr-FR"/>
        </w:rPr>
      </w:pPr>
    </w:p>
    <w:p w:rsidR="00A913F4" w:rsidRDefault="00A913F4">
      <w:pPr>
        <w:rPr>
          <w:rFonts w:ascii="Arial" w:eastAsia="Times New Roman" w:hAnsi="Arial" w:cs="Arial"/>
          <w:bCs/>
          <w:sz w:val="20"/>
          <w:szCs w:val="20"/>
          <w:lang w:eastAsia="fr-FR"/>
        </w:rPr>
      </w:pPr>
      <w:r>
        <w:rPr>
          <w:rFonts w:ascii="Arial" w:eastAsia="Times New Roman" w:hAnsi="Arial" w:cs="Arial"/>
          <w:bCs/>
          <w:sz w:val="20"/>
          <w:szCs w:val="20"/>
          <w:lang w:eastAsia="fr-FR"/>
        </w:rPr>
        <w:br w:type="page"/>
      </w:r>
    </w:p>
    <w:p w:rsidR="00E415D0" w:rsidRPr="00E415D0" w:rsidRDefault="00E415D0" w:rsidP="00DE63A0">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bookmarkStart w:id="36" w:name="_Toc536620681"/>
      <w:r w:rsidRPr="00E415D0">
        <w:rPr>
          <w:rFonts w:ascii="Times New Roman" w:eastAsia="Times New Roman" w:hAnsi="Times New Roman" w:cs="Times New Roman"/>
          <w:b/>
          <w:color w:val="1F497D" w:themeColor="text2"/>
          <w:sz w:val="24"/>
          <w:szCs w:val="24"/>
          <w:u w:val="single"/>
          <w:lang w:eastAsia="fr-FR"/>
        </w:rPr>
        <w:lastRenderedPageBreak/>
        <w:t>MODALITES DE DEPOT DES DOSSIERS DE CANDIDATURES</w:t>
      </w:r>
      <w:bookmarkEnd w:id="36"/>
    </w:p>
    <w:p w:rsidR="00BD4B42" w:rsidRDefault="00BD4B42" w:rsidP="00E415D0">
      <w:pPr>
        <w:spacing w:after="0"/>
        <w:jc w:val="both"/>
        <w:rPr>
          <w:rFonts w:ascii="Arial" w:eastAsia="Times New Roman" w:hAnsi="Arial" w:cs="Arial"/>
          <w:bCs/>
          <w:sz w:val="20"/>
          <w:szCs w:val="20"/>
          <w:lang w:eastAsia="fr-FR"/>
        </w:rPr>
      </w:pPr>
    </w:p>
    <w:p w:rsidR="00E415D0" w:rsidRPr="00E415D0" w:rsidRDefault="00E415D0" w:rsidP="00E415D0">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Chaque candidat devra adresser, en une seule fois, un dossier de candidature complet selon l’une des modalités suivantes : </w:t>
      </w:r>
    </w:p>
    <w:p w:rsidR="00E415D0" w:rsidRPr="00E415D0" w:rsidRDefault="00E415D0" w:rsidP="00E415D0">
      <w:pPr>
        <w:spacing w:after="0"/>
        <w:jc w:val="both"/>
        <w:rPr>
          <w:rFonts w:ascii="Arial" w:eastAsia="Times New Roman" w:hAnsi="Arial" w:cs="Arial"/>
          <w:bCs/>
          <w:sz w:val="20"/>
          <w:szCs w:val="20"/>
          <w:lang w:eastAsia="fr-FR"/>
        </w:rPr>
      </w:pPr>
    </w:p>
    <w:p w:rsidR="00E415D0" w:rsidRPr="00E415D0" w:rsidRDefault="00E415D0" w:rsidP="00E86CC2">
      <w:pPr>
        <w:numPr>
          <w:ilvl w:val="0"/>
          <w:numId w:val="4"/>
        </w:numPr>
        <w:spacing w:after="0"/>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lang w:eastAsia="fr-FR"/>
        </w:rPr>
        <w:t>Dépôt en main propre</w:t>
      </w:r>
      <w:r w:rsidRPr="00E415D0">
        <w:rPr>
          <w:rFonts w:ascii="Arial" w:eastAsia="Times New Roman" w:hAnsi="Arial" w:cs="Arial"/>
          <w:bCs/>
          <w:sz w:val="20"/>
          <w:szCs w:val="20"/>
          <w:lang w:eastAsia="fr-FR"/>
        </w:rPr>
        <w:t xml:space="preserve">, contre avis de </w:t>
      </w:r>
      <w:r w:rsidR="00931318">
        <w:rPr>
          <w:rFonts w:ascii="Arial" w:eastAsia="Times New Roman" w:hAnsi="Arial" w:cs="Arial"/>
          <w:bCs/>
          <w:sz w:val="20"/>
          <w:szCs w:val="20"/>
          <w:lang w:eastAsia="fr-FR"/>
        </w:rPr>
        <w:t xml:space="preserve">réception </w:t>
      </w:r>
      <w:r w:rsidR="00A9619D">
        <w:rPr>
          <w:rFonts w:ascii="Arial" w:eastAsia="Times New Roman" w:hAnsi="Arial" w:cs="Arial"/>
          <w:bCs/>
          <w:sz w:val="20"/>
          <w:szCs w:val="20"/>
          <w:lang w:eastAsia="fr-FR"/>
        </w:rPr>
        <w:t>à la Délégation départementale de l’Essonne</w:t>
      </w:r>
      <w:r w:rsidRPr="00E415D0">
        <w:rPr>
          <w:rFonts w:ascii="Arial" w:eastAsia="Times New Roman" w:hAnsi="Arial" w:cs="Arial"/>
          <w:bCs/>
          <w:sz w:val="20"/>
          <w:szCs w:val="20"/>
          <w:lang w:eastAsia="fr-FR"/>
        </w:rPr>
        <w:t xml:space="preserve">, à l’adresse ci-dessous, les jours ouvrés de </w:t>
      </w:r>
      <w:r w:rsidR="00A96F9D">
        <w:rPr>
          <w:rFonts w:ascii="Arial" w:eastAsia="Times New Roman" w:hAnsi="Arial" w:cs="Arial"/>
          <w:bCs/>
          <w:sz w:val="20"/>
          <w:szCs w:val="20"/>
          <w:lang w:eastAsia="fr-FR"/>
        </w:rPr>
        <w:t>10</w:t>
      </w:r>
      <w:r w:rsidRPr="00E415D0">
        <w:rPr>
          <w:rFonts w:ascii="Arial" w:eastAsia="Times New Roman" w:hAnsi="Arial" w:cs="Arial"/>
          <w:bCs/>
          <w:sz w:val="20"/>
          <w:szCs w:val="20"/>
          <w:lang w:eastAsia="fr-FR"/>
        </w:rPr>
        <w:t xml:space="preserve">h00 à 12h00 et de </w:t>
      </w:r>
      <w:r w:rsidR="00A9619D">
        <w:rPr>
          <w:rFonts w:ascii="Arial" w:eastAsia="Times New Roman" w:hAnsi="Arial" w:cs="Arial"/>
          <w:bCs/>
          <w:sz w:val="20"/>
          <w:szCs w:val="20"/>
          <w:lang w:eastAsia="fr-FR"/>
        </w:rPr>
        <w:t xml:space="preserve">      </w:t>
      </w:r>
      <w:r w:rsidRPr="00E415D0">
        <w:rPr>
          <w:rFonts w:ascii="Arial" w:eastAsia="Times New Roman" w:hAnsi="Arial" w:cs="Arial"/>
          <w:bCs/>
          <w:sz w:val="20"/>
          <w:szCs w:val="20"/>
          <w:lang w:eastAsia="fr-FR"/>
        </w:rPr>
        <w:t>14h00 à 1</w:t>
      </w:r>
      <w:r w:rsidR="00A96F9D">
        <w:rPr>
          <w:rFonts w:ascii="Arial" w:eastAsia="Times New Roman" w:hAnsi="Arial" w:cs="Arial"/>
          <w:bCs/>
          <w:sz w:val="20"/>
          <w:szCs w:val="20"/>
          <w:lang w:eastAsia="fr-FR"/>
        </w:rPr>
        <w:t>6</w:t>
      </w:r>
      <w:r w:rsidRPr="00E415D0">
        <w:rPr>
          <w:rFonts w:ascii="Arial" w:eastAsia="Times New Roman" w:hAnsi="Arial" w:cs="Arial"/>
          <w:bCs/>
          <w:sz w:val="20"/>
          <w:szCs w:val="20"/>
          <w:lang w:eastAsia="fr-FR"/>
        </w:rPr>
        <w:t>h00 :</w:t>
      </w:r>
    </w:p>
    <w:p w:rsidR="00E415D0" w:rsidRPr="00E415D0" w:rsidRDefault="00E415D0" w:rsidP="00E415D0">
      <w:pPr>
        <w:spacing w:after="0"/>
        <w:ind w:left="1494"/>
        <w:jc w:val="both"/>
        <w:rPr>
          <w:rFonts w:ascii="Arial" w:eastAsia="Times New Roman" w:hAnsi="Arial" w:cs="Arial"/>
          <w:b/>
          <w:bCs/>
          <w:sz w:val="20"/>
          <w:szCs w:val="20"/>
          <w:u w:val="single"/>
          <w:lang w:eastAsia="fr-FR"/>
        </w:rPr>
      </w:pPr>
    </w:p>
    <w:p w:rsidR="00E415D0" w:rsidRPr="00E415D0" w:rsidRDefault="00931318" w:rsidP="00E415D0">
      <w:pPr>
        <w:spacing w:after="0"/>
        <w:ind w:left="1494"/>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Agence régionale de s</w:t>
      </w:r>
      <w:r w:rsidR="00340024">
        <w:rPr>
          <w:rFonts w:ascii="Arial" w:eastAsia="Times New Roman" w:hAnsi="Arial" w:cs="Arial"/>
          <w:b/>
          <w:bCs/>
          <w:sz w:val="20"/>
          <w:szCs w:val="20"/>
          <w:lang w:eastAsia="fr-FR"/>
        </w:rPr>
        <w:t xml:space="preserve">anté </w:t>
      </w:r>
      <w:r w:rsidR="00E415D0" w:rsidRPr="00E415D0">
        <w:rPr>
          <w:rFonts w:ascii="Arial" w:eastAsia="Times New Roman" w:hAnsi="Arial" w:cs="Arial"/>
          <w:b/>
          <w:bCs/>
          <w:sz w:val="20"/>
          <w:szCs w:val="20"/>
          <w:lang w:eastAsia="fr-FR"/>
        </w:rPr>
        <w:t>Ile-de-France</w:t>
      </w:r>
    </w:p>
    <w:p w:rsidR="00087344" w:rsidRDefault="00087344" w:rsidP="00E415D0">
      <w:pPr>
        <w:spacing w:after="0"/>
        <w:ind w:left="1494"/>
        <w:jc w:val="center"/>
        <w:rPr>
          <w:rFonts w:ascii="Arial" w:eastAsia="Times New Roman" w:hAnsi="Arial" w:cs="Arial"/>
          <w:bCs/>
          <w:sz w:val="20"/>
          <w:szCs w:val="20"/>
          <w:lang w:eastAsia="fr-FR"/>
        </w:rPr>
      </w:pPr>
      <w:r>
        <w:rPr>
          <w:rFonts w:ascii="Arial" w:eastAsia="Times New Roman" w:hAnsi="Arial" w:cs="Arial"/>
          <w:bCs/>
          <w:sz w:val="20"/>
          <w:szCs w:val="20"/>
          <w:lang w:eastAsia="fr-FR"/>
        </w:rPr>
        <w:t xml:space="preserve">Délégation </w:t>
      </w:r>
      <w:r w:rsidR="001F0E52">
        <w:rPr>
          <w:rFonts w:ascii="Arial" w:eastAsia="Times New Roman" w:hAnsi="Arial" w:cs="Arial"/>
          <w:bCs/>
          <w:sz w:val="20"/>
          <w:szCs w:val="20"/>
          <w:lang w:eastAsia="fr-FR"/>
        </w:rPr>
        <w:t xml:space="preserve">départementale </w:t>
      </w:r>
      <w:r>
        <w:rPr>
          <w:rFonts w:ascii="Arial" w:eastAsia="Times New Roman" w:hAnsi="Arial" w:cs="Arial"/>
          <w:bCs/>
          <w:sz w:val="20"/>
          <w:szCs w:val="20"/>
          <w:lang w:eastAsia="fr-FR"/>
        </w:rPr>
        <w:t>de l’Essonne</w:t>
      </w:r>
    </w:p>
    <w:p w:rsidR="00485944" w:rsidRDefault="00087344" w:rsidP="00E415D0">
      <w:pPr>
        <w:spacing w:after="0"/>
        <w:ind w:left="1494"/>
        <w:jc w:val="center"/>
        <w:rPr>
          <w:rFonts w:ascii="Arial" w:eastAsia="Times New Roman" w:hAnsi="Arial" w:cs="Arial"/>
          <w:bCs/>
          <w:sz w:val="20"/>
          <w:szCs w:val="20"/>
          <w:lang w:eastAsia="fr-FR"/>
        </w:rPr>
      </w:pPr>
      <w:r>
        <w:rPr>
          <w:rFonts w:ascii="Arial" w:eastAsia="Times New Roman" w:hAnsi="Arial" w:cs="Arial"/>
          <w:bCs/>
          <w:sz w:val="20"/>
          <w:szCs w:val="20"/>
          <w:lang w:eastAsia="fr-FR"/>
        </w:rPr>
        <w:t>Tour Lorraine</w:t>
      </w:r>
      <w:r w:rsidR="00E415D0" w:rsidRPr="00E415D0">
        <w:rPr>
          <w:rFonts w:ascii="Arial" w:eastAsia="Times New Roman" w:hAnsi="Arial" w:cs="Arial"/>
          <w:bCs/>
          <w:sz w:val="20"/>
          <w:szCs w:val="20"/>
          <w:lang w:eastAsia="fr-FR"/>
        </w:rPr>
        <w:t xml:space="preserve"> </w:t>
      </w:r>
    </w:p>
    <w:p w:rsidR="00087344" w:rsidRDefault="00E415D0" w:rsidP="00E415D0">
      <w:pPr>
        <w:spacing w:after="0"/>
        <w:ind w:left="1494"/>
        <w:jc w:val="center"/>
        <w:rPr>
          <w:rFonts w:ascii="Arial" w:eastAsia="Times New Roman" w:hAnsi="Arial" w:cs="Arial"/>
          <w:bCs/>
          <w:sz w:val="20"/>
          <w:szCs w:val="20"/>
          <w:lang w:eastAsia="fr-FR"/>
        </w:rPr>
      </w:pPr>
      <w:r w:rsidRPr="00E415D0">
        <w:rPr>
          <w:rFonts w:ascii="Arial" w:eastAsia="Times New Roman" w:hAnsi="Arial" w:cs="Arial"/>
          <w:bCs/>
          <w:sz w:val="20"/>
          <w:szCs w:val="20"/>
          <w:lang w:eastAsia="fr-FR"/>
        </w:rPr>
        <w:t>Secrétariat de</w:t>
      </w:r>
      <w:r w:rsidR="00087344">
        <w:rPr>
          <w:rFonts w:ascii="Arial" w:eastAsia="Times New Roman" w:hAnsi="Arial" w:cs="Arial"/>
          <w:bCs/>
          <w:sz w:val="20"/>
          <w:szCs w:val="20"/>
          <w:lang w:eastAsia="fr-FR"/>
        </w:rPr>
        <w:t xml:space="preserve"> direction</w:t>
      </w:r>
      <w:r w:rsidR="00485944">
        <w:rPr>
          <w:rFonts w:ascii="Arial" w:eastAsia="Times New Roman" w:hAnsi="Arial" w:cs="Arial"/>
          <w:bCs/>
          <w:sz w:val="20"/>
          <w:szCs w:val="20"/>
          <w:lang w:eastAsia="fr-FR"/>
        </w:rPr>
        <w:t xml:space="preserve"> </w:t>
      </w:r>
    </w:p>
    <w:p w:rsidR="00E415D0" w:rsidRPr="00E415D0" w:rsidRDefault="00087344" w:rsidP="00E415D0">
      <w:pPr>
        <w:spacing w:after="0"/>
        <w:ind w:left="1494"/>
        <w:jc w:val="center"/>
        <w:rPr>
          <w:rFonts w:ascii="Arial" w:eastAsia="Times New Roman" w:hAnsi="Arial" w:cs="Arial"/>
          <w:bCs/>
          <w:sz w:val="20"/>
          <w:szCs w:val="20"/>
          <w:lang w:eastAsia="fr-FR"/>
        </w:rPr>
      </w:pPr>
      <w:r>
        <w:rPr>
          <w:rFonts w:ascii="Arial" w:eastAsia="Times New Roman" w:hAnsi="Arial" w:cs="Arial"/>
          <w:bCs/>
          <w:sz w:val="20"/>
          <w:szCs w:val="20"/>
          <w:lang w:eastAsia="fr-FR"/>
        </w:rPr>
        <w:t>6/8</w:t>
      </w:r>
      <w:r w:rsidR="00694BC1">
        <w:rPr>
          <w:rFonts w:ascii="Arial" w:eastAsia="Times New Roman" w:hAnsi="Arial" w:cs="Arial"/>
          <w:bCs/>
          <w:sz w:val="20"/>
          <w:szCs w:val="20"/>
          <w:lang w:eastAsia="fr-FR"/>
        </w:rPr>
        <w:t>,</w:t>
      </w:r>
      <w:r w:rsidR="00E415D0" w:rsidRPr="00E415D0">
        <w:rPr>
          <w:rFonts w:ascii="Arial" w:eastAsia="Times New Roman" w:hAnsi="Arial" w:cs="Arial"/>
          <w:bCs/>
          <w:sz w:val="20"/>
          <w:szCs w:val="20"/>
          <w:lang w:eastAsia="fr-FR"/>
        </w:rPr>
        <w:t xml:space="preserve"> rue </w:t>
      </w:r>
      <w:r>
        <w:rPr>
          <w:rFonts w:ascii="Arial" w:eastAsia="Times New Roman" w:hAnsi="Arial" w:cs="Arial"/>
          <w:bCs/>
          <w:sz w:val="20"/>
          <w:szCs w:val="20"/>
          <w:lang w:eastAsia="fr-FR"/>
        </w:rPr>
        <w:t>Prométhée</w:t>
      </w:r>
    </w:p>
    <w:p w:rsidR="00E415D0" w:rsidRPr="00E415D0" w:rsidRDefault="00087344" w:rsidP="00E415D0">
      <w:pPr>
        <w:spacing w:after="0"/>
        <w:ind w:left="1494"/>
        <w:jc w:val="center"/>
        <w:rPr>
          <w:rFonts w:ascii="Arial" w:eastAsia="Times New Roman" w:hAnsi="Arial" w:cs="Arial"/>
          <w:bCs/>
          <w:sz w:val="20"/>
          <w:szCs w:val="20"/>
          <w:lang w:eastAsia="fr-FR"/>
        </w:rPr>
      </w:pPr>
      <w:r>
        <w:rPr>
          <w:rFonts w:ascii="Arial" w:eastAsia="Times New Roman" w:hAnsi="Arial" w:cs="Arial"/>
          <w:bCs/>
          <w:sz w:val="20"/>
          <w:szCs w:val="20"/>
          <w:lang w:eastAsia="fr-FR"/>
        </w:rPr>
        <w:t>91035 EVRY CEDEX</w:t>
      </w:r>
    </w:p>
    <w:p w:rsidR="00E415D0" w:rsidRPr="00E415D0" w:rsidRDefault="00E415D0" w:rsidP="00E415D0">
      <w:pPr>
        <w:spacing w:after="0"/>
        <w:jc w:val="center"/>
        <w:rPr>
          <w:rFonts w:ascii="Arial" w:eastAsia="Times New Roman" w:hAnsi="Arial" w:cs="Arial"/>
          <w:b/>
          <w:bCs/>
          <w:color w:val="FF0000"/>
          <w:sz w:val="20"/>
          <w:szCs w:val="20"/>
          <w:u w:val="single"/>
          <w:lang w:eastAsia="fr-FR"/>
        </w:rPr>
      </w:pPr>
    </w:p>
    <w:p w:rsidR="00E415D0" w:rsidRPr="00E415D0" w:rsidRDefault="00E415D0" w:rsidP="00E86CC2">
      <w:pPr>
        <w:numPr>
          <w:ilvl w:val="0"/>
          <w:numId w:val="4"/>
        </w:numPr>
        <w:spacing w:after="0" w:line="240" w:lineRule="auto"/>
        <w:jc w:val="both"/>
        <w:rPr>
          <w:rFonts w:ascii="Arial" w:eastAsia="Times New Roman" w:hAnsi="Arial" w:cs="Arial"/>
          <w:b/>
          <w:bCs/>
          <w:color w:val="FF0000"/>
          <w:sz w:val="20"/>
          <w:szCs w:val="20"/>
          <w:u w:val="single"/>
          <w:lang w:eastAsia="fr-FR"/>
        </w:rPr>
      </w:pPr>
      <w:r w:rsidRPr="00E415D0">
        <w:rPr>
          <w:rFonts w:ascii="Arial" w:eastAsia="Times New Roman" w:hAnsi="Arial" w:cs="Arial"/>
          <w:b/>
          <w:bCs/>
          <w:sz w:val="20"/>
          <w:szCs w:val="20"/>
          <w:lang w:eastAsia="fr-FR"/>
        </w:rPr>
        <w:t>Envoi par voie postale</w:t>
      </w:r>
      <w:r w:rsidRPr="00E415D0">
        <w:rPr>
          <w:rFonts w:ascii="Arial" w:eastAsia="Times New Roman" w:hAnsi="Arial" w:cs="Arial"/>
          <w:bCs/>
          <w:sz w:val="20"/>
          <w:szCs w:val="20"/>
          <w:lang w:eastAsia="fr-FR"/>
        </w:rPr>
        <w:t xml:space="preserve"> à l’adresse susmentionnée.</w:t>
      </w:r>
    </w:p>
    <w:p w:rsidR="00E415D0" w:rsidRPr="00E415D0" w:rsidRDefault="00E415D0" w:rsidP="00E415D0">
      <w:pPr>
        <w:spacing w:after="0"/>
        <w:jc w:val="both"/>
        <w:rPr>
          <w:rFonts w:ascii="Arial" w:eastAsia="Times New Roman" w:hAnsi="Arial" w:cs="Arial"/>
          <w:b/>
          <w:bCs/>
          <w:sz w:val="20"/>
          <w:szCs w:val="20"/>
          <w:lang w:eastAsia="fr-FR"/>
        </w:rPr>
      </w:pPr>
    </w:p>
    <w:p w:rsidR="00E415D0" w:rsidRPr="00E415D0" w:rsidRDefault="00E415D0" w:rsidP="00E415D0">
      <w:pPr>
        <w:spacing w:after="0"/>
        <w:jc w:val="both"/>
        <w:rPr>
          <w:rFonts w:ascii="Arial" w:eastAsia="Times New Roman" w:hAnsi="Arial" w:cs="Arial"/>
          <w:b/>
          <w:bCs/>
          <w:sz w:val="20"/>
          <w:szCs w:val="20"/>
          <w:lang w:eastAsia="fr-FR"/>
        </w:rPr>
      </w:pPr>
    </w:p>
    <w:p w:rsidR="00E415D0" w:rsidRPr="00E415D0" w:rsidRDefault="00E415D0" w:rsidP="00E415D0">
      <w:pPr>
        <w:spacing w:after="0"/>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Le dossier devra être constitué de :</w:t>
      </w:r>
    </w:p>
    <w:p w:rsidR="00E415D0" w:rsidRPr="00E415D0" w:rsidRDefault="00A96F9D" w:rsidP="00254DC8">
      <w:pPr>
        <w:numPr>
          <w:ilvl w:val="0"/>
          <w:numId w:val="4"/>
        </w:numPr>
        <w:spacing w:after="0"/>
        <w:ind w:left="426"/>
        <w:jc w:val="both"/>
        <w:rPr>
          <w:rFonts w:ascii="Arial" w:eastAsia="Times New Roman" w:hAnsi="Arial" w:cs="Arial"/>
          <w:bCs/>
          <w:sz w:val="20"/>
          <w:szCs w:val="20"/>
          <w:lang w:eastAsia="fr-FR"/>
        </w:rPr>
      </w:pPr>
      <w:r>
        <w:rPr>
          <w:rFonts w:ascii="Arial" w:eastAsia="Times New Roman" w:hAnsi="Arial" w:cs="Arial"/>
          <w:bCs/>
          <w:sz w:val="20"/>
          <w:szCs w:val="20"/>
          <w:lang w:eastAsia="fr-FR"/>
        </w:rPr>
        <w:t>3</w:t>
      </w:r>
      <w:r w:rsidR="00E415D0" w:rsidRPr="00E415D0">
        <w:rPr>
          <w:rFonts w:ascii="Arial" w:eastAsia="Times New Roman" w:hAnsi="Arial" w:cs="Arial"/>
          <w:bCs/>
          <w:sz w:val="20"/>
          <w:szCs w:val="20"/>
          <w:lang w:eastAsia="fr-FR"/>
        </w:rPr>
        <w:t xml:space="preserve"> exemplaires en version « papier »,</w:t>
      </w:r>
    </w:p>
    <w:p w:rsidR="00E415D0" w:rsidRPr="00E415D0" w:rsidRDefault="00E415D0" w:rsidP="00254DC8">
      <w:pPr>
        <w:numPr>
          <w:ilvl w:val="0"/>
          <w:numId w:val="4"/>
        </w:numPr>
        <w:spacing w:after="0"/>
        <w:ind w:left="426"/>
        <w:jc w:val="both"/>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1 exemplaire en version dématérialisée (clé USB). </w:t>
      </w:r>
    </w:p>
    <w:p w:rsidR="00E67364" w:rsidRPr="00E415D0" w:rsidRDefault="00E67364" w:rsidP="00E415D0">
      <w:pPr>
        <w:spacing w:after="0"/>
        <w:jc w:val="both"/>
        <w:rPr>
          <w:rFonts w:ascii="Arial" w:eastAsia="Times New Roman" w:hAnsi="Arial" w:cs="Arial"/>
          <w:b/>
          <w:bCs/>
          <w:color w:val="FF0000"/>
          <w:sz w:val="20"/>
          <w:szCs w:val="20"/>
          <w:u w:val="single"/>
          <w:lang w:eastAsia="fr-FR"/>
        </w:rPr>
      </w:pPr>
    </w:p>
    <w:p w:rsidR="00E67364" w:rsidRDefault="00E415D0" w:rsidP="00E415D0">
      <w:pPr>
        <w:tabs>
          <w:tab w:val="left" w:pos="1418"/>
        </w:tabs>
        <w:spacing w:after="0"/>
        <w:jc w:val="both"/>
        <w:rPr>
          <w:rFonts w:ascii="Arial" w:eastAsia="Times New Roman" w:hAnsi="Arial" w:cs="Times New Roman"/>
          <w:bCs/>
          <w:sz w:val="20"/>
          <w:szCs w:val="20"/>
          <w:lang w:eastAsia="fr-FR"/>
        </w:rPr>
      </w:pPr>
      <w:r w:rsidRPr="00E415D0">
        <w:rPr>
          <w:rFonts w:ascii="Arial" w:eastAsia="Times New Roman" w:hAnsi="Arial" w:cs="Times New Roman"/>
          <w:bCs/>
          <w:sz w:val="20"/>
          <w:szCs w:val="20"/>
          <w:lang w:eastAsia="fr-FR"/>
        </w:rPr>
        <w:t>Qu'il soit envoyé ou déposé, le dossier de candidature sera dans une enveloppe cachetée portan</w:t>
      </w:r>
      <w:r w:rsidR="00E67364">
        <w:rPr>
          <w:rFonts w:ascii="Arial" w:eastAsia="Times New Roman" w:hAnsi="Arial" w:cs="Times New Roman"/>
          <w:bCs/>
          <w:sz w:val="20"/>
          <w:szCs w:val="20"/>
          <w:lang w:eastAsia="fr-FR"/>
        </w:rPr>
        <w:t>t la mention "</w:t>
      </w:r>
      <w:r w:rsidR="00254DC8">
        <w:rPr>
          <w:rFonts w:ascii="Arial" w:eastAsia="Times New Roman" w:hAnsi="Arial" w:cs="Times New Roman"/>
          <w:bCs/>
          <w:sz w:val="20"/>
          <w:szCs w:val="20"/>
          <w:lang w:eastAsia="fr-FR"/>
        </w:rPr>
        <w:t xml:space="preserve"> </w:t>
      </w:r>
      <w:r w:rsidR="00E67364">
        <w:rPr>
          <w:rFonts w:ascii="Arial" w:eastAsia="Times New Roman" w:hAnsi="Arial" w:cs="Times New Roman"/>
          <w:bCs/>
          <w:sz w:val="20"/>
          <w:szCs w:val="20"/>
          <w:lang w:eastAsia="fr-FR"/>
        </w:rPr>
        <w:t>NE PAS OUVRIR ",</w:t>
      </w:r>
      <w:r w:rsidRPr="00E415D0">
        <w:rPr>
          <w:rFonts w:ascii="Arial" w:eastAsia="Times New Roman" w:hAnsi="Arial" w:cs="Times New Roman"/>
          <w:bCs/>
          <w:sz w:val="20"/>
          <w:szCs w:val="20"/>
          <w:lang w:eastAsia="fr-FR"/>
        </w:rPr>
        <w:t xml:space="preserve"> </w:t>
      </w:r>
      <w:r w:rsidRPr="00E415D0">
        <w:rPr>
          <w:rFonts w:ascii="Arial" w:eastAsia="Times New Roman" w:hAnsi="Arial" w:cs="Times New Roman"/>
          <w:sz w:val="20"/>
          <w:szCs w:val="20"/>
          <w:lang w:eastAsia="fr-FR"/>
        </w:rPr>
        <w:t>"</w:t>
      </w:r>
      <w:r w:rsidR="00254DC8">
        <w:rPr>
          <w:rFonts w:ascii="Arial" w:eastAsia="Times New Roman" w:hAnsi="Arial" w:cs="Times New Roman"/>
          <w:sz w:val="20"/>
          <w:szCs w:val="20"/>
          <w:lang w:eastAsia="fr-FR"/>
        </w:rPr>
        <w:t xml:space="preserve"> </w:t>
      </w:r>
      <w:r w:rsidR="00931318">
        <w:rPr>
          <w:rFonts w:ascii="Arial" w:eastAsia="Times New Roman" w:hAnsi="Arial" w:cs="Times New Roman"/>
          <w:iCs/>
          <w:sz w:val="20"/>
          <w:szCs w:val="20"/>
          <w:lang w:eastAsia="fr-FR"/>
        </w:rPr>
        <w:t xml:space="preserve">AAP </w:t>
      </w:r>
      <w:r w:rsidR="00087344">
        <w:rPr>
          <w:rFonts w:ascii="Arial" w:eastAsia="Times New Roman" w:hAnsi="Arial" w:cs="Times New Roman"/>
          <w:iCs/>
          <w:sz w:val="20"/>
          <w:szCs w:val="20"/>
          <w:lang w:eastAsia="fr-FR"/>
        </w:rPr>
        <w:t xml:space="preserve">CCSU Sainte-Geneviève-des </w:t>
      </w:r>
      <w:r w:rsidR="00087344" w:rsidRPr="00254DC8">
        <w:rPr>
          <w:rFonts w:ascii="Arial" w:eastAsia="Times New Roman" w:hAnsi="Arial" w:cs="Times New Roman"/>
          <w:iCs/>
          <w:sz w:val="20"/>
          <w:szCs w:val="20"/>
          <w:lang w:eastAsia="fr-FR"/>
        </w:rPr>
        <w:t>Bois</w:t>
      </w:r>
      <w:r w:rsidR="00485944" w:rsidRPr="00254DC8">
        <w:rPr>
          <w:rFonts w:ascii="Arial" w:eastAsia="Times New Roman" w:hAnsi="Arial" w:cs="Times New Roman"/>
          <w:iCs/>
          <w:sz w:val="20"/>
          <w:szCs w:val="20"/>
          <w:lang w:eastAsia="fr-FR"/>
        </w:rPr>
        <w:t xml:space="preserve"> </w:t>
      </w:r>
      <w:r w:rsidRPr="00254DC8">
        <w:rPr>
          <w:rFonts w:ascii="Arial" w:eastAsia="Times New Roman" w:hAnsi="Arial" w:cs="Times New Roman"/>
          <w:bCs/>
          <w:iCs/>
          <w:sz w:val="20"/>
          <w:szCs w:val="20"/>
          <w:lang w:eastAsia="fr-FR"/>
        </w:rPr>
        <w:t>"</w:t>
      </w:r>
      <w:r w:rsidR="00254DC8" w:rsidRPr="00254DC8">
        <w:rPr>
          <w:rFonts w:ascii="Arial" w:eastAsia="Times New Roman" w:hAnsi="Arial" w:cs="Times New Roman"/>
          <w:bCs/>
          <w:sz w:val="20"/>
          <w:szCs w:val="20"/>
          <w:lang w:eastAsia="fr-FR"/>
        </w:rPr>
        <w:t>.</w:t>
      </w:r>
    </w:p>
    <w:p w:rsidR="00E67364" w:rsidRDefault="00E67364" w:rsidP="00E415D0">
      <w:pPr>
        <w:tabs>
          <w:tab w:val="left" w:pos="1418"/>
        </w:tabs>
        <w:spacing w:after="0"/>
        <w:jc w:val="both"/>
        <w:rPr>
          <w:rFonts w:ascii="Arial" w:eastAsia="Times New Roman" w:hAnsi="Arial" w:cs="Times New Roman"/>
          <w:bCs/>
          <w:sz w:val="20"/>
          <w:szCs w:val="20"/>
          <w:lang w:eastAsia="fr-FR"/>
        </w:rPr>
      </w:pPr>
    </w:p>
    <w:p w:rsidR="00E415D0" w:rsidRPr="00E415D0" w:rsidRDefault="00E67364" w:rsidP="00E415D0">
      <w:pPr>
        <w:tabs>
          <w:tab w:val="left" w:pos="1418"/>
        </w:tabs>
        <w:spacing w:after="0"/>
        <w:jc w:val="both"/>
        <w:rPr>
          <w:rFonts w:ascii="Arial" w:eastAsia="Times New Roman" w:hAnsi="Arial" w:cs="Times New Roman"/>
          <w:bCs/>
          <w:sz w:val="20"/>
          <w:szCs w:val="20"/>
          <w:lang w:eastAsia="fr-FR"/>
        </w:rPr>
      </w:pPr>
      <w:r>
        <w:rPr>
          <w:rFonts w:ascii="Arial" w:eastAsia="Times New Roman" w:hAnsi="Arial" w:cs="Times New Roman"/>
          <w:bCs/>
          <w:sz w:val="20"/>
          <w:szCs w:val="20"/>
          <w:lang w:eastAsia="fr-FR"/>
        </w:rPr>
        <w:t>Cette enveloppe</w:t>
      </w:r>
      <w:r w:rsidR="00E415D0" w:rsidRPr="00E415D0">
        <w:rPr>
          <w:rFonts w:ascii="Arial" w:eastAsia="Times New Roman" w:hAnsi="Arial" w:cs="Times New Roman"/>
          <w:bCs/>
          <w:sz w:val="20"/>
          <w:szCs w:val="20"/>
          <w:lang w:eastAsia="fr-FR"/>
        </w:rPr>
        <w:t xml:space="preserve"> comprendra deux sous enveloppes :</w:t>
      </w:r>
    </w:p>
    <w:p w:rsidR="00E415D0" w:rsidRPr="00E415D0" w:rsidRDefault="001431FB" w:rsidP="00F61BDA">
      <w:pPr>
        <w:numPr>
          <w:ilvl w:val="0"/>
          <w:numId w:val="5"/>
        </w:numPr>
        <w:tabs>
          <w:tab w:val="clear" w:pos="540"/>
          <w:tab w:val="num" w:pos="426"/>
          <w:tab w:val="left" w:pos="1418"/>
        </w:tabs>
        <w:spacing w:after="0"/>
        <w:ind w:left="426"/>
        <w:jc w:val="both"/>
        <w:rPr>
          <w:rFonts w:ascii="Arial" w:eastAsia="Times New Roman" w:hAnsi="Arial" w:cs="Times New Roman"/>
          <w:bCs/>
          <w:i/>
          <w:iCs/>
          <w:sz w:val="20"/>
          <w:szCs w:val="20"/>
          <w:lang w:eastAsia="fr-FR"/>
        </w:rPr>
      </w:pPr>
      <w:r>
        <w:rPr>
          <w:rFonts w:ascii="Arial" w:eastAsia="Times New Roman" w:hAnsi="Arial" w:cs="Times New Roman"/>
          <w:bCs/>
          <w:sz w:val="20"/>
          <w:szCs w:val="20"/>
          <w:lang w:eastAsia="fr-FR"/>
        </w:rPr>
        <w:t>U</w:t>
      </w:r>
      <w:r w:rsidR="00E415D0" w:rsidRPr="00E415D0">
        <w:rPr>
          <w:rFonts w:ascii="Arial" w:eastAsia="Times New Roman" w:hAnsi="Arial" w:cs="Times New Roman"/>
          <w:bCs/>
          <w:sz w:val="20"/>
          <w:szCs w:val="20"/>
          <w:lang w:eastAsia="fr-FR"/>
        </w:rPr>
        <w:t xml:space="preserve">ne sous enveloppe portant la mention " </w:t>
      </w:r>
      <w:r w:rsidR="00931318">
        <w:rPr>
          <w:rFonts w:ascii="Arial" w:eastAsia="Times New Roman" w:hAnsi="Arial" w:cs="Times New Roman"/>
          <w:bCs/>
          <w:iCs/>
          <w:sz w:val="20"/>
          <w:szCs w:val="20"/>
          <w:lang w:eastAsia="fr-FR"/>
        </w:rPr>
        <w:t xml:space="preserve">AAP </w:t>
      </w:r>
      <w:r w:rsidR="00087344">
        <w:rPr>
          <w:rFonts w:ascii="Arial" w:eastAsia="Times New Roman" w:hAnsi="Arial" w:cs="Times New Roman"/>
          <w:bCs/>
          <w:iCs/>
          <w:sz w:val="20"/>
          <w:szCs w:val="20"/>
          <w:lang w:eastAsia="fr-FR"/>
        </w:rPr>
        <w:t>CCSU SGB</w:t>
      </w:r>
      <w:r w:rsidR="00E415D0" w:rsidRPr="00E415D0">
        <w:rPr>
          <w:rFonts w:ascii="Arial" w:eastAsia="Times New Roman" w:hAnsi="Arial" w:cs="Times New Roman"/>
          <w:bCs/>
          <w:iCs/>
          <w:sz w:val="20"/>
          <w:szCs w:val="20"/>
          <w:lang w:eastAsia="fr-FR"/>
        </w:rPr>
        <w:t xml:space="preserve"> </w:t>
      </w:r>
      <w:r w:rsidR="00485944">
        <w:rPr>
          <w:rFonts w:ascii="Arial" w:eastAsia="Times New Roman" w:hAnsi="Arial" w:cs="Times New Roman"/>
          <w:bCs/>
          <w:iCs/>
          <w:sz w:val="20"/>
          <w:szCs w:val="20"/>
          <w:lang w:eastAsia="fr-FR"/>
        </w:rPr>
        <w:t>–</w:t>
      </w:r>
      <w:r w:rsidR="00E415D0" w:rsidRPr="00E415D0">
        <w:rPr>
          <w:rFonts w:ascii="Arial" w:eastAsia="Times New Roman" w:hAnsi="Arial" w:cs="Times New Roman"/>
          <w:bCs/>
          <w:iCs/>
          <w:sz w:val="20"/>
          <w:szCs w:val="20"/>
          <w:lang w:eastAsia="fr-FR"/>
        </w:rPr>
        <w:t xml:space="preserve"> candidature", comprenant les docu</w:t>
      </w:r>
      <w:r w:rsidR="0069120F">
        <w:rPr>
          <w:rFonts w:ascii="Arial" w:eastAsia="Times New Roman" w:hAnsi="Arial" w:cs="Times New Roman"/>
          <w:bCs/>
          <w:iCs/>
          <w:sz w:val="20"/>
          <w:szCs w:val="20"/>
          <w:lang w:eastAsia="fr-FR"/>
        </w:rPr>
        <w:t xml:space="preserve">ments mentionnés au paragraphe </w:t>
      </w:r>
      <w:r w:rsidR="001F0E52">
        <w:rPr>
          <w:rFonts w:ascii="Arial" w:eastAsia="Times New Roman" w:hAnsi="Arial" w:cs="Times New Roman"/>
          <w:bCs/>
          <w:iCs/>
          <w:sz w:val="20"/>
          <w:szCs w:val="20"/>
          <w:lang w:eastAsia="fr-FR"/>
        </w:rPr>
        <w:t>9</w:t>
      </w:r>
      <w:r w:rsidR="00CB090F">
        <w:rPr>
          <w:rFonts w:ascii="Arial" w:eastAsia="Times New Roman" w:hAnsi="Arial" w:cs="Times New Roman"/>
          <w:bCs/>
          <w:iCs/>
          <w:sz w:val="20"/>
          <w:szCs w:val="20"/>
          <w:lang w:eastAsia="fr-FR"/>
        </w:rPr>
        <w:t xml:space="preserve">.1 </w:t>
      </w:r>
      <w:r w:rsidR="00E415D0" w:rsidRPr="00E415D0">
        <w:rPr>
          <w:rFonts w:ascii="Arial" w:eastAsia="Times New Roman" w:hAnsi="Arial" w:cs="Times New Roman"/>
          <w:bCs/>
          <w:iCs/>
          <w:sz w:val="20"/>
          <w:szCs w:val="20"/>
          <w:lang w:eastAsia="fr-FR"/>
        </w:rPr>
        <w:t>ci-dessous ;</w:t>
      </w:r>
    </w:p>
    <w:p w:rsidR="00E415D0" w:rsidRPr="001F4783" w:rsidRDefault="001431FB" w:rsidP="00F61BDA">
      <w:pPr>
        <w:numPr>
          <w:ilvl w:val="0"/>
          <w:numId w:val="5"/>
        </w:numPr>
        <w:tabs>
          <w:tab w:val="clear" w:pos="540"/>
          <w:tab w:val="num" w:pos="426"/>
          <w:tab w:val="left" w:pos="1418"/>
        </w:tabs>
        <w:spacing w:after="0"/>
        <w:ind w:left="426"/>
        <w:jc w:val="both"/>
        <w:rPr>
          <w:rFonts w:ascii="Arial" w:eastAsia="Times New Roman" w:hAnsi="Arial" w:cs="Times New Roman"/>
          <w:bCs/>
          <w:sz w:val="20"/>
          <w:szCs w:val="20"/>
          <w:lang w:eastAsia="fr-FR"/>
        </w:rPr>
      </w:pPr>
      <w:r>
        <w:rPr>
          <w:rFonts w:ascii="Arial" w:eastAsia="Times New Roman" w:hAnsi="Arial" w:cs="Times New Roman"/>
          <w:bCs/>
          <w:sz w:val="20"/>
          <w:szCs w:val="20"/>
          <w:lang w:eastAsia="fr-FR"/>
        </w:rPr>
        <w:t>U</w:t>
      </w:r>
      <w:r w:rsidR="00E415D0" w:rsidRPr="00E415D0">
        <w:rPr>
          <w:rFonts w:ascii="Arial" w:eastAsia="Times New Roman" w:hAnsi="Arial" w:cs="Times New Roman"/>
          <w:bCs/>
          <w:sz w:val="20"/>
          <w:szCs w:val="20"/>
          <w:lang w:eastAsia="fr-FR"/>
        </w:rPr>
        <w:t>ne sous-enveloppe portant la mention</w:t>
      </w:r>
      <w:r w:rsidR="00E415D0" w:rsidRPr="00E415D0">
        <w:rPr>
          <w:rFonts w:ascii="Arial" w:eastAsia="Times New Roman" w:hAnsi="Arial" w:cs="Times New Roman"/>
          <w:bCs/>
          <w:i/>
          <w:iCs/>
          <w:sz w:val="20"/>
          <w:szCs w:val="20"/>
          <w:lang w:eastAsia="fr-FR"/>
        </w:rPr>
        <w:t xml:space="preserve"> </w:t>
      </w:r>
      <w:r w:rsidR="003E4879">
        <w:rPr>
          <w:rFonts w:ascii="Arial" w:eastAsia="Times New Roman" w:hAnsi="Arial" w:cs="Times New Roman"/>
          <w:bCs/>
          <w:iCs/>
          <w:sz w:val="20"/>
          <w:szCs w:val="20"/>
          <w:lang w:eastAsia="fr-FR"/>
        </w:rPr>
        <w:t xml:space="preserve">"AAP </w:t>
      </w:r>
      <w:r w:rsidR="00087344">
        <w:rPr>
          <w:rFonts w:ascii="Arial" w:eastAsia="Times New Roman" w:hAnsi="Arial" w:cs="Times New Roman"/>
          <w:bCs/>
          <w:iCs/>
          <w:sz w:val="20"/>
          <w:szCs w:val="20"/>
          <w:lang w:eastAsia="fr-FR"/>
        </w:rPr>
        <w:t>CCSU SGB</w:t>
      </w:r>
      <w:r w:rsidR="00E415D0" w:rsidRPr="00E415D0">
        <w:rPr>
          <w:rFonts w:ascii="Arial" w:eastAsia="Times New Roman" w:hAnsi="Arial" w:cs="Times New Roman"/>
          <w:bCs/>
          <w:iCs/>
          <w:sz w:val="20"/>
          <w:szCs w:val="20"/>
          <w:lang w:eastAsia="fr-FR"/>
        </w:rPr>
        <w:t xml:space="preserve"> </w:t>
      </w:r>
      <w:r w:rsidR="003E4879">
        <w:rPr>
          <w:rFonts w:ascii="Arial" w:eastAsia="Times New Roman" w:hAnsi="Arial" w:cs="Times New Roman"/>
          <w:bCs/>
          <w:iCs/>
          <w:sz w:val="20"/>
          <w:szCs w:val="20"/>
          <w:lang w:eastAsia="fr-FR"/>
        </w:rPr>
        <w:t>–</w:t>
      </w:r>
      <w:r w:rsidR="00E415D0" w:rsidRPr="00E415D0">
        <w:rPr>
          <w:rFonts w:ascii="Arial" w:eastAsia="Times New Roman" w:hAnsi="Arial" w:cs="Times New Roman"/>
          <w:bCs/>
          <w:iCs/>
          <w:sz w:val="20"/>
          <w:szCs w:val="20"/>
          <w:lang w:eastAsia="fr-FR"/>
        </w:rPr>
        <w:t xml:space="preserve"> projet" comprenant les docu</w:t>
      </w:r>
      <w:r w:rsidR="0069120F">
        <w:rPr>
          <w:rFonts w:ascii="Arial" w:eastAsia="Times New Roman" w:hAnsi="Arial" w:cs="Times New Roman"/>
          <w:bCs/>
          <w:iCs/>
          <w:sz w:val="20"/>
          <w:szCs w:val="20"/>
          <w:lang w:eastAsia="fr-FR"/>
        </w:rPr>
        <w:t>ments mentionnés au paragraphe</w:t>
      </w:r>
      <w:r w:rsidR="001F0E52">
        <w:rPr>
          <w:rFonts w:ascii="Arial" w:eastAsia="Times New Roman" w:hAnsi="Arial" w:cs="Times New Roman"/>
          <w:bCs/>
          <w:iCs/>
          <w:sz w:val="20"/>
          <w:szCs w:val="20"/>
          <w:lang w:eastAsia="fr-FR"/>
        </w:rPr>
        <w:t xml:space="preserve"> 9</w:t>
      </w:r>
      <w:r w:rsidR="00CB090F">
        <w:rPr>
          <w:rFonts w:ascii="Arial" w:eastAsia="Times New Roman" w:hAnsi="Arial" w:cs="Times New Roman"/>
          <w:bCs/>
          <w:iCs/>
          <w:sz w:val="20"/>
          <w:szCs w:val="20"/>
          <w:lang w:eastAsia="fr-FR"/>
        </w:rPr>
        <w:t>.2</w:t>
      </w:r>
      <w:r w:rsidR="00E415D0" w:rsidRPr="00E415D0">
        <w:rPr>
          <w:rFonts w:ascii="Arial" w:eastAsia="Times New Roman" w:hAnsi="Arial" w:cs="Times New Roman"/>
          <w:bCs/>
          <w:iCs/>
          <w:sz w:val="20"/>
          <w:szCs w:val="20"/>
          <w:lang w:eastAsia="fr-FR"/>
        </w:rPr>
        <w:t xml:space="preserve"> ci-dessous. </w:t>
      </w:r>
    </w:p>
    <w:p w:rsidR="003E4879" w:rsidRDefault="003E4879" w:rsidP="001F4783">
      <w:pPr>
        <w:tabs>
          <w:tab w:val="left" w:pos="1418"/>
        </w:tabs>
        <w:spacing w:after="0"/>
        <w:jc w:val="both"/>
        <w:rPr>
          <w:rFonts w:ascii="Arial" w:eastAsia="Times New Roman" w:hAnsi="Arial" w:cs="Times New Roman"/>
          <w:bCs/>
          <w:sz w:val="20"/>
          <w:szCs w:val="20"/>
          <w:lang w:eastAsia="fr-FR"/>
        </w:rPr>
      </w:pPr>
    </w:p>
    <w:p w:rsidR="00E03CE1" w:rsidRPr="00E415D0" w:rsidRDefault="00E03CE1" w:rsidP="001F4783">
      <w:pPr>
        <w:tabs>
          <w:tab w:val="left" w:pos="1418"/>
        </w:tabs>
        <w:spacing w:after="0"/>
        <w:jc w:val="both"/>
        <w:rPr>
          <w:rFonts w:ascii="Arial" w:eastAsia="Times New Roman" w:hAnsi="Arial" w:cs="Times New Roman"/>
          <w:bCs/>
          <w:sz w:val="20"/>
          <w:szCs w:val="20"/>
          <w:lang w:eastAsia="fr-FR"/>
        </w:rPr>
      </w:pPr>
    </w:p>
    <w:p w:rsidR="00E415D0" w:rsidRPr="00E415D0" w:rsidRDefault="00E415D0" w:rsidP="00E415D0">
      <w:pPr>
        <w:tabs>
          <w:tab w:val="left" w:pos="1418"/>
        </w:tabs>
        <w:spacing w:after="0"/>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u w:val="single"/>
          <w:lang w:eastAsia="fr-FR"/>
        </w:rPr>
        <w:t>La date limite de réc</w:t>
      </w:r>
      <w:r w:rsidR="00931318">
        <w:rPr>
          <w:rFonts w:ascii="Arial" w:eastAsia="Times New Roman" w:hAnsi="Arial" w:cs="Arial"/>
          <w:b/>
          <w:bCs/>
          <w:sz w:val="20"/>
          <w:szCs w:val="20"/>
          <w:u w:val="single"/>
          <w:lang w:eastAsia="fr-FR"/>
        </w:rPr>
        <w:t>eption des dossiers à l’Agence régionale de s</w:t>
      </w:r>
      <w:r w:rsidRPr="00E415D0">
        <w:rPr>
          <w:rFonts w:ascii="Arial" w:eastAsia="Times New Roman" w:hAnsi="Arial" w:cs="Arial"/>
          <w:b/>
          <w:bCs/>
          <w:sz w:val="20"/>
          <w:szCs w:val="20"/>
          <w:u w:val="single"/>
          <w:lang w:eastAsia="fr-FR"/>
        </w:rPr>
        <w:t xml:space="preserve">anté Ile-de-France est fixée </w:t>
      </w:r>
      <w:r w:rsidRPr="00D2379D">
        <w:rPr>
          <w:rFonts w:ascii="Arial" w:eastAsia="Times New Roman" w:hAnsi="Arial" w:cs="Arial"/>
          <w:b/>
          <w:bCs/>
          <w:sz w:val="20"/>
          <w:szCs w:val="20"/>
          <w:u w:val="single"/>
          <w:lang w:eastAsia="fr-FR"/>
        </w:rPr>
        <w:t xml:space="preserve">au </w:t>
      </w:r>
      <w:r w:rsidR="00F813BA">
        <w:rPr>
          <w:rFonts w:ascii="Arial" w:eastAsia="Times New Roman" w:hAnsi="Arial" w:cs="Arial"/>
          <w:b/>
          <w:bCs/>
          <w:sz w:val="20"/>
          <w:szCs w:val="20"/>
          <w:u w:val="single"/>
          <w:lang w:eastAsia="fr-FR"/>
        </w:rPr>
        <w:t>13 avril</w:t>
      </w:r>
      <w:r w:rsidR="00E03CE1">
        <w:rPr>
          <w:rFonts w:ascii="Arial" w:eastAsia="Times New Roman" w:hAnsi="Arial" w:cs="Arial"/>
          <w:b/>
          <w:bCs/>
          <w:sz w:val="20"/>
          <w:szCs w:val="20"/>
          <w:u w:val="single"/>
          <w:lang w:eastAsia="fr-FR"/>
        </w:rPr>
        <w:t xml:space="preserve"> </w:t>
      </w:r>
      <w:r w:rsidR="00D2379D" w:rsidRPr="00D2379D">
        <w:rPr>
          <w:rFonts w:ascii="Arial" w:eastAsia="Times New Roman" w:hAnsi="Arial" w:cs="Arial"/>
          <w:b/>
          <w:bCs/>
          <w:sz w:val="20"/>
          <w:szCs w:val="20"/>
          <w:u w:val="single"/>
          <w:lang w:eastAsia="fr-FR"/>
        </w:rPr>
        <w:t>2019</w:t>
      </w:r>
      <w:r w:rsidR="00F13C7D" w:rsidRPr="00D2379D">
        <w:rPr>
          <w:rFonts w:ascii="Arial" w:eastAsia="Times New Roman" w:hAnsi="Arial" w:cs="Arial"/>
          <w:b/>
          <w:bCs/>
          <w:sz w:val="20"/>
          <w:szCs w:val="20"/>
          <w:u w:val="single"/>
          <w:lang w:eastAsia="fr-FR"/>
        </w:rPr>
        <w:t xml:space="preserve"> </w:t>
      </w:r>
      <w:r w:rsidR="005A7545" w:rsidRPr="00D2379D">
        <w:rPr>
          <w:rFonts w:ascii="Arial" w:eastAsia="Times New Roman" w:hAnsi="Arial" w:cs="Arial"/>
          <w:b/>
          <w:bCs/>
          <w:sz w:val="20"/>
          <w:szCs w:val="20"/>
          <w:u w:val="single"/>
          <w:lang w:eastAsia="fr-FR"/>
        </w:rPr>
        <w:t xml:space="preserve">à </w:t>
      </w:r>
      <w:r w:rsidR="005A7545">
        <w:rPr>
          <w:rFonts w:ascii="Arial" w:eastAsia="Times New Roman" w:hAnsi="Arial" w:cs="Arial"/>
          <w:b/>
          <w:bCs/>
          <w:sz w:val="20"/>
          <w:szCs w:val="20"/>
          <w:u w:val="single"/>
          <w:lang w:eastAsia="fr-FR"/>
        </w:rPr>
        <w:t>1</w:t>
      </w:r>
      <w:r w:rsidR="00A96F9D">
        <w:rPr>
          <w:rFonts w:ascii="Arial" w:eastAsia="Times New Roman" w:hAnsi="Arial" w:cs="Arial"/>
          <w:b/>
          <w:bCs/>
          <w:sz w:val="20"/>
          <w:szCs w:val="20"/>
          <w:u w:val="single"/>
          <w:lang w:eastAsia="fr-FR"/>
        </w:rPr>
        <w:t>6</w:t>
      </w:r>
      <w:r w:rsidR="00E03CE1">
        <w:rPr>
          <w:rFonts w:ascii="Arial" w:eastAsia="Times New Roman" w:hAnsi="Arial" w:cs="Arial"/>
          <w:b/>
          <w:bCs/>
          <w:sz w:val="20"/>
          <w:szCs w:val="20"/>
          <w:u w:val="single"/>
          <w:lang w:eastAsia="fr-FR"/>
        </w:rPr>
        <w:t>h</w:t>
      </w:r>
      <w:r w:rsidRPr="00E415D0">
        <w:rPr>
          <w:rFonts w:ascii="Arial" w:eastAsia="Times New Roman" w:hAnsi="Arial" w:cs="Arial"/>
          <w:b/>
          <w:bCs/>
          <w:sz w:val="20"/>
          <w:szCs w:val="20"/>
          <w:u w:val="single"/>
          <w:lang w:eastAsia="fr-FR"/>
        </w:rPr>
        <w:t>00 (avis de réception faisant foi</w:t>
      </w:r>
      <w:r w:rsidR="00E03CE1">
        <w:rPr>
          <w:rFonts w:ascii="Arial" w:eastAsia="Times New Roman" w:hAnsi="Arial" w:cs="Arial"/>
          <w:b/>
          <w:bCs/>
          <w:sz w:val="20"/>
          <w:szCs w:val="20"/>
          <w:u w:val="single"/>
          <w:lang w:eastAsia="fr-FR"/>
        </w:rPr>
        <w:t xml:space="preserve"> et non pas </w:t>
      </w:r>
      <w:r w:rsidR="00B3467D">
        <w:rPr>
          <w:rFonts w:ascii="Arial" w:eastAsia="Times New Roman" w:hAnsi="Arial" w:cs="Arial"/>
          <w:b/>
          <w:bCs/>
          <w:sz w:val="20"/>
          <w:szCs w:val="20"/>
          <w:u w:val="single"/>
          <w:lang w:eastAsia="fr-FR"/>
        </w:rPr>
        <w:t xml:space="preserve">le </w:t>
      </w:r>
      <w:r w:rsidR="00E03CE1">
        <w:rPr>
          <w:rFonts w:ascii="Arial" w:eastAsia="Times New Roman" w:hAnsi="Arial" w:cs="Arial"/>
          <w:b/>
          <w:bCs/>
          <w:sz w:val="20"/>
          <w:szCs w:val="20"/>
          <w:u w:val="single"/>
          <w:lang w:eastAsia="fr-FR"/>
        </w:rPr>
        <w:t>cachet de la poste).</w:t>
      </w:r>
    </w:p>
    <w:p w:rsidR="00E415D0" w:rsidRDefault="00E415D0" w:rsidP="00E415D0">
      <w:pPr>
        <w:tabs>
          <w:tab w:val="left" w:pos="1418"/>
        </w:tabs>
        <w:spacing w:after="0"/>
        <w:jc w:val="both"/>
        <w:rPr>
          <w:rFonts w:ascii="Arial" w:eastAsia="Times New Roman" w:hAnsi="Arial" w:cs="Arial"/>
          <w:b/>
          <w:bCs/>
          <w:sz w:val="20"/>
          <w:szCs w:val="20"/>
          <w:u w:val="single"/>
          <w:lang w:eastAsia="fr-FR"/>
        </w:rPr>
      </w:pPr>
    </w:p>
    <w:p w:rsidR="002A68D5" w:rsidRDefault="002A68D5" w:rsidP="00E415D0">
      <w:pPr>
        <w:tabs>
          <w:tab w:val="left" w:pos="1418"/>
        </w:tabs>
        <w:spacing w:after="0"/>
        <w:jc w:val="both"/>
        <w:rPr>
          <w:rFonts w:ascii="Arial" w:eastAsia="Times New Roman" w:hAnsi="Arial" w:cs="Arial"/>
          <w:b/>
          <w:bCs/>
          <w:sz w:val="20"/>
          <w:szCs w:val="20"/>
          <w:u w:val="single"/>
          <w:lang w:eastAsia="fr-FR"/>
        </w:rPr>
      </w:pPr>
    </w:p>
    <w:p w:rsidR="0090320A" w:rsidRPr="00E415D0" w:rsidRDefault="0090320A" w:rsidP="00E415D0">
      <w:pPr>
        <w:tabs>
          <w:tab w:val="left" w:pos="1418"/>
        </w:tabs>
        <w:spacing w:after="0"/>
        <w:jc w:val="both"/>
        <w:rPr>
          <w:rFonts w:ascii="Arial" w:eastAsia="Times New Roman" w:hAnsi="Arial" w:cs="Arial"/>
          <w:b/>
          <w:bCs/>
          <w:sz w:val="20"/>
          <w:szCs w:val="20"/>
          <w:u w:val="single"/>
          <w:lang w:eastAsia="fr-FR"/>
        </w:rPr>
      </w:pPr>
    </w:p>
    <w:p w:rsidR="00E415D0" w:rsidRPr="00E415D0" w:rsidRDefault="00E415D0" w:rsidP="00DE63A0">
      <w:pPr>
        <w:keepNext/>
        <w:numPr>
          <w:ilvl w:val="0"/>
          <w:numId w:val="3"/>
        </w:numPr>
        <w:spacing w:after="0" w:line="240" w:lineRule="auto"/>
        <w:ind w:left="360"/>
        <w:jc w:val="both"/>
        <w:outlineLvl w:val="0"/>
        <w:rPr>
          <w:rFonts w:ascii="Times New Roman" w:eastAsia="Times New Roman" w:hAnsi="Times New Roman" w:cs="Times New Roman"/>
          <w:b/>
          <w:color w:val="1F497D" w:themeColor="text2"/>
          <w:sz w:val="24"/>
          <w:szCs w:val="24"/>
          <w:u w:val="single"/>
          <w:lang w:eastAsia="fr-FR"/>
        </w:rPr>
      </w:pPr>
      <w:bookmarkStart w:id="37" w:name="_Toc536620682"/>
      <w:r w:rsidRPr="00E415D0">
        <w:rPr>
          <w:rFonts w:ascii="Times New Roman" w:eastAsia="Times New Roman" w:hAnsi="Times New Roman" w:cs="Times New Roman"/>
          <w:b/>
          <w:color w:val="1F497D" w:themeColor="text2"/>
          <w:sz w:val="24"/>
          <w:szCs w:val="24"/>
          <w:u w:val="single"/>
          <w:lang w:eastAsia="fr-FR"/>
        </w:rPr>
        <w:t>COMPOS</w:t>
      </w:r>
      <w:r w:rsidR="00F033F0">
        <w:rPr>
          <w:rFonts w:ascii="Times New Roman" w:eastAsia="Times New Roman" w:hAnsi="Times New Roman" w:cs="Times New Roman"/>
          <w:b/>
          <w:color w:val="1F497D" w:themeColor="text2"/>
          <w:sz w:val="24"/>
          <w:szCs w:val="24"/>
          <w:u w:val="single"/>
          <w:lang w:eastAsia="fr-FR"/>
        </w:rPr>
        <w:t>I</w:t>
      </w:r>
      <w:r w:rsidRPr="00E415D0">
        <w:rPr>
          <w:rFonts w:ascii="Times New Roman" w:eastAsia="Times New Roman" w:hAnsi="Times New Roman" w:cs="Times New Roman"/>
          <w:b/>
          <w:color w:val="1F497D" w:themeColor="text2"/>
          <w:sz w:val="24"/>
          <w:szCs w:val="24"/>
          <w:u w:val="single"/>
          <w:lang w:eastAsia="fr-FR"/>
        </w:rPr>
        <w:t>TION DU DOSSIER DE CANDIDATURE</w:t>
      </w:r>
      <w:bookmarkEnd w:id="37"/>
      <w:r w:rsidRPr="00E415D0">
        <w:rPr>
          <w:rFonts w:ascii="Times New Roman" w:eastAsia="Times New Roman" w:hAnsi="Times New Roman" w:cs="Times New Roman"/>
          <w:b/>
          <w:color w:val="1F497D" w:themeColor="text2"/>
          <w:sz w:val="24"/>
          <w:szCs w:val="24"/>
          <w:u w:val="single"/>
          <w:lang w:eastAsia="fr-FR"/>
        </w:rPr>
        <w:t xml:space="preserve"> </w:t>
      </w:r>
    </w:p>
    <w:p w:rsidR="00E03CE1" w:rsidRDefault="00E03CE1" w:rsidP="00E415D0">
      <w:pPr>
        <w:spacing w:after="0"/>
        <w:jc w:val="both"/>
        <w:rPr>
          <w:rFonts w:ascii="Arial" w:eastAsia="Times New Roman" w:hAnsi="Arial" w:cs="Arial"/>
          <w:sz w:val="20"/>
          <w:szCs w:val="20"/>
          <w:lang w:eastAsia="fr-FR"/>
        </w:rPr>
      </w:pPr>
    </w:p>
    <w:p w:rsidR="00E415D0" w:rsidRPr="00E415D0" w:rsidRDefault="00E415D0" w:rsidP="00E415D0">
      <w:pPr>
        <w:spacing w:after="0"/>
        <w:jc w:val="both"/>
        <w:rPr>
          <w:rFonts w:ascii="Arial" w:eastAsia="Times New Roman" w:hAnsi="Arial" w:cs="Arial"/>
          <w:sz w:val="20"/>
          <w:szCs w:val="20"/>
          <w:lang w:eastAsia="fr-FR"/>
        </w:rPr>
      </w:pPr>
      <w:r w:rsidRPr="00E415D0">
        <w:rPr>
          <w:rFonts w:ascii="Arial" w:eastAsia="Times New Roman" w:hAnsi="Arial" w:cs="Arial"/>
          <w:sz w:val="20"/>
          <w:szCs w:val="20"/>
          <w:lang w:eastAsia="fr-FR"/>
        </w:rPr>
        <w:t>Le candidat doit soumettre un dossier complet, comprenant deux parties distinctes (candidature et projet)</w:t>
      </w:r>
      <w:r w:rsidR="007C471B">
        <w:rPr>
          <w:rFonts w:ascii="Arial" w:eastAsia="Times New Roman" w:hAnsi="Arial" w:cs="Arial"/>
          <w:sz w:val="20"/>
          <w:szCs w:val="20"/>
          <w:lang w:eastAsia="fr-FR"/>
        </w:rPr>
        <w:t xml:space="preserve"> : </w:t>
      </w:r>
    </w:p>
    <w:p w:rsidR="00BD4B42" w:rsidRPr="00E415D0" w:rsidRDefault="00BD4B42" w:rsidP="00E415D0">
      <w:pPr>
        <w:spacing w:after="0"/>
        <w:jc w:val="both"/>
        <w:rPr>
          <w:rFonts w:ascii="Arial" w:eastAsia="Times New Roman" w:hAnsi="Arial" w:cs="Arial"/>
          <w:sz w:val="20"/>
          <w:szCs w:val="20"/>
          <w:lang w:eastAsia="fr-FR"/>
        </w:rPr>
      </w:pPr>
    </w:p>
    <w:p w:rsidR="00E415D0" w:rsidRPr="00D2379D" w:rsidRDefault="00D2379D" w:rsidP="00DE63A0">
      <w:pPr>
        <w:pStyle w:val="Titre2"/>
        <w:numPr>
          <w:ilvl w:val="0"/>
          <w:numId w:val="0"/>
        </w:numPr>
        <w:ind w:left="900" w:hanging="540"/>
        <w:rPr>
          <w:color w:val="4F81BD" w:themeColor="accent1"/>
        </w:rPr>
      </w:pPr>
      <w:bookmarkStart w:id="38" w:name="_Toc387833886"/>
      <w:bookmarkStart w:id="39" w:name="_Toc387833944"/>
      <w:bookmarkStart w:id="40" w:name="_Toc387834176"/>
      <w:bookmarkStart w:id="41" w:name="_Toc387838642"/>
      <w:bookmarkStart w:id="42" w:name="_Toc387839407"/>
      <w:bookmarkStart w:id="43" w:name="_Toc391304059"/>
      <w:bookmarkStart w:id="44" w:name="_Toc391304432"/>
      <w:bookmarkStart w:id="45" w:name="_Toc397078937"/>
      <w:bookmarkStart w:id="46" w:name="_Toc491183845"/>
      <w:bookmarkStart w:id="47" w:name="_Toc491184052"/>
      <w:bookmarkStart w:id="48" w:name="_Toc491184093"/>
      <w:bookmarkStart w:id="49" w:name="_Toc491184125"/>
      <w:bookmarkStart w:id="50" w:name="_Toc532370695"/>
      <w:bookmarkStart w:id="51" w:name="_Toc532373686"/>
      <w:bookmarkStart w:id="52" w:name="_Toc532380331"/>
      <w:bookmarkStart w:id="53" w:name="_Toc532382244"/>
      <w:bookmarkStart w:id="54" w:name="_Toc533006629"/>
      <w:bookmarkStart w:id="55" w:name="_Toc5366206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color w:val="4F81BD" w:themeColor="accent1"/>
        </w:rPr>
        <w:t>9.1</w:t>
      </w:r>
      <w:r w:rsidR="00BD4B42">
        <w:rPr>
          <w:color w:val="4F81BD" w:themeColor="accent1"/>
        </w:rPr>
        <w:t xml:space="preserve"> </w:t>
      </w:r>
      <w:r w:rsidR="00E415D0" w:rsidRPr="00D2379D">
        <w:rPr>
          <w:color w:val="4F81BD" w:themeColor="accent1"/>
        </w:rPr>
        <w:t>Concernant la candidature</w:t>
      </w:r>
      <w:bookmarkEnd w:id="55"/>
      <w:r w:rsidR="00E415D0" w:rsidRPr="00D2379D">
        <w:rPr>
          <w:color w:val="4F81BD" w:themeColor="accent1"/>
        </w:rPr>
        <w:t xml:space="preserve"> </w:t>
      </w:r>
    </w:p>
    <w:p w:rsidR="006D7DA4" w:rsidRDefault="006D7DA4" w:rsidP="002A68D5">
      <w:pPr>
        <w:tabs>
          <w:tab w:val="left" w:pos="567"/>
        </w:tabs>
        <w:spacing w:after="0"/>
        <w:jc w:val="both"/>
        <w:rPr>
          <w:rFonts w:ascii="Arial" w:eastAsia="Times New Roman" w:hAnsi="Arial" w:cs="Arial"/>
          <w:sz w:val="20"/>
          <w:szCs w:val="20"/>
          <w:lang w:eastAsia="fr-FR"/>
        </w:rPr>
      </w:pPr>
    </w:p>
    <w:p w:rsidR="00E415D0" w:rsidRPr="00E415D0" w:rsidRDefault="00E415D0" w:rsidP="00062232">
      <w:pPr>
        <w:tabs>
          <w:tab w:val="left" w:pos="567"/>
        </w:tabs>
        <w:spacing w:after="0"/>
        <w:ind w:right="-142"/>
        <w:jc w:val="both"/>
        <w:rPr>
          <w:rFonts w:ascii="Arial" w:eastAsia="Times New Roman" w:hAnsi="Arial" w:cs="Arial"/>
          <w:bCs/>
          <w:sz w:val="20"/>
          <w:szCs w:val="20"/>
          <w:lang w:eastAsia="fr-FR"/>
        </w:rPr>
      </w:pPr>
      <w:r w:rsidRPr="00E415D0">
        <w:rPr>
          <w:rFonts w:ascii="Arial" w:eastAsia="Times New Roman" w:hAnsi="Arial" w:cs="Arial"/>
          <w:sz w:val="20"/>
          <w:szCs w:val="20"/>
          <w:lang w:eastAsia="fr-FR"/>
        </w:rPr>
        <w:t>Les pièces suivantes devront figurer</w:t>
      </w:r>
      <w:r w:rsidR="00394AAB">
        <w:rPr>
          <w:rFonts w:ascii="Arial" w:eastAsia="Times New Roman" w:hAnsi="Arial" w:cs="Arial"/>
          <w:sz w:val="20"/>
          <w:szCs w:val="20"/>
          <w:lang w:eastAsia="fr-FR"/>
        </w:rPr>
        <w:t xml:space="preserve"> au dossier et feront l’objet d’</w:t>
      </w:r>
      <w:r w:rsidRPr="00E415D0">
        <w:rPr>
          <w:rFonts w:ascii="Arial" w:eastAsia="Times New Roman" w:hAnsi="Arial" w:cs="Arial"/>
          <w:sz w:val="20"/>
          <w:szCs w:val="20"/>
          <w:lang w:eastAsia="fr-FR"/>
        </w:rPr>
        <w:t>une sous-enveloppe</w:t>
      </w:r>
      <w:r w:rsidR="00394AAB">
        <w:rPr>
          <w:rFonts w:ascii="Arial" w:eastAsia="Times New Roman" w:hAnsi="Arial" w:cs="Arial"/>
          <w:sz w:val="20"/>
          <w:szCs w:val="20"/>
          <w:lang w:eastAsia="fr-FR"/>
        </w:rPr>
        <w:t xml:space="preserve"> </w:t>
      </w:r>
      <w:r w:rsidRPr="00E415D0">
        <w:rPr>
          <w:rFonts w:ascii="Arial" w:eastAsia="Times New Roman" w:hAnsi="Arial" w:cs="Arial"/>
          <w:sz w:val="20"/>
          <w:szCs w:val="20"/>
          <w:lang w:eastAsia="fr-FR"/>
        </w:rPr>
        <w:t>« Candidature »</w:t>
      </w:r>
      <w:r w:rsidR="00394AAB">
        <w:rPr>
          <w:rFonts w:ascii="Arial" w:eastAsia="Times New Roman" w:hAnsi="Arial" w:cs="Arial"/>
          <w:sz w:val="20"/>
          <w:szCs w:val="20"/>
          <w:lang w:eastAsia="fr-FR"/>
        </w:rPr>
        <w:t xml:space="preserve"> </w:t>
      </w:r>
      <w:r w:rsidR="002A68D5">
        <w:rPr>
          <w:rFonts w:ascii="Arial" w:eastAsia="Times New Roman" w:hAnsi="Arial" w:cs="Arial"/>
          <w:sz w:val="20"/>
          <w:szCs w:val="20"/>
          <w:lang w:eastAsia="fr-FR"/>
        </w:rPr>
        <w:t>:</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 xml:space="preserve">Les documents permettant de l'identifier, notamment un exemplaire de ses statuts s'il s'agit d'une personne morale de droit privé ; </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Une déclaration sur l'honneur certifiant qu'il n'est pas l'objet de l'une des condamnations devenues définitives mentionnée</w:t>
      </w:r>
      <w:r w:rsidR="00427185">
        <w:rPr>
          <w:rFonts w:ascii="Arial" w:eastAsia="Times New Roman" w:hAnsi="Arial" w:cs="Arial"/>
          <w:iCs/>
          <w:sz w:val="20"/>
          <w:szCs w:val="20"/>
          <w:lang w:eastAsia="fr-FR"/>
        </w:rPr>
        <w:t>s au livre III du</w:t>
      </w:r>
      <w:r w:rsidRPr="00E415D0">
        <w:rPr>
          <w:rFonts w:ascii="Arial" w:eastAsia="Times New Roman" w:hAnsi="Arial" w:cs="Arial"/>
          <w:iCs/>
          <w:sz w:val="20"/>
          <w:szCs w:val="20"/>
          <w:lang w:eastAsia="fr-FR"/>
        </w:rPr>
        <w:t xml:space="preserve"> code</w:t>
      </w:r>
      <w:r w:rsidR="002B13CF">
        <w:rPr>
          <w:rFonts w:ascii="Arial" w:eastAsia="Times New Roman" w:hAnsi="Arial" w:cs="Arial"/>
          <w:iCs/>
          <w:sz w:val="20"/>
          <w:szCs w:val="20"/>
          <w:lang w:eastAsia="fr-FR"/>
        </w:rPr>
        <w:t xml:space="preserve"> de l’action sociale et des familles</w:t>
      </w:r>
      <w:r w:rsidRPr="00E415D0">
        <w:rPr>
          <w:rFonts w:ascii="Arial" w:eastAsia="Times New Roman" w:hAnsi="Arial" w:cs="Arial"/>
          <w:iCs/>
          <w:sz w:val="20"/>
          <w:szCs w:val="20"/>
          <w:lang w:eastAsia="fr-FR"/>
        </w:rPr>
        <w:t xml:space="preserve"> ; </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 xml:space="preserve">Une déclaration sur l'honneur certifiant qu'il n'est l'objet d'aucune des procédures mentionnées aux articles L.313-16, L.331-5, L.471-3, L.472-10, L.474-2 ou L.474-5 ; </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lastRenderedPageBreak/>
        <w:t xml:space="preserve">Une copie de la dernière certification aux comptes s'il y est tenu en vertu du code de commerce ; </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 xml:space="preserve">Des éléments descriptifs de son activité et de la situation financière de cette activité ou de son but tel que résultant de ses statuts lorsqu'il ne dispose pas encore d'une telle activité ; </w:t>
      </w:r>
    </w:p>
    <w:p w:rsidR="00E415D0" w:rsidRPr="00E415D0" w:rsidRDefault="00E415D0" w:rsidP="006D7DA4">
      <w:pPr>
        <w:numPr>
          <w:ilvl w:val="0"/>
          <w:numId w:val="6"/>
        </w:num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La fiche de synthèse annexée au présent avis.</w:t>
      </w:r>
    </w:p>
    <w:p w:rsidR="003E4879" w:rsidRDefault="003E4879" w:rsidP="00E415D0">
      <w:pPr>
        <w:spacing w:after="0" w:line="240" w:lineRule="auto"/>
        <w:rPr>
          <w:rFonts w:ascii="Times New Roman" w:eastAsia="Times New Roman" w:hAnsi="Times New Roman" w:cs="Times New Roman"/>
          <w:sz w:val="24"/>
          <w:szCs w:val="24"/>
          <w:lang w:eastAsia="fr-FR"/>
        </w:rPr>
      </w:pPr>
    </w:p>
    <w:p w:rsidR="00E415D0" w:rsidRPr="00D2379D" w:rsidRDefault="00D2379D" w:rsidP="00DE63A0">
      <w:pPr>
        <w:pStyle w:val="Titre2"/>
        <w:numPr>
          <w:ilvl w:val="0"/>
          <w:numId w:val="0"/>
        </w:numPr>
        <w:ind w:left="900" w:hanging="576"/>
        <w:rPr>
          <w:color w:val="4F81BD" w:themeColor="accent1"/>
        </w:rPr>
      </w:pPr>
      <w:bookmarkStart w:id="56" w:name="_Toc536620684"/>
      <w:r>
        <w:rPr>
          <w:color w:val="4F81BD" w:themeColor="accent1"/>
        </w:rPr>
        <w:t>9.2</w:t>
      </w:r>
      <w:r w:rsidR="00BD4B42">
        <w:rPr>
          <w:color w:val="4F81BD" w:themeColor="accent1"/>
        </w:rPr>
        <w:t xml:space="preserve"> </w:t>
      </w:r>
      <w:r w:rsidR="00E415D0" w:rsidRPr="00D2379D">
        <w:rPr>
          <w:color w:val="4F81BD" w:themeColor="accent1"/>
        </w:rPr>
        <w:t>Concernant le projet</w:t>
      </w:r>
      <w:bookmarkEnd w:id="56"/>
    </w:p>
    <w:p w:rsidR="00E415D0" w:rsidRPr="00EB5178" w:rsidRDefault="00E415D0" w:rsidP="00E415D0">
      <w:pPr>
        <w:spacing w:after="0"/>
        <w:jc w:val="both"/>
        <w:rPr>
          <w:rFonts w:ascii="Arial" w:eastAsia="Times New Roman" w:hAnsi="Arial" w:cs="Arial"/>
          <w:iCs/>
          <w:sz w:val="20"/>
          <w:szCs w:val="20"/>
          <w:lang w:eastAsia="fr-FR"/>
        </w:rPr>
      </w:pPr>
    </w:p>
    <w:p w:rsidR="0016767E" w:rsidRPr="0016767E" w:rsidRDefault="00E415D0" w:rsidP="0016767E">
      <w:pPr>
        <w:tabs>
          <w:tab w:val="left" w:pos="1418"/>
        </w:tabs>
        <w:spacing w:after="0" w:line="480" w:lineRule="auto"/>
        <w:jc w:val="both"/>
        <w:rPr>
          <w:rFonts w:ascii="Arial" w:eastAsia="Times New Roman" w:hAnsi="Arial" w:cs="Arial"/>
          <w:sz w:val="20"/>
          <w:szCs w:val="20"/>
          <w:lang w:eastAsia="fr-FR"/>
        </w:rPr>
      </w:pPr>
      <w:r w:rsidRPr="00E415D0">
        <w:rPr>
          <w:rFonts w:ascii="Arial" w:eastAsia="Times New Roman" w:hAnsi="Arial" w:cs="Arial"/>
          <w:sz w:val="20"/>
          <w:szCs w:val="20"/>
          <w:lang w:eastAsia="fr-FR"/>
        </w:rPr>
        <w:t>Les documents suivants seront joints au dossier et feront l’objet d’une sous enveloppe « Projet » :</w:t>
      </w:r>
    </w:p>
    <w:p w:rsidR="00922654" w:rsidRDefault="00E415D0" w:rsidP="00E02A8B">
      <w:pPr>
        <w:pStyle w:val="Paragraphedeliste"/>
        <w:numPr>
          <w:ilvl w:val="0"/>
          <w:numId w:val="7"/>
        </w:numPr>
        <w:spacing w:after="0"/>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 xml:space="preserve">Tout document permettant de décrire de manière complète le projet en réponse aux besoins décrits par le cahier des charges ; </w:t>
      </w:r>
    </w:p>
    <w:p w:rsidR="00023294" w:rsidRPr="00E02A8B" w:rsidRDefault="00023294" w:rsidP="00023294">
      <w:pPr>
        <w:pStyle w:val="Paragraphedeliste"/>
        <w:spacing w:after="0"/>
        <w:ind w:left="360"/>
        <w:jc w:val="both"/>
        <w:rPr>
          <w:rFonts w:ascii="Arial" w:eastAsia="Times New Roman" w:hAnsi="Arial" w:cs="Arial"/>
          <w:iCs/>
          <w:sz w:val="20"/>
          <w:szCs w:val="20"/>
          <w:lang w:eastAsia="fr-FR"/>
        </w:rPr>
      </w:pPr>
    </w:p>
    <w:p w:rsidR="00922654" w:rsidRDefault="00922654" w:rsidP="00E02A8B">
      <w:pPr>
        <w:numPr>
          <w:ilvl w:val="0"/>
          <w:numId w:val="7"/>
        </w:numPr>
        <w:spacing w:after="0"/>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Dans le cas où plusieurs personnes physiques ou morales gestionnaires s'associent pour proposer un projet, un état descriptif des modal</w:t>
      </w:r>
      <w:r>
        <w:rPr>
          <w:rFonts w:ascii="Arial" w:eastAsia="Times New Roman" w:hAnsi="Arial" w:cs="Arial"/>
          <w:iCs/>
          <w:sz w:val="20"/>
          <w:szCs w:val="20"/>
          <w:lang w:eastAsia="fr-FR"/>
        </w:rPr>
        <w:t>ités de coopération envisagées ;</w:t>
      </w:r>
    </w:p>
    <w:p w:rsidR="00023294" w:rsidRPr="00E02A8B" w:rsidRDefault="00023294" w:rsidP="00023294">
      <w:pPr>
        <w:spacing w:after="0"/>
        <w:jc w:val="both"/>
        <w:rPr>
          <w:rFonts w:ascii="Arial" w:eastAsia="Times New Roman" w:hAnsi="Arial" w:cs="Arial"/>
          <w:iCs/>
          <w:sz w:val="20"/>
          <w:szCs w:val="20"/>
          <w:lang w:eastAsia="fr-FR"/>
        </w:rPr>
      </w:pPr>
    </w:p>
    <w:p w:rsidR="00E415D0" w:rsidRDefault="00E415D0" w:rsidP="00E86CC2">
      <w:pPr>
        <w:numPr>
          <w:ilvl w:val="0"/>
          <w:numId w:val="7"/>
        </w:numPr>
        <w:spacing w:after="0"/>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 xml:space="preserve">Un état descriptif des principales caractéristiques auxquelles le projet doit satisfaire, dont le contenu minimal est fixé par arrêté, comportant notamment un bilan financier, un plan de financement et un budget prévisionnel, </w:t>
      </w:r>
      <w:r w:rsidRPr="00922654">
        <w:rPr>
          <w:rFonts w:ascii="Arial" w:eastAsia="Times New Roman" w:hAnsi="Arial" w:cs="Arial"/>
          <w:iCs/>
          <w:sz w:val="20"/>
          <w:szCs w:val="20"/>
          <w:lang w:eastAsia="fr-FR"/>
        </w:rPr>
        <w:t>présentés selon le cadre normalisé en vigueur</w:t>
      </w:r>
      <w:r w:rsidR="00922654">
        <w:rPr>
          <w:rFonts w:ascii="Arial" w:eastAsia="Times New Roman" w:hAnsi="Arial" w:cs="Arial"/>
          <w:iCs/>
          <w:sz w:val="20"/>
          <w:szCs w:val="20"/>
          <w:lang w:eastAsia="fr-FR"/>
        </w:rPr>
        <w:t xml:space="preserve"> : </w:t>
      </w:r>
    </w:p>
    <w:p w:rsidR="00922654" w:rsidRPr="00E415D0" w:rsidRDefault="00922654" w:rsidP="00922654">
      <w:pPr>
        <w:spacing w:after="0"/>
        <w:jc w:val="both"/>
        <w:rPr>
          <w:rFonts w:ascii="Arial" w:eastAsia="Times New Roman" w:hAnsi="Arial" w:cs="Arial"/>
          <w:iCs/>
          <w:sz w:val="20"/>
          <w:szCs w:val="20"/>
          <w:lang w:eastAsia="fr-FR"/>
        </w:rPr>
      </w:pPr>
    </w:p>
    <w:p w:rsidR="00E415D0" w:rsidRDefault="00E415D0" w:rsidP="004F555B">
      <w:pPr>
        <w:spacing w:after="0"/>
        <w:ind w:firstLine="360"/>
        <w:jc w:val="both"/>
        <w:rPr>
          <w:rFonts w:ascii="Arial" w:eastAsia="Times New Roman" w:hAnsi="Arial" w:cs="Arial"/>
          <w:iCs/>
          <w:sz w:val="20"/>
          <w:szCs w:val="20"/>
          <w:lang w:eastAsia="fr-FR"/>
        </w:rPr>
      </w:pPr>
      <w:r w:rsidRPr="00E415D0">
        <w:rPr>
          <w:rFonts w:ascii="Arial" w:eastAsia="Times New Roman" w:hAnsi="Arial" w:cs="Arial"/>
          <w:iCs/>
          <w:sz w:val="20"/>
          <w:szCs w:val="20"/>
          <w:u w:val="single"/>
          <w:lang w:eastAsia="fr-FR"/>
        </w:rPr>
        <w:t>Un dossier relatif aux démarches et procédures propres à garantir l</w:t>
      </w:r>
      <w:r w:rsidR="00922654">
        <w:rPr>
          <w:rFonts w:ascii="Arial" w:eastAsia="Times New Roman" w:hAnsi="Arial" w:cs="Arial"/>
          <w:iCs/>
          <w:sz w:val="20"/>
          <w:szCs w:val="20"/>
          <w:u w:val="single"/>
          <w:lang w:eastAsia="fr-FR"/>
        </w:rPr>
        <w:t>a qualité de la prise en charge</w:t>
      </w:r>
    </w:p>
    <w:p w:rsidR="00087344" w:rsidRDefault="00E415D0" w:rsidP="004F555B">
      <w:pPr>
        <w:pStyle w:val="Paragraphedeliste"/>
        <w:numPr>
          <w:ilvl w:val="0"/>
          <w:numId w:val="11"/>
        </w:numPr>
        <w:spacing w:after="0"/>
        <w:ind w:left="851"/>
        <w:jc w:val="both"/>
        <w:rPr>
          <w:rFonts w:ascii="Arial" w:eastAsia="Times New Roman" w:hAnsi="Arial" w:cs="Arial"/>
          <w:iCs/>
          <w:sz w:val="20"/>
          <w:szCs w:val="20"/>
          <w:lang w:eastAsia="fr-FR"/>
        </w:rPr>
      </w:pPr>
      <w:r w:rsidRPr="00087344">
        <w:rPr>
          <w:rFonts w:ascii="Arial" w:eastAsia="Times New Roman" w:hAnsi="Arial" w:cs="Arial"/>
          <w:iCs/>
          <w:sz w:val="20"/>
          <w:szCs w:val="20"/>
          <w:lang w:eastAsia="fr-FR"/>
        </w:rPr>
        <w:t>L'énoncé des dispositions propres à garantir les droits des usagers</w:t>
      </w:r>
      <w:r w:rsidR="00E02A8B">
        <w:rPr>
          <w:rFonts w:ascii="Arial" w:eastAsia="Times New Roman" w:hAnsi="Arial" w:cs="Arial"/>
          <w:iCs/>
          <w:sz w:val="20"/>
          <w:szCs w:val="20"/>
          <w:lang w:eastAsia="fr-FR"/>
        </w:rPr>
        <w:t> ;</w:t>
      </w:r>
    </w:p>
    <w:p w:rsidR="00087344" w:rsidRDefault="00E415D0" w:rsidP="004F555B">
      <w:pPr>
        <w:pStyle w:val="Paragraphedeliste"/>
        <w:numPr>
          <w:ilvl w:val="0"/>
          <w:numId w:val="11"/>
        </w:numPr>
        <w:spacing w:after="0"/>
        <w:ind w:left="851"/>
        <w:jc w:val="both"/>
        <w:rPr>
          <w:rFonts w:ascii="Arial" w:eastAsia="Times New Roman" w:hAnsi="Arial" w:cs="Arial"/>
          <w:iCs/>
          <w:sz w:val="20"/>
          <w:szCs w:val="20"/>
          <w:lang w:eastAsia="fr-FR"/>
        </w:rPr>
      </w:pPr>
      <w:r w:rsidRPr="00087344">
        <w:rPr>
          <w:rFonts w:ascii="Arial" w:eastAsia="Times New Roman" w:hAnsi="Arial" w:cs="Arial"/>
          <w:iCs/>
          <w:sz w:val="20"/>
          <w:szCs w:val="20"/>
          <w:lang w:eastAsia="fr-FR"/>
        </w:rPr>
        <w:t xml:space="preserve">La méthode d'évaluation prévue pour </w:t>
      </w:r>
      <w:r w:rsidR="00087344">
        <w:rPr>
          <w:rFonts w:ascii="Arial" w:eastAsia="Times New Roman" w:hAnsi="Arial" w:cs="Arial"/>
          <w:iCs/>
          <w:sz w:val="20"/>
          <w:szCs w:val="20"/>
          <w:lang w:eastAsia="fr-FR"/>
        </w:rPr>
        <w:t>garantir la qualité du service rendu aux usagers</w:t>
      </w:r>
      <w:r w:rsidR="00E02A8B">
        <w:rPr>
          <w:rFonts w:ascii="Arial" w:eastAsia="Times New Roman" w:hAnsi="Arial" w:cs="Arial"/>
          <w:iCs/>
          <w:sz w:val="20"/>
          <w:szCs w:val="20"/>
          <w:lang w:eastAsia="fr-FR"/>
        </w:rPr>
        <w:t> ;</w:t>
      </w:r>
    </w:p>
    <w:p w:rsidR="003E4879" w:rsidRPr="003E4879" w:rsidRDefault="003E4879" w:rsidP="004F555B">
      <w:pPr>
        <w:pStyle w:val="Paragraphedeliste"/>
        <w:numPr>
          <w:ilvl w:val="0"/>
          <w:numId w:val="11"/>
        </w:numPr>
        <w:ind w:left="851"/>
        <w:rPr>
          <w:rFonts w:ascii="Arial" w:eastAsia="Times New Roman" w:hAnsi="Arial" w:cs="Arial"/>
          <w:iCs/>
          <w:sz w:val="20"/>
          <w:szCs w:val="20"/>
          <w:lang w:eastAsia="fr-FR"/>
        </w:rPr>
      </w:pPr>
      <w:r w:rsidRPr="003E4879">
        <w:rPr>
          <w:rFonts w:ascii="Arial" w:eastAsia="Times New Roman" w:hAnsi="Arial" w:cs="Arial"/>
          <w:iCs/>
          <w:sz w:val="20"/>
          <w:szCs w:val="20"/>
          <w:lang w:eastAsia="fr-FR"/>
        </w:rPr>
        <w:t xml:space="preserve">Les partenariats </w:t>
      </w:r>
      <w:r w:rsidR="00087344">
        <w:rPr>
          <w:rFonts w:ascii="Arial" w:eastAsia="Times New Roman" w:hAnsi="Arial" w:cs="Arial"/>
          <w:iCs/>
          <w:sz w:val="20"/>
          <w:szCs w:val="20"/>
          <w:lang w:eastAsia="fr-FR"/>
        </w:rPr>
        <w:t>envisagé</w:t>
      </w:r>
      <w:r w:rsidRPr="003E4879">
        <w:rPr>
          <w:rFonts w:ascii="Arial" w:eastAsia="Times New Roman" w:hAnsi="Arial" w:cs="Arial"/>
          <w:iCs/>
          <w:sz w:val="20"/>
          <w:szCs w:val="20"/>
          <w:lang w:eastAsia="fr-FR"/>
        </w:rPr>
        <w:t>s et à développer (modalités de coopérations, lettre d</w:t>
      </w:r>
      <w:r w:rsidR="00E02A8B">
        <w:rPr>
          <w:rFonts w:ascii="Arial" w:eastAsia="Times New Roman" w:hAnsi="Arial" w:cs="Arial"/>
          <w:iCs/>
          <w:sz w:val="20"/>
          <w:szCs w:val="20"/>
          <w:lang w:eastAsia="fr-FR"/>
        </w:rPr>
        <w:t>’intentions).</w:t>
      </w:r>
    </w:p>
    <w:p w:rsidR="00023294" w:rsidRDefault="00E415D0" w:rsidP="00023294">
      <w:pPr>
        <w:spacing w:after="0"/>
        <w:ind w:firstLine="426"/>
        <w:jc w:val="both"/>
        <w:rPr>
          <w:rFonts w:ascii="Arial" w:eastAsia="Times New Roman" w:hAnsi="Arial" w:cs="Arial"/>
          <w:iCs/>
          <w:sz w:val="20"/>
          <w:szCs w:val="20"/>
          <w:u w:val="single"/>
          <w:lang w:eastAsia="fr-FR"/>
        </w:rPr>
      </w:pPr>
      <w:r w:rsidRPr="00E415D0">
        <w:rPr>
          <w:rFonts w:ascii="Arial" w:eastAsia="Times New Roman" w:hAnsi="Arial" w:cs="Arial"/>
          <w:iCs/>
          <w:sz w:val="20"/>
          <w:szCs w:val="20"/>
          <w:u w:val="single"/>
          <w:lang w:eastAsia="fr-FR"/>
        </w:rPr>
        <w:t>Un dossier rel</w:t>
      </w:r>
      <w:r w:rsidR="003E4879">
        <w:rPr>
          <w:rFonts w:ascii="Arial" w:eastAsia="Times New Roman" w:hAnsi="Arial" w:cs="Arial"/>
          <w:iCs/>
          <w:sz w:val="20"/>
          <w:szCs w:val="20"/>
          <w:u w:val="single"/>
          <w:lang w:eastAsia="fr-FR"/>
        </w:rPr>
        <w:t xml:space="preserve">atif aux personnels comprenant </w:t>
      </w:r>
    </w:p>
    <w:p w:rsidR="00922654" w:rsidRDefault="00A96F9D" w:rsidP="004F555B">
      <w:pPr>
        <w:pStyle w:val="Paragraphedeliste"/>
        <w:numPr>
          <w:ilvl w:val="0"/>
          <w:numId w:val="12"/>
        </w:numPr>
        <w:spacing w:after="0"/>
        <w:ind w:left="851"/>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 xml:space="preserve">Un tableau des effectifs en ETP </w:t>
      </w:r>
      <w:r w:rsidR="003E4879" w:rsidRPr="00922654">
        <w:rPr>
          <w:rFonts w:ascii="Arial" w:eastAsia="Times New Roman" w:hAnsi="Arial" w:cs="Arial"/>
          <w:iCs/>
          <w:sz w:val="20"/>
          <w:szCs w:val="20"/>
          <w:lang w:eastAsia="fr-FR"/>
        </w:rPr>
        <w:t>par</w:t>
      </w:r>
      <w:r w:rsidRPr="00922654">
        <w:rPr>
          <w:rFonts w:ascii="Arial" w:eastAsia="Times New Roman" w:hAnsi="Arial" w:cs="Arial"/>
          <w:iCs/>
          <w:sz w:val="20"/>
          <w:szCs w:val="20"/>
          <w:lang w:eastAsia="fr-FR"/>
        </w:rPr>
        <w:t xml:space="preserve"> catégorie socio-professionnelles</w:t>
      </w:r>
      <w:r w:rsidR="00087344">
        <w:rPr>
          <w:rFonts w:ascii="Arial" w:eastAsia="Times New Roman" w:hAnsi="Arial" w:cs="Arial"/>
          <w:iCs/>
          <w:sz w:val="20"/>
          <w:szCs w:val="20"/>
          <w:lang w:eastAsia="fr-FR"/>
        </w:rPr>
        <w:t xml:space="preserve"> et</w:t>
      </w:r>
      <w:r w:rsidRPr="00922654">
        <w:rPr>
          <w:rFonts w:ascii="Arial" w:eastAsia="Times New Roman" w:hAnsi="Arial" w:cs="Arial"/>
          <w:iCs/>
          <w:sz w:val="20"/>
          <w:szCs w:val="20"/>
          <w:lang w:eastAsia="fr-FR"/>
        </w:rPr>
        <w:t xml:space="preserve"> les niveaux de qualification</w:t>
      </w:r>
      <w:r w:rsidR="00E02A8B">
        <w:rPr>
          <w:rFonts w:ascii="Arial" w:eastAsia="Times New Roman" w:hAnsi="Arial" w:cs="Arial"/>
          <w:iCs/>
          <w:sz w:val="20"/>
          <w:szCs w:val="20"/>
          <w:lang w:eastAsia="fr-FR"/>
        </w:rPr>
        <w:t xml:space="preserve"> </w:t>
      </w:r>
      <w:r w:rsidRPr="00922654">
        <w:rPr>
          <w:rFonts w:ascii="Arial" w:eastAsia="Times New Roman" w:hAnsi="Arial" w:cs="Arial"/>
          <w:iCs/>
          <w:sz w:val="20"/>
          <w:szCs w:val="20"/>
          <w:lang w:eastAsia="fr-FR"/>
        </w:rPr>
        <w:t>;</w:t>
      </w:r>
    </w:p>
    <w:p w:rsidR="00922654" w:rsidRDefault="00A96F9D" w:rsidP="004F555B">
      <w:pPr>
        <w:pStyle w:val="Paragraphedeliste"/>
        <w:numPr>
          <w:ilvl w:val="0"/>
          <w:numId w:val="12"/>
        </w:numPr>
        <w:spacing w:after="0"/>
        <w:ind w:left="851"/>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Des projets de fiches de poste par fonction ;</w:t>
      </w:r>
    </w:p>
    <w:p w:rsidR="00922654" w:rsidRDefault="00E415D0" w:rsidP="00B72055">
      <w:pPr>
        <w:pStyle w:val="Paragraphedeliste"/>
        <w:numPr>
          <w:ilvl w:val="0"/>
          <w:numId w:val="12"/>
        </w:numPr>
        <w:spacing w:after="0"/>
        <w:ind w:left="851" w:right="-142"/>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Les prestataires de services et les vacations extérieures par type de qualification</w:t>
      </w:r>
      <w:r w:rsidR="001B2F81">
        <w:rPr>
          <w:rFonts w:ascii="Arial" w:eastAsia="Times New Roman" w:hAnsi="Arial" w:cs="Arial"/>
          <w:iCs/>
          <w:sz w:val="20"/>
          <w:szCs w:val="20"/>
          <w:lang w:eastAsia="fr-FR"/>
        </w:rPr>
        <w:t>s</w:t>
      </w:r>
      <w:r w:rsidRPr="00922654">
        <w:rPr>
          <w:rFonts w:ascii="Arial" w:eastAsia="Times New Roman" w:hAnsi="Arial" w:cs="Arial"/>
          <w:iCs/>
          <w:sz w:val="20"/>
          <w:szCs w:val="20"/>
          <w:lang w:eastAsia="fr-FR"/>
        </w:rPr>
        <w:t> </w:t>
      </w:r>
      <w:r w:rsidR="00BE5C64">
        <w:rPr>
          <w:rFonts w:ascii="Arial" w:eastAsia="Times New Roman" w:hAnsi="Arial" w:cs="Arial"/>
          <w:iCs/>
          <w:sz w:val="20"/>
          <w:szCs w:val="20"/>
          <w:lang w:eastAsia="fr-FR"/>
        </w:rPr>
        <w:t>envisagés</w:t>
      </w:r>
      <w:r w:rsidR="004570F5">
        <w:rPr>
          <w:rFonts w:ascii="Arial" w:eastAsia="Times New Roman" w:hAnsi="Arial" w:cs="Arial"/>
          <w:iCs/>
          <w:sz w:val="20"/>
          <w:szCs w:val="20"/>
          <w:lang w:eastAsia="fr-FR"/>
        </w:rPr>
        <w:t xml:space="preserve"> </w:t>
      </w:r>
      <w:r w:rsidRPr="00922654">
        <w:rPr>
          <w:rFonts w:ascii="Arial" w:eastAsia="Times New Roman" w:hAnsi="Arial" w:cs="Arial"/>
          <w:iCs/>
          <w:sz w:val="20"/>
          <w:szCs w:val="20"/>
          <w:lang w:eastAsia="fr-FR"/>
        </w:rPr>
        <w:t>;</w:t>
      </w:r>
    </w:p>
    <w:p w:rsidR="00922654" w:rsidRDefault="00E415D0" w:rsidP="004F555B">
      <w:pPr>
        <w:pStyle w:val="Paragraphedeliste"/>
        <w:numPr>
          <w:ilvl w:val="0"/>
          <w:numId w:val="12"/>
        </w:numPr>
        <w:spacing w:after="0"/>
        <w:ind w:left="851"/>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L’organigramme prévisionnel ;</w:t>
      </w:r>
    </w:p>
    <w:p w:rsidR="00E415D0" w:rsidRDefault="00E415D0" w:rsidP="004F555B">
      <w:pPr>
        <w:pStyle w:val="Paragraphedeliste"/>
        <w:numPr>
          <w:ilvl w:val="0"/>
          <w:numId w:val="12"/>
        </w:numPr>
        <w:spacing w:after="0"/>
        <w:ind w:left="851"/>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t xml:space="preserve">Le plan </w:t>
      </w:r>
      <w:r w:rsidR="00BE5C64">
        <w:rPr>
          <w:rFonts w:ascii="Arial" w:eastAsia="Times New Roman" w:hAnsi="Arial" w:cs="Arial"/>
          <w:iCs/>
          <w:sz w:val="20"/>
          <w:szCs w:val="20"/>
          <w:lang w:eastAsia="fr-FR"/>
        </w:rPr>
        <w:t xml:space="preserve">prévisionnel </w:t>
      </w:r>
      <w:r w:rsidR="00E02A8B">
        <w:rPr>
          <w:rFonts w:ascii="Arial" w:eastAsia="Times New Roman" w:hAnsi="Arial" w:cs="Arial"/>
          <w:iCs/>
          <w:sz w:val="20"/>
          <w:szCs w:val="20"/>
          <w:lang w:eastAsia="fr-FR"/>
        </w:rPr>
        <w:t>de formation.</w:t>
      </w:r>
    </w:p>
    <w:p w:rsidR="00BD4B42" w:rsidRPr="00922654" w:rsidRDefault="00BD4B42" w:rsidP="00BD4B42">
      <w:pPr>
        <w:pStyle w:val="Paragraphedeliste"/>
        <w:spacing w:after="0"/>
        <w:jc w:val="both"/>
        <w:rPr>
          <w:rFonts w:ascii="Arial" w:eastAsia="Times New Roman" w:hAnsi="Arial" w:cs="Arial"/>
          <w:iCs/>
          <w:sz w:val="20"/>
          <w:szCs w:val="20"/>
          <w:lang w:eastAsia="fr-FR"/>
        </w:rPr>
      </w:pPr>
    </w:p>
    <w:p w:rsidR="00E415D0" w:rsidRDefault="00E415D0" w:rsidP="004F555B">
      <w:pPr>
        <w:spacing w:after="0"/>
        <w:ind w:firstLine="426"/>
        <w:jc w:val="both"/>
        <w:rPr>
          <w:rFonts w:ascii="Arial" w:eastAsia="Times New Roman" w:hAnsi="Arial" w:cs="Arial"/>
          <w:iCs/>
          <w:sz w:val="20"/>
          <w:szCs w:val="20"/>
          <w:u w:val="single"/>
          <w:lang w:eastAsia="fr-FR"/>
        </w:rPr>
      </w:pPr>
      <w:r w:rsidRPr="00E415D0">
        <w:rPr>
          <w:rFonts w:ascii="Arial" w:eastAsia="Times New Roman" w:hAnsi="Arial" w:cs="Arial"/>
          <w:iCs/>
          <w:sz w:val="20"/>
          <w:szCs w:val="20"/>
          <w:u w:val="single"/>
          <w:lang w:eastAsia="fr-FR"/>
        </w:rPr>
        <w:t>Un dossier relatif aux exigen</w:t>
      </w:r>
      <w:r w:rsidR="003E4879">
        <w:rPr>
          <w:rFonts w:ascii="Arial" w:eastAsia="Times New Roman" w:hAnsi="Arial" w:cs="Arial"/>
          <w:iCs/>
          <w:sz w:val="20"/>
          <w:szCs w:val="20"/>
          <w:u w:val="single"/>
          <w:lang w:eastAsia="fr-FR"/>
        </w:rPr>
        <w:t xml:space="preserve">ces architecturales comprenant </w:t>
      </w:r>
    </w:p>
    <w:p w:rsidR="00E415D0" w:rsidRPr="00E415D0" w:rsidRDefault="00E415D0" w:rsidP="004F555B">
      <w:pPr>
        <w:numPr>
          <w:ilvl w:val="0"/>
          <w:numId w:val="2"/>
        </w:numPr>
        <w:tabs>
          <w:tab w:val="clear" w:pos="720"/>
          <w:tab w:val="num" w:pos="851"/>
        </w:tabs>
        <w:spacing w:after="0"/>
        <w:ind w:left="851"/>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Une note sur le projet architectural décrivant avec précision le montage juridique, l'implantation, la surface et la nature des locaux en fonction de leur finalité et du public accueilli ou accompagné ;</w:t>
      </w:r>
    </w:p>
    <w:p w:rsidR="00E415D0" w:rsidRPr="00E415D0" w:rsidRDefault="00E415D0" w:rsidP="004F555B">
      <w:pPr>
        <w:numPr>
          <w:ilvl w:val="0"/>
          <w:numId w:val="2"/>
        </w:numPr>
        <w:tabs>
          <w:tab w:val="clear" w:pos="720"/>
          <w:tab w:val="num" w:pos="851"/>
        </w:tabs>
        <w:spacing w:after="0"/>
        <w:ind w:left="851"/>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Des plans prévisionnels qui peuvent, conformément à la réglementation qui leur est applicable, ne pas être au moment de l’appel à projets obligatoirement réalisés par un architecte, et exprimés en surface de plancher (</w:t>
      </w:r>
      <w:r w:rsidRPr="00E415D0">
        <w:rPr>
          <w:rFonts w:ascii="Arial" w:eastAsia="Times New Roman" w:hAnsi="Arial" w:cs="Arial"/>
          <w:bCs/>
          <w:sz w:val="20"/>
          <w:szCs w:val="20"/>
          <w:lang w:eastAsia="fr-FR"/>
        </w:rPr>
        <w:t>Article R 112-2 du code de l’urbanisme et circulaire du 3 février 2012 relative au respect de modalités de calcul de la Surface De Plancher des constructions)</w:t>
      </w:r>
      <w:r w:rsidR="00671D77">
        <w:rPr>
          <w:rFonts w:ascii="Arial" w:eastAsia="Times New Roman" w:hAnsi="Arial" w:cs="Arial"/>
          <w:bCs/>
          <w:sz w:val="20"/>
          <w:szCs w:val="20"/>
          <w:lang w:eastAsia="fr-FR"/>
        </w:rPr>
        <w:t>.</w:t>
      </w:r>
    </w:p>
    <w:p w:rsidR="00163F7B" w:rsidRPr="00E415D0" w:rsidRDefault="00163F7B" w:rsidP="00E415D0">
      <w:pPr>
        <w:spacing w:after="0"/>
        <w:jc w:val="both"/>
        <w:rPr>
          <w:rFonts w:ascii="Arial" w:eastAsia="Times New Roman" w:hAnsi="Arial" w:cs="Arial"/>
          <w:iCs/>
          <w:sz w:val="20"/>
          <w:szCs w:val="20"/>
          <w:lang w:eastAsia="fr-FR"/>
        </w:rPr>
      </w:pPr>
    </w:p>
    <w:p w:rsidR="00E415D0" w:rsidRDefault="00E415D0" w:rsidP="004F555B">
      <w:pPr>
        <w:spacing w:after="0"/>
        <w:ind w:left="426"/>
        <w:jc w:val="both"/>
        <w:rPr>
          <w:rFonts w:ascii="Arial" w:eastAsia="Times New Roman" w:hAnsi="Arial" w:cs="Arial"/>
          <w:iCs/>
          <w:sz w:val="20"/>
          <w:szCs w:val="20"/>
          <w:lang w:eastAsia="fr-FR"/>
        </w:rPr>
      </w:pPr>
      <w:r w:rsidRPr="00E415D0">
        <w:rPr>
          <w:rFonts w:ascii="Arial" w:eastAsia="Times New Roman" w:hAnsi="Arial" w:cs="Arial"/>
          <w:iCs/>
          <w:sz w:val="20"/>
          <w:szCs w:val="20"/>
          <w:u w:val="single"/>
          <w:lang w:eastAsia="fr-FR"/>
        </w:rPr>
        <w:t xml:space="preserve">Un dossier financier comportant outre le bilan financier du projet et le plan de financement de l'opération </w:t>
      </w:r>
    </w:p>
    <w:p w:rsidR="00E415D0" w:rsidRPr="00E415D0" w:rsidRDefault="00E415D0" w:rsidP="004F555B">
      <w:pPr>
        <w:numPr>
          <w:ilvl w:val="0"/>
          <w:numId w:val="8"/>
        </w:numPr>
        <w:spacing w:after="0"/>
        <w:ind w:left="851"/>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 xml:space="preserve">Les comptes annuels consolidés de l'organisme gestionnaire lorsqu'ils sont obligatoires </w:t>
      </w:r>
      <w:r w:rsidR="00922654" w:rsidRPr="00922654">
        <w:rPr>
          <w:rFonts w:ascii="Arial" w:eastAsia="Times New Roman" w:hAnsi="Arial" w:cs="Arial"/>
          <w:iCs/>
          <w:sz w:val="20"/>
          <w:szCs w:val="20"/>
          <w:lang w:eastAsia="fr-FR"/>
        </w:rPr>
        <w:t>(le bilan consolidé, le bilan financier et le compte de résultat)</w:t>
      </w:r>
      <w:r w:rsidR="00922654">
        <w:rPr>
          <w:rFonts w:ascii="Arial" w:eastAsia="Times New Roman" w:hAnsi="Arial" w:cs="Arial"/>
          <w:iCs/>
          <w:sz w:val="20"/>
          <w:szCs w:val="20"/>
          <w:lang w:eastAsia="fr-FR"/>
        </w:rPr>
        <w:t xml:space="preserve"> </w:t>
      </w:r>
      <w:r w:rsidRPr="00E415D0">
        <w:rPr>
          <w:rFonts w:ascii="Arial" w:eastAsia="Times New Roman" w:hAnsi="Arial" w:cs="Arial"/>
          <w:iCs/>
          <w:sz w:val="20"/>
          <w:szCs w:val="20"/>
          <w:lang w:eastAsia="fr-FR"/>
        </w:rPr>
        <w:t>;</w:t>
      </w:r>
    </w:p>
    <w:p w:rsidR="00E415D0" w:rsidRPr="00E415D0" w:rsidRDefault="00E415D0" w:rsidP="004F555B">
      <w:pPr>
        <w:numPr>
          <w:ilvl w:val="0"/>
          <w:numId w:val="8"/>
        </w:numPr>
        <w:spacing w:after="0"/>
        <w:ind w:left="851"/>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Le programme d'investissement prévisionnel précisant la nature des opérations, leurs coûts, leurs modes de financement et un planning de réalisation ;</w:t>
      </w:r>
    </w:p>
    <w:p w:rsidR="00E415D0" w:rsidRDefault="00E415D0" w:rsidP="004F555B">
      <w:pPr>
        <w:numPr>
          <w:ilvl w:val="0"/>
          <w:numId w:val="8"/>
        </w:numPr>
        <w:spacing w:after="0"/>
        <w:ind w:left="851"/>
        <w:jc w:val="both"/>
        <w:rPr>
          <w:rFonts w:ascii="Arial" w:eastAsia="Times New Roman" w:hAnsi="Arial" w:cs="Arial"/>
          <w:iCs/>
          <w:sz w:val="20"/>
          <w:szCs w:val="20"/>
          <w:lang w:eastAsia="fr-FR"/>
        </w:rPr>
      </w:pPr>
      <w:r w:rsidRPr="00E415D0">
        <w:rPr>
          <w:rFonts w:ascii="Arial" w:eastAsia="Times New Roman" w:hAnsi="Arial" w:cs="Arial"/>
          <w:iCs/>
          <w:sz w:val="20"/>
          <w:szCs w:val="20"/>
          <w:lang w:eastAsia="fr-FR"/>
        </w:rPr>
        <w:t>Le budget prévisionnel en année pleine de l'établissement ou du service pour sa première année de fonctionnement.</w:t>
      </w:r>
    </w:p>
    <w:p w:rsidR="00290341" w:rsidRPr="00E415D0" w:rsidRDefault="00290341" w:rsidP="00290341">
      <w:pPr>
        <w:spacing w:after="0"/>
        <w:jc w:val="both"/>
        <w:rPr>
          <w:rFonts w:ascii="Arial" w:eastAsia="Times New Roman" w:hAnsi="Arial" w:cs="Arial"/>
          <w:iCs/>
          <w:sz w:val="20"/>
          <w:szCs w:val="20"/>
          <w:lang w:eastAsia="fr-FR"/>
        </w:rPr>
      </w:pPr>
    </w:p>
    <w:p w:rsidR="00922654" w:rsidRPr="00E635CE" w:rsidRDefault="0084432D" w:rsidP="00E86CC2">
      <w:pPr>
        <w:pStyle w:val="Paragraphedeliste"/>
        <w:numPr>
          <w:ilvl w:val="0"/>
          <w:numId w:val="7"/>
        </w:numPr>
        <w:spacing w:after="0"/>
        <w:jc w:val="both"/>
        <w:rPr>
          <w:rFonts w:ascii="Arial" w:eastAsia="Times New Roman" w:hAnsi="Arial" w:cs="Arial"/>
          <w:iCs/>
          <w:sz w:val="20"/>
          <w:szCs w:val="20"/>
          <w:lang w:eastAsia="fr-FR"/>
        </w:rPr>
      </w:pPr>
      <w:r w:rsidRPr="00922654">
        <w:rPr>
          <w:rFonts w:ascii="Arial" w:eastAsia="Times New Roman" w:hAnsi="Arial" w:cs="Arial"/>
          <w:iCs/>
          <w:sz w:val="20"/>
          <w:szCs w:val="20"/>
          <w:lang w:eastAsia="fr-FR"/>
        </w:rPr>
        <w:lastRenderedPageBreak/>
        <w:t xml:space="preserve">Le </w:t>
      </w:r>
      <w:r w:rsidR="00922654" w:rsidRPr="00922654">
        <w:rPr>
          <w:rFonts w:ascii="Arial" w:eastAsia="Times New Roman" w:hAnsi="Arial" w:cs="Arial"/>
          <w:iCs/>
          <w:sz w:val="20"/>
          <w:szCs w:val="20"/>
          <w:lang w:eastAsia="fr-FR"/>
        </w:rPr>
        <w:t>cas échéant, l’exposé précis des variantes proposées et les conditions de respect des exigences minimales que ces dernières doivent respecter, conformément au cahier des charges.</w:t>
      </w:r>
    </w:p>
    <w:p w:rsidR="00E415D0" w:rsidRPr="00E635CE" w:rsidRDefault="00E415D0" w:rsidP="00E415D0">
      <w:pPr>
        <w:spacing w:after="0"/>
        <w:jc w:val="both"/>
        <w:rPr>
          <w:rFonts w:ascii="Arial" w:eastAsia="Times New Roman" w:hAnsi="Arial" w:cs="Arial"/>
          <w:iCs/>
          <w:sz w:val="20"/>
          <w:szCs w:val="20"/>
          <w:lang w:eastAsia="fr-FR"/>
        </w:rPr>
      </w:pPr>
    </w:p>
    <w:p w:rsidR="00E415D0" w:rsidRPr="00E635CE" w:rsidRDefault="00E415D0" w:rsidP="00E415D0">
      <w:pPr>
        <w:spacing w:after="0"/>
        <w:jc w:val="both"/>
        <w:rPr>
          <w:rFonts w:ascii="Arial" w:eastAsia="Times New Roman" w:hAnsi="Arial" w:cs="Arial"/>
          <w:iCs/>
          <w:sz w:val="20"/>
          <w:szCs w:val="20"/>
          <w:lang w:eastAsia="fr-FR"/>
        </w:rPr>
      </w:pPr>
    </w:p>
    <w:p w:rsidR="00E415D0" w:rsidRDefault="00E415D0" w:rsidP="00163F7B">
      <w:pPr>
        <w:spacing w:after="0"/>
        <w:ind w:left="5387"/>
        <w:jc w:val="both"/>
        <w:rPr>
          <w:rFonts w:ascii="Arial" w:eastAsia="Times New Roman" w:hAnsi="Arial" w:cs="Arial"/>
          <w:bCs/>
          <w:sz w:val="20"/>
          <w:szCs w:val="20"/>
          <w:lang w:eastAsia="fr-FR"/>
        </w:rPr>
      </w:pPr>
      <w:r w:rsidRPr="00E635CE">
        <w:rPr>
          <w:rFonts w:ascii="Arial" w:eastAsia="Times New Roman" w:hAnsi="Arial" w:cs="Arial"/>
          <w:bCs/>
          <w:sz w:val="20"/>
          <w:szCs w:val="20"/>
          <w:lang w:eastAsia="fr-FR"/>
        </w:rPr>
        <w:t>F</w:t>
      </w:r>
      <w:r w:rsidRPr="00E415D0">
        <w:rPr>
          <w:rFonts w:ascii="Arial" w:eastAsia="Times New Roman" w:hAnsi="Arial" w:cs="Arial"/>
          <w:bCs/>
          <w:sz w:val="20"/>
          <w:szCs w:val="20"/>
          <w:lang w:eastAsia="fr-FR"/>
        </w:rPr>
        <w:t>ait à Paris, le</w:t>
      </w:r>
    </w:p>
    <w:p w:rsidR="000456B1" w:rsidRDefault="000456B1" w:rsidP="00163F7B">
      <w:pPr>
        <w:spacing w:after="0"/>
        <w:ind w:left="5387"/>
        <w:jc w:val="both"/>
        <w:rPr>
          <w:rFonts w:ascii="Arial" w:eastAsia="Times New Roman" w:hAnsi="Arial" w:cs="Arial"/>
          <w:bCs/>
          <w:sz w:val="20"/>
          <w:szCs w:val="20"/>
          <w:lang w:eastAsia="fr-FR"/>
        </w:rPr>
      </w:pPr>
    </w:p>
    <w:p w:rsidR="000456B1" w:rsidRPr="00E415D0" w:rsidRDefault="000456B1" w:rsidP="00163F7B">
      <w:pPr>
        <w:spacing w:after="0"/>
        <w:ind w:left="5387"/>
        <w:rPr>
          <w:rFonts w:ascii="Arial" w:eastAsia="Times New Roman" w:hAnsi="Arial" w:cs="Arial"/>
          <w:bCs/>
          <w:sz w:val="20"/>
          <w:szCs w:val="20"/>
          <w:lang w:eastAsia="fr-FR"/>
        </w:rPr>
      </w:pPr>
    </w:p>
    <w:p w:rsidR="0092491B" w:rsidRDefault="00163F7B" w:rsidP="00163F7B">
      <w:pPr>
        <w:spacing w:after="0"/>
        <w:ind w:left="5387"/>
        <w:rPr>
          <w:rFonts w:ascii="Arial" w:eastAsia="Times New Roman" w:hAnsi="Arial" w:cs="Arial"/>
          <w:bCs/>
          <w:sz w:val="20"/>
          <w:szCs w:val="20"/>
          <w:lang w:eastAsia="fr-FR"/>
        </w:rPr>
      </w:pPr>
      <w:r>
        <w:rPr>
          <w:rFonts w:ascii="Arial" w:eastAsia="Times New Roman" w:hAnsi="Arial" w:cs="Arial"/>
          <w:bCs/>
          <w:sz w:val="20"/>
          <w:szCs w:val="20"/>
          <w:lang w:eastAsia="fr-FR"/>
        </w:rPr>
        <w:t xml:space="preserve">Le Directeur général </w:t>
      </w:r>
    </w:p>
    <w:p w:rsidR="0092491B" w:rsidRDefault="0092491B" w:rsidP="00163F7B">
      <w:pPr>
        <w:spacing w:after="0"/>
        <w:ind w:left="5387"/>
        <w:rPr>
          <w:rFonts w:ascii="Arial" w:eastAsia="Times New Roman" w:hAnsi="Arial" w:cs="Arial"/>
          <w:bCs/>
          <w:sz w:val="20"/>
          <w:szCs w:val="20"/>
          <w:lang w:eastAsia="fr-FR"/>
        </w:rPr>
      </w:pPr>
      <w:proofErr w:type="gramStart"/>
      <w:r>
        <w:rPr>
          <w:rFonts w:ascii="Arial" w:eastAsia="Times New Roman" w:hAnsi="Arial" w:cs="Arial"/>
          <w:bCs/>
          <w:sz w:val="20"/>
          <w:szCs w:val="20"/>
          <w:lang w:eastAsia="fr-FR"/>
        </w:rPr>
        <w:t>de</w:t>
      </w:r>
      <w:proofErr w:type="gramEnd"/>
      <w:r w:rsidR="000456B1">
        <w:rPr>
          <w:rFonts w:ascii="Arial" w:eastAsia="Times New Roman" w:hAnsi="Arial" w:cs="Arial"/>
          <w:bCs/>
          <w:sz w:val="20"/>
          <w:szCs w:val="20"/>
          <w:lang w:eastAsia="fr-FR"/>
        </w:rPr>
        <w:t xml:space="preserve"> l’Agence </w:t>
      </w:r>
      <w:r>
        <w:rPr>
          <w:rFonts w:ascii="Arial" w:eastAsia="Times New Roman" w:hAnsi="Arial" w:cs="Arial"/>
          <w:bCs/>
          <w:sz w:val="20"/>
          <w:szCs w:val="20"/>
          <w:lang w:eastAsia="fr-FR"/>
        </w:rPr>
        <w:t>r</w:t>
      </w:r>
      <w:r w:rsidR="000456B1">
        <w:rPr>
          <w:rFonts w:ascii="Arial" w:eastAsia="Times New Roman" w:hAnsi="Arial" w:cs="Arial"/>
          <w:bCs/>
          <w:sz w:val="20"/>
          <w:szCs w:val="20"/>
          <w:lang w:eastAsia="fr-FR"/>
        </w:rPr>
        <w:t xml:space="preserve">égionale de </w:t>
      </w:r>
      <w:r>
        <w:rPr>
          <w:rFonts w:ascii="Arial" w:eastAsia="Times New Roman" w:hAnsi="Arial" w:cs="Arial"/>
          <w:bCs/>
          <w:sz w:val="20"/>
          <w:szCs w:val="20"/>
          <w:lang w:eastAsia="fr-FR"/>
        </w:rPr>
        <w:t>s</w:t>
      </w:r>
      <w:r w:rsidR="000456B1">
        <w:rPr>
          <w:rFonts w:ascii="Arial" w:eastAsia="Times New Roman" w:hAnsi="Arial" w:cs="Arial"/>
          <w:bCs/>
          <w:sz w:val="20"/>
          <w:szCs w:val="20"/>
          <w:lang w:eastAsia="fr-FR"/>
        </w:rPr>
        <w:t>anté</w:t>
      </w:r>
      <w:r w:rsidR="00163F7B">
        <w:rPr>
          <w:rFonts w:ascii="Arial" w:eastAsia="Times New Roman" w:hAnsi="Arial" w:cs="Arial"/>
          <w:bCs/>
          <w:sz w:val="20"/>
          <w:szCs w:val="20"/>
          <w:lang w:eastAsia="fr-FR"/>
        </w:rPr>
        <w:t xml:space="preserve"> </w:t>
      </w:r>
    </w:p>
    <w:p w:rsidR="00E415D0" w:rsidRPr="00E70D56" w:rsidRDefault="00E415D0" w:rsidP="00163F7B">
      <w:pPr>
        <w:spacing w:after="0"/>
        <w:ind w:left="5387"/>
        <w:rPr>
          <w:rFonts w:ascii="Arial" w:eastAsia="Times New Roman" w:hAnsi="Arial" w:cs="Arial"/>
          <w:bCs/>
          <w:sz w:val="20"/>
          <w:szCs w:val="20"/>
          <w:lang w:eastAsia="fr-FR"/>
        </w:rPr>
      </w:pPr>
      <w:r w:rsidRPr="00E415D0">
        <w:rPr>
          <w:rFonts w:ascii="Arial" w:eastAsia="Times New Roman" w:hAnsi="Arial" w:cs="Arial"/>
          <w:bCs/>
          <w:sz w:val="20"/>
          <w:szCs w:val="20"/>
          <w:lang w:eastAsia="fr-FR"/>
        </w:rPr>
        <w:t>Ile-de-France</w:t>
      </w:r>
      <w:r w:rsidRPr="00E415D0">
        <w:rPr>
          <w:rFonts w:ascii="Arial" w:eastAsia="Times New Roman" w:hAnsi="Arial" w:cs="Arial"/>
          <w:b/>
          <w:bCs/>
          <w:sz w:val="20"/>
          <w:szCs w:val="20"/>
          <w:lang w:eastAsia="fr-FR"/>
        </w:rPr>
        <w:t xml:space="preserve"> </w:t>
      </w:r>
    </w:p>
    <w:p w:rsidR="00E415D0" w:rsidRPr="00E70D56" w:rsidRDefault="00E415D0" w:rsidP="00E415D0">
      <w:pPr>
        <w:spacing w:after="0"/>
        <w:ind w:left="5387"/>
        <w:jc w:val="both"/>
        <w:rPr>
          <w:rFonts w:ascii="Arial" w:eastAsia="Times New Roman" w:hAnsi="Arial" w:cs="Arial"/>
          <w:bCs/>
          <w:sz w:val="20"/>
          <w:szCs w:val="20"/>
          <w:lang w:eastAsia="fr-FR"/>
        </w:rPr>
      </w:pPr>
    </w:p>
    <w:p w:rsidR="00163F7B" w:rsidRPr="00E70D56" w:rsidRDefault="00163F7B" w:rsidP="00E415D0">
      <w:pPr>
        <w:spacing w:after="0"/>
        <w:ind w:left="5387"/>
        <w:jc w:val="both"/>
        <w:rPr>
          <w:rFonts w:ascii="Arial" w:eastAsia="Times New Roman" w:hAnsi="Arial" w:cs="Arial"/>
          <w:bCs/>
          <w:sz w:val="20"/>
          <w:szCs w:val="20"/>
          <w:lang w:eastAsia="fr-FR"/>
        </w:rPr>
      </w:pPr>
    </w:p>
    <w:p w:rsidR="00E415D0" w:rsidRPr="00E70D56" w:rsidRDefault="00E415D0" w:rsidP="00E415D0">
      <w:pPr>
        <w:spacing w:after="0"/>
        <w:ind w:left="5387"/>
        <w:jc w:val="both"/>
        <w:rPr>
          <w:rFonts w:ascii="Arial" w:eastAsia="Times New Roman" w:hAnsi="Arial" w:cs="Arial"/>
          <w:bCs/>
          <w:sz w:val="20"/>
          <w:szCs w:val="20"/>
          <w:lang w:eastAsia="fr-FR"/>
        </w:rPr>
      </w:pPr>
    </w:p>
    <w:p w:rsidR="00E415D0" w:rsidRPr="0092491B" w:rsidRDefault="00087344" w:rsidP="00E415D0">
      <w:pPr>
        <w:spacing w:after="0"/>
        <w:ind w:left="5387"/>
        <w:jc w:val="both"/>
        <w:rPr>
          <w:rFonts w:ascii="Arial" w:eastAsia="Times New Roman" w:hAnsi="Arial" w:cs="Arial"/>
          <w:bCs/>
          <w:sz w:val="20"/>
          <w:szCs w:val="20"/>
          <w:lang w:eastAsia="fr-FR"/>
        </w:rPr>
      </w:pPr>
      <w:r w:rsidRPr="0092491B">
        <w:rPr>
          <w:rFonts w:ascii="Arial" w:eastAsia="Times New Roman" w:hAnsi="Arial" w:cs="Arial"/>
          <w:bCs/>
          <w:sz w:val="20"/>
          <w:szCs w:val="20"/>
          <w:lang w:eastAsia="fr-FR"/>
        </w:rPr>
        <w:t>Aurélien ROUSSEAU</w:t>
      </w:r>
    </w:p>
    <w:p w:rsidR="00E70D56" w:rsidRPr="00E70D56" w:rsidRDefault="00E70D56">
      <w:pPr>
        <w:rPr>
          <w:rFonts w:ascii="Times New Roman" w:eastAsia="Times New Roman" w:hAnsi="Times New Roman" w:cs="Times New Roman"/>
          <w:color w:val="1F497D" w:themeColor="text2"/>
          <w:sz w:val="24"/>
          <w:szCs w:val="24"/>
          <w:lang w:eastAsia="fr-FR"/>
        </w:rPr>
      </w:pPr>
      <w:bookmarkStart w:id="57" w:name="_Toc536620685"/>
      <w:r w:rsidRPr="00E70D56">
        <w:rPr>
          <w:rFonts w:ascii="Times New Roman" w:eastAsia="Times New Roman" w:hAnsi="Times New Roman" w:cs="Times New Roman"/>
          <w:color w:val="1F497D" w:themeColor="text2"/>
          <w:sz w:val="24"/>
          <w:szCs w:val="24"/>
          <w:lang w:eastAsia="fr-FR"/>
        </w:rPr>
        <w:br w:type="page"/>
      </w:r>
    </w:p>
    <w:p w:rsidR="00E415D0" w:rsidRPr="00E415D0" w:rsidRDefault="00E415D0" w:rsidP="00E415D0">
      <w:pPr>
        <w:keepNext/>
        <w:spacing w:after="0" w:line="240" w:lineRule="auto"/>
        <w:jc w:val="both"/>
        <w:outlineLvl w:val="0"/>
        <w:rPr>
          <w:rFonts w:ascii="Times New Roman" w:eastAsia="Times New Roman" w:hAnsi="Times New Roman" w:cs="Times New Roman"/>
          <w:b/>
          <w:color w:val="1F497D" w:themeColor="text2"/>
          <w:sz w:val="24"/>
          <w:szCs w:val="24"/>
          <w:u w:val="single"/>
          <w:lang w:eastAsia="fr-FR"/>
        </w:rPr>
      </w:pPr>
      <w:r w:rsidRPr="00E415D0">
        <w:rPr>
          <w:rFonts w:ascii="Times New Roman" w:eastAsia="Times New Roman" w:hAnsi="Times New Roman" w:cs="Times New Roman"/>
          <w:b/>
          <w:color w:val="1F497D" w:themeColor="text2"/>
          <w:sz w:val="24"/>
          <w:szCs w:val="24"/>
          <w:u w:val="single"/>
          <w:lang w:eastAsia="fr-FR"/>
        </w:rPr>
        <w:lastRenderedPageBreak/>
        <w:t>ANNEXE : Fiche de synthèse à joindre au dossier de réponse partie « candidature »</w:t>
      </w:r>
      <w:bookmarkEnd w:id="57"/>
    </w:p>
    <w:p w:rsidR="00E415D0" w:rsidRPr="00E415D0" w:rsidRDefault="00E415D0" w:rsidP="00E415D0">
      <w:pPr>
        <w:spacing w:after="0" w:line="240" w:lineRule="auto"/>
        <w:rPr>
          <w:rFonts w:ascii="Times New Roman" w:eastAsia="Times New Roman" w:hAnsi="Times New Roman" w:cs="Times New Roman"/>
          <w:sz w:val="24"/>
          <w:szCs w:val="24"/>
          <w:lang w:eastAsia="fr-FR"/>
        </w:rPr>
      </w:pPr>
    </w:p>
    <w:p w:rsidR="00E415D0" w:rsidRPr="00E415D0" w:rsidRDefault="00E415D0" w:rsidP="00E86CC2">
      <w:pPr>
        <w:numPr>
          <w:ilvl w:val="0"/>
          <w:numId w:val="10"/>
        </w:numPr>
        <w:spacing w:before="120" w:after="0" w:line="240" w:lineRule="auto"/>
        <w:ind w:left="1077"/>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u w:val="single"/>
          <w:lang w:eastAsia="fr-FR"/>
        </w:rPr>
        <w:t>Présentation du candidat</w:t>
      </w:r>
      <w:r w:rsidR="00C042AB">
        <w:rPr>
          <w:rFonts w:ascii="Arial" w:eastAsia="Times New Roman" w:hAnsi="Arial" w:cs="Arial"/>
          <w:b/>
          <w:bCs/>
          <w:sz w:val="20"/>
          <w:szCs w:val="20"/>
          <w:u w:val="single"/>
          <w:lang w:eastAsia="fr-FR"/>
        </w:rPr>
        <w:t>/ou des candidats (en cas d’association)</w:t>
      </w:r>
    </w:p>
    <w:p w:rsidR="00E415D0" w:rsidRPr="00E415D0" w:rsidRDefault="00E415D0" w:rsidP="00F27962">
      <w:pPr>
        <w:tabs>
          <w:tab w:val="left" w:pos="10204"/>
        </w:tabs>
        <w:spacing w:after="0" w:line="240" w:lineRule="auto"/>
        <w:jc w:val="both"/>
        <w:rPr>
          <w:rFonts w:ascii="Arial" w:eastAsia="Times New Roman" w:hAnsi="Arial" w:cs="Arial"/>
          <w:bCs/>
          <w:sz w:val="20"/>
          <w:szCs w:val="20"/>
          <w:lang w:eastAsia="fr-FR"/>
        </w:rPr>
      </w:pPr>
    </w:p>
    <w:p w:rsidR="00E415D0" w:rsidRPr="00E415D0" w:rsidRDefault="00E415D0"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 xml:space="preserve">Nom de l’organisme </w:t>
      </w:r>
      <w:r w:rsidR="00C042AB">
        <w:rPr>
          <w:rFonts w:ascii="Arial" w:eastAsia="Times New Roman" w:hAnsi="Arial" w:cs="Arial"/>
          <w:bCs/>
          <w:sz w:val="20"/>
          <w:szCs w:val="20"/>
          <w:lang w:eastAsia="fr-FR"/>
        </w:rPr>
        <w:t>candidat porteur du projet</w:t>
      </w:r>
      <w:r w:rsidR="003B3298">
        <w:rPr>
          <w:rFonts w:ascii="Arial" w:eastAsia="Times New Roman" w:hAnsi="Arial" w:cs="Arial"/>
          <w:bCs/>
          <w:sz w:val="20"/>
          <w:szCs w:val="20"/>
          <w:lang w:eastAsia="fr-FR"/>
        </w:rPr>
        <w:t xml:space="preserve"> : </w:t>
      </w:r>
      <w:r w:rsidR="00F27962">
        <w:rPr>
          <w:rFonts w:ascii="Arial" w:eastAsia="Times New Roman" w:hAnsi="Arial" w:cs="Arial"/>
          <w:bCs/>
          <w:sz w:val="20"/>
          <w:szCs w:val="20"/>
          <w:lang w:eastAsia="fr-FR"/>
        </w:rPr>
        <w:t>………………………………………...……………………</w:t>
      </w:r>
    </w:p>
    <w:p w:rsidR="00E415D0" w:rsidRPr="00E415D0" w:rsidRDefault="00E415D0" w:rsidP="00F27962">
      <w:pPr>
        <w:tabs>
          <w:tab w:val="left" w:pos="9072"/>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Statut (</w:t>
      </w:r>
      <w:r w:rsidR="00262C45">
        <w:rPr>
          <w:rFonts w:ascii="Arial" w:eastAsia="Times New Roman" w:hAnsi="Arial" w:cs="Arial"/>
          <w:bCs/>
          <w:sz w:val="20"/>
          <w:szCs w:val="20"/>
          <w:lang w:eastAsia="fr-FR"/>
        </w:rPr>
        <w:t>établissement public, établissement privé, as</w:t>
      </w:r>
      <w:r w:rsidRPr="00E415D0">
        <w:rPr>
          <w:rFonts w:ascii="Arial" w:eastAsia="Times New Roman" w:hAnsi="Arial" w:cs="Arial"/>
          <w:bCs/>
          <w:sz w:val="20"/>
          <w:szCs w:val="20"/>
          <w:lang w:eastAsia="fr-FR"/>
        </w:rPr>
        <w:t>sociation, fondation, société</w:t>
      </w:r>
      <w:r w:rsidR="00EB11E0">
        <w:rPr>
          <w:rFonts w:ascii="Arial" w:eastAsia="Times New Roman" w:hAnsi="Arial" w:cs="Arial"/>
          <w:bCs/>
          <w:sz w:val="20"/>
          <w:szCs w:val="20"/>
          <w:lang w:eastAsia="fr-FR"/>
        </w:rPr>
        <w:t>…</w:t>
      </w:r>
      <w:r w:rsidR="003B3298">
        <w:rPr>
          <w:rFonts w:ascii="Arial" w:eastAsia="Times New Roman" w:hAnsi="Arial" w:cs="Arial"/>
          <w:bCs/>
          <w:sz w:val="20"/>
          <w:szCs w:val="20"/>
          <w:lang w:eastAsia="fr-FR"/>
        </w:rPr>
        <w:t>) :</w:t>
      </w:r>
      <w:r w:rsidR="00F27962">
        <w:rPr>
          <w:rFonts w:ascii="Arial" w:eastAsia="Times New Roman" w:hAnsi="Arial" w:cs="Arial"/>
          <w:bCs/>
          <w:sz w:val="20"/>
          <w:szCs w:val="20"/>
          <w:lang w:eastAsia="fr-FR"/>
        </w:rPr>
        <w:t xml:space="preserve"> …………..……… ……………………………………………………………………………………………………………………….</w:t>
      </w:r>
    </w:p>
    <w:p w:rsidR="00C042AB" w:rsidRPr="00E415D0" w:rsidRDefault="00C042AB" w:rsidP="00F27962">
      <w:pPr>
        <w:tabs>
          <w:tab w:val="left" w:pos="9360"/>
        </w:tabs>
        <w:spacing w:after="0" w:line="240" w:lineRule="auto"/>
        <w:rPr>
          <w:rFonts w:ascii="Arial" w:eastAsia="Times New Roman" w:hAnsi="Arial" w:cs="Arial"/>
          <w:bCs/>
          <w:sz w:val="20"/>
          <w:szCs w:val="20"/>
          <w:lang w:eastAsia="fr-FR"/>
        </w:rPr>
      </w:pPr>
    </w:p>
    <w:p w:rsidR="00E415D0" w:rsidRPr="00E415D0"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Date de création :</w:t>
      </w:r>
      <w:r w:rsidR="00F27962">
        <w:rPr>
          <w:rFonts w:ascii="Arial" w:eastAsia="Times New Roman" w:hAnsi="Arial" w:cs="Arial"/>
          <w:bCs/>
          <w:sz w:val="20"/>
          <w:szCs w:val="20"/>
          <w:lang w:eastAsia="fr-FR"/>
        </w:rPr>
        <w:t xml:space="preserve"> …………………………………………………………………………………………………</w:t>
      </w:r>
    </w:p>
    <w:p w:rsidR="00E415D0" w:rsidRPr="00E415D0" w:rsidRDefault="00E415D0"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Le cas échéant, reconnaissance d’utilité publique :</w:t>
      </w:r>
      <w:r w:rsidR="003B3298">
        <w:rPr>
          <w:rFonts w:ascii="Arial" w:eastAsia="Times New Roman" w:hAnsi="Arial" w:cs="Arial"/>
          <w:bCs/>
          <w:sz w:val="20"/>
          <w:szCs w:val="20"/>
          <w:lang w:eastAsia="fr-FR"/>
        </w:rPr>
        <w:t xml:space="preserve"> …………………………………</w:t>
      </w:r>
      <w:r w:rsidR="00F27962">
        <w:rPr>
          <w:rFonts w:ascii="Arial" w:eastAsia="Times New Roman" w:hAnsi="Arial" w:cs="Arial"/>
          <w:bCs/>
          <w:sz w:val="20"/>
          <w:szCs w:val="20"/>
          <w:lang w:eastAsia="fr-FR"/>
        </w:rPr>
        <w:t>..</w:t>
      </w:r>
      <w:r w:rsidR="003B3298">
        <w:rPr>
          <w:rFonts w:ascii="Arial" w:eastAsia="Times New Roman" w:hAnsi="Arial" w:cs="Arial"/>
          <w:bCs/>
          <w:sz w:val="20"/>
          <w:szCs w:val="20"/>
          <w:lang w:eastAsia="fr-FR"/>
        </w:rPr>
        <w:t>………………………</w:t>
      </w:r>
    </w:p>
    <w:p w:rsidR="00DE398A" w:rsidRDefault="00262C45" w:rsidP="00F27962">
      <w:pPr>
        <w:tabs>
          <w:tab w:val="left" w:leader="dot" w:pos="4536"/>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w:t>
      </w:r>
      <w:r w:rsidR="000D4DF0">
        <w:rPr>
          <w:rFonts w:ascii="Arial" w:eastAsia="Times New Roman" w:hAnsi="Arial" w:cs="Arial"/>
          <w:bCs/>
          <w:sz w:val="20"/>
          <w:szCs w:val="20"/>
          <w:lang w:eastAsia="fr-FR"/>
        </w:rPr>
        <w:t>résident (Conseil surveillance, d</w:t>
      </w:r>
      <w:r w:rsidR="00DE398A">
        <w:rPr>
          <w:rFonts w:ascii="Arial" w:eastAsia="Times New Roman" w:hAnsi="Arial" w:cs="Arial"/>
          <w:bCs/>
          <w:sz w:val="20"/>
          <w:szCs w:val="20"/>
          <w:lang w:eastAsia="fr-FR"/>
        </w:rPr>
        <w:t>’administration.</w:t>
      </w:r>
      <w:r w:rsidR="000D4DF0">
        <w:rPr>
          <w:rFonts w:ascii="Arial" w:eastAsia="Times New Roman" w:hAnsi="Arial" w:cs="Arial"/>
          <w:bCs/>
          <w:sz w:val="20"/>
          <w:szCs w:val="20"/>
          <w:lang w:eastAsia="fr-FR"/>
        </w:rPr>
        <w:t>.</w:t>
      </w:r>
      <w:r w:rsidR="00DE398A">
        <w:rPr>
          <w:rFonts w:ascii="Arial" w:eastAsia="Times New Roman" w:hAnsi="Arial" w:cs="Arial"/>
          <w:bCs/>
          <w:sz w:val="20"/>
          <w:szCs w:val="20"/>
          <w:lang w:eastAsia="fr-FR"/>
        </w:rPr>
        <w:t>.)</w:t>
      </w:r>
      <w:r w:rsidR="00EB11E0">
        <w:rPr>
          <w:rFonts w:ascii="Arial" w:eastAsia="Times New Roman" w:hAnsi="Arial" w:cs="Arial"/>
          <w:bCs/>
          <w:sz w:val="20"/>
          <w:szCs w:val="20"/>
          <w:lang w:eastAsia="fr-FR"/>
        </w:rPr>
        <w:t xml:space="preserve"> </w:t>
      </w:r>
      <w:r w:rsidR="00E415D0" w:rsidRPr="00E415D0">
        <w:rPr>
          <w:rFonts w:ascii="Arial" w:eastAsia="Times New Roman" w:hAnsi="Arial" w:cs="Arial"/>
          <w:bCs/>
          <w:sz w:val="20"/>
          <w:szCs w:val="20"/>
          <w:lang w:eastAsia="fr-FR"/>
        </w:rPr>
        <w:t>:</w:t>
      </w:r>
      <w:r w:rsidR="00EB11E0">
        <w:rPr>
          <w:rFonts w:ascii="Arial" w:eastAsia="Times New Roman" w:hAnsi="Arial" w:cs="Arial"/>
          <w:bCs/>
          <w:sz w:val="20"/>
          <w:szCs w:val="20"/>
          <w:lang w:eastAsia="fr-FR"/>
        </w:rPr>
        <w:t xml:space="preserve"> </w:t>
      </w:r>
      <w:r w:rsidR="00DE398A">
        <w:rPr>
          <w:rFonts w:ascii="Arial" w:eastAsia="Times New Roman" w:hAnsi="Arial" w:cs="Arial"/>
          <w:bCs/>
          <w:sz w:val="20"/>
          <w:szCs w:val="20"/>
          <w:lang w:eastAsia="fr-FR"/>
        </w:rPr>
        <w:t>……………………</w:t>
      </w:r>
      <w:r w:rsidR="000D4DF0">
        <w:rPr>
          <w:rFonts w:ascii="Arial" w:eastAsia="Times New Roman" w:hAnsi="Arial" w:cs="Arial"/>
          <w:bCs/>
          <w:sz w:val="20"/>
          <w:szCs w:val="20"/>
          <w:lang w:eastAsia="fr-FR"/>
        </w:rPr>
        <w:t>…</w:t>
      </w:r>
      <w:r w:rsidR="00DE398A">
        <w:rPr>
          <w:rFonts w:ascii="Arial" w:eastAsia="Times New Roman" w:hAnsi="Arial" w:cs="Arial"/>
          <w:bCs/>
          <w:sz w:val="20"/>
          <w:szCs w:val="20"/>
          <w:lang w:eastAsia="fr-FR"/>
        </w:rPr>
        <w:t>…………………………………</w:t>
      </w:r>
    </w:p>
    <w:p w:rsidR="00E415D0" w:rsidRPr="00E415D0" w:rsidRDefault="00E415D0" w:rsidP="00F27962">
      <w:pPr>
        <w:tabs>
          <w:tab w:val="left" w:leader="dot" w:pos="4536"/>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Directeur :</w:t>
      </w:r>
      <w:r w:rsidR="00F27962">
        <w:rPr>
          <w:rFonts w:ascii="Arial" w:eastAsia="Times New Roman" w:hAnsi="Arial" w:cs="Arial"/>
          <w:bCs/>
          <w:sz w:val="20"/>
          <w:szCs w:val="20"/>
          <w:lang w:eastAsia="fr-FR"/>
        </w:rPr>
        <w:t xml:space="preserve"> ………………………………………………………………………………………………………….</w:t>
      </w:r>
    </w:p>
    <w:p w:rsidR="00E415D0" w:rsidRPr="00E415D0" w:rsidRDefault="00E415D0" w:rsidP="00F27962">
      <w:pPr>
        <w:tabs>
          <w:tab w:val="left" w:pos="9360"/>
        </w:tabs>
        <w:spacing w:after="0" w:line="240" w:lineRule="auto"/>
        <w:rPr>
          <w:rFonts w:ascii="Arial" w:eastAsia="Times New Roman" w:hAnsi="Arial" w:cs="Arial"/>
          <w:bCs/>
          <w:sz w:val="20"/>
          <w:szCs w:val="20"/>
          <w:lang w:eastAsia="fr-FR"/>
        </w:rPr>
      </w:pPr>
    </w:p>
    <w:p w:rsidR="00E415D0" w:rsidRDefault="00E415D0"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
          <w:bCs/>
          <w:sz w:val="20"/>
          <w:szCs w:val="20"/>
          <w:lang w:eastAsia="fr-FR"/>
        </w:rPr>
        <w:t>Personne à contacter dans le cadre de l’AAP</w:t>
      </w:r>
      <w:r w:rsidR="003B3298">
        <w:rPr>
          <w:rFonts w:ascii="Arial" w:eastAsia="Times New Roman" w:hAnsi="Arial" w:cs="Arial"/>
          <w:bCs/>
          <w:sz w:val="20"/>
          <w:szCs w:val="20"/>
          <w:lang w:eastAsia="fr-FR"/>
        </w:rPr>
        <w:t> :</w:t>
      </w:r>
      <w:r w:rsidR="00F27962">
        <w:rPr>
          <w:rFonts w:ascii="Arial" w:eastAsia="Times New Roman" w:hAnsi="Arial" w:cs="Arial"/>
          <w:bCs/>
          <w:sz w:val="20"/>
          <w:szCs w:val="20"/>
          <w:lang w:eastAsia="fr-FR"/>
        </w:rPr>
        <w:t xml:space="preserve"> ……………………………………………….……………</w:t>
      </w:r>
    </w:p>
    <w:p w:rsidR="00C042AB" w:rsidRDefault="00262C45"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Fonction :</w:t>
      </w:r>
      <w:r w:rsidR="00F27962">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w:t>
      </w:r>
      <w:r w:rsidR="00F27962">
        <w:rPr>
          <w:rFonts w:ascii="Arial" w:eastAsia="Times New Roman" w:hAnsi="Arial" w:cs="Arial"/>
          <w:bCs/>
          <w:sz w:val="20"/>
          <w:szCs w:val="20"/>
          <w:lang w:eastAsia="fr-FR"/>
        </w:rPr>
        <w:t>......</w:t>
      </w:r>
      <w:r>
        <w:rPr>
          <w:rFonts w:ascii="Arial" w:eastAsia="Times New Roman" w:hAnsi="Arial" w:cs="Arial"/>
          <w:bCs/>
          <w:sz w:val="20"/>
          <w:szCs w:val="20"/>
          <w:lang w:eastAsia="fr-FR"/>
        </w:rPr>
        <w:t>………………………</w:t>
      </w:r>
    </w:p>
    <w:p w:rsidR="00E415D0" w:rsidRPr="00E415D0" w:rsidRDefault="00C042AB"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Ad</w:t>
      </w:r>
      <w:r w:rsidR="00262C45">
        <w:rPr>
          <w:rFonts w:ascii="Arial" w:eastAsia="Times New Roman" w:hAnsi="Arial" w:cs="Arial"/>
          <w:bCs/>
          <w:sz w:val="20"/>
          <w:szCs w:val="20"/>
          <w:lang w:eastAsia="fr-FR"/>
        </w:rPr>
        <w:t>re</w:t>
      </w:r>
      <w:r w:rsidR="003B3298">
        <w:rPr>
          <w:rFonts w:ascii="Arial" w:eastAsia="Times New Roman" w:hAnsi="Arial" w:cs="Arial"/>
          <w:bCs/>
          <w:sz w:val="20"/>
          <w:szCs w:val="20"/>
          <w:lang w:eastAsia="fr-FR"/>
        </w:rPr>
        <w:t>sse :</w:t>
      </w:r>
      <w:r w:rsidR="00F27962">
        <w:rPr>
          <w:rFonts w:ascii="Arial" w:eastAsia="Times New Roman" w:hAnsi="Arial" w:cs="Arial"/>
          <w:bCs/>
          <w:sz w:val="20"/>
          <w:szCs w:val="20"/>
          <w:lang w:eastAsia="fr-FR"/>
        </w:rPr>
        <w:t xml:space="preserve"> …………………………………………………………………………………………………………...</w:t>
      </w:r>
    </w:p>
    <w:p w:rsidR="00E415D0" w:rsidRPr="00E415D0" w:rsidRDefault="003B3298" w:rsidP="00F27962">
      <w:pPr>
        <w:tabs>
          <w:tab w:val="left" w:leader="dot" w:pos="5040"/>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Téléphone : </w:t>
      </w:r>
      <w:r w:rsidR="00F27962">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E-mail :</w:t>
      </w:r>
      <w:r w:rsidR="00F27962">
        <w:rPr>
          <w:rFonts w:ascii="Arial" w:eastAsia="Times New Roman" w:hAnsi="Arial" w:cs="Arial"/>
          <w:bCs/>
          <w:sz w:val="20"/>
          <w:szCs w:val="20"/>
          <w:lang w:eastAsia="fr-FR"/>
        </w:rPr>
        <w:t xml:space="preserve"> ………………………...…………………………</w:t>
      </w:r>
    </w:p>
    <w:p w:rsidR="00E415D0" w:rsidRPr="00E415D0" w:rsidRDefault="00E415D0" w:rsidP="00F27962">
      <w:pPr>
        <w:tabs>
          <w:tab w:val="left" w:pos="9360"/>
        </w:tabs>
        <w:spacing w:after="0" w:line="240" w:lineRule="auto"/>
        <w:rPr>
          <w:rFonts w:ascii="Arial" w:eastAsia="Times New Roman" w:hAnsi="Arial" w:cs="Arial"/>
          <w:bCs/>
          <w:sz w:val="20"/>
          <w:szCs w:val="20"/>
          <w:lang w:eastAsia="fr-FR"/>
        </w:rPr>
      </w:pPr>
    </w:p>
    <w:p w:rsidR="00E415D0" w:rsidRPr="00E415D0" w:rsidRDefault="00E415D0"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Siège (si différent) :</w:t>
      </w:r>
      <w:r w:rsidR="00F27962">
        <w:rPr>
          <w:rFonts w:ascii="Arial" w:eastAsia="Times New Roman" w:hAnsi="Arial" w:cs="Arial"/>
          <w:bCs/>
          <w:sz w:val="20"/>
          <w:szCs w:val="20"/>
          <w:lang w:eastAsia="fr-FR"/>
        </w:rPr>
        <w:t xml:space="preserve"> ……………………………………………………………………………………………….</w:t>
      </w:r>
    </w:p>
    <w:p w:rsidR="00E415D0" w:rsidRDefault="00E415D0" w:rsidP="00F27962">
      <w:pPr>
        <w:tabs>
          <w:tab w:val="left" w:pos="9360"/>
        </w:tabs>
        <w:spacing w:after="0" w:line="240" w:lineRule="auto"/>
        <w:rPr>
          <w:rFonts w:ascii="Arial" w:eastAsia="Times New Roman" w:hAnsi="Arial" w:cs="Arial"/>
          <w:bCs/>
          <w:sz w:val="20"/>
          <w:szCs w:val="20"/>
          <w:lang w:eastAsia="fr-FR"/>
        </w:rPr>
      </w:pPr>
    </w:p>
    <w:p w:rsidR="00BE5C64" w:rsidRDefault="00C042AB"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Nom de</w:t>
      </w:r>
      <w:r w:rsidR="00BE5C64">
        <w:rPr>
          <w:rFonts w:ascii="Arial" w:eastAsia="Times New Roman" w:hAnsi="Arial" w:cs="Arial"/>
          <w:bCs/>
          <w:sz w:val="20"/>
          <w:szCs w:val="20"/>
          <w:lang w:eastAsia="fr-FR"/>
        </w:rPr>
        <w:t>(s)</w:t>
      </w:r>
      <w:r w:rsidRPr="00E415D0">
        <w:rPr>
          <w:rFonts w:ascii="Arial" w:eastAsia="Times New Roman" w:hAnsi="Arial" w:cs="Arial"/>
          <w:bCs/>
          <w:sz w:val="20"/>
          <w:szCs w:val="20"/>
          <w:lang w:eastAsia="fr-FR"/>
        </w:rPr>
        <w:t xml:space="preserve"> l’organisme</w:t>
      </w:r>
      <w:r w:rsidR="00BE5C64">
        <w:rPr>
          <w:rFonts w:ascii="Arial" w:eastAsia="Times New Roman" w:hAnsi="Arial" w:cs="Arial"/>
          <w:bCs/>
          <w:sz w:val="20"/>
          <w:szCs w:val="20"/>
          <w:lang w:eastAsia="fr-FR"/>
        </w:rPr>
        <w:t>(s)</w:t>
      </w:r>
      <w:r w:rsidRPr="00E415D0">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associé</w:t>
      </w:r>
      <w:r w:rsidR="00BE5C64">
        <w:rPr>
          <w:rFonts w:ascii="Arial" w:eastAsia="Times New Roman" w:hAnsi="Arial" w:cs="Arial"/>
          <w:bCs/>
          <w:sz w:val="20"/>
          <w:szCs w:val="20"/>
          <w:lang w:eastAsia="fr-FR"/>
        </w:rPr>
        <w:t>(s)</w:t>
      </w:r>
      <w:r>
        <w:rPr>
          <w:rFonts w:ascii="Arial" w:eastAsia="Times New Roman" w:hAnsi="Arial" w:cs="Arial"/>
          <w:bCs/>
          <w:sz w:val="20"/>
          <w:szCs w:val="20"/>
          <w:lang w:eastAsia="fr-FR"/>
        </w:rPr>
        <w:t xml:space="preserve"> (éventuel)</w:t>
      </w:r>
      <w:r w:rsidRPr="00E415D0">
        <w:rPr>
          <w:rFonts w:ascii="Arial" w:eastAsia="Times New Roman" w:hAnsi="Arial" w:cs="Arial"/>
          <w:bCs/>
          <w:sz w:val="20"/>
          <w:szCs w:val="20"/>
          <w:lang w:eastAsia="fr-FR"/>
        </w:rPr>
        <w:t> :</w:t>
      </w:r>
      <w:r w:rsidR="00F27962">
        <w:rPr>
          <w:rFonts w:ascii="Arial" w:eastAsia="Times New Roman" w:hAnsi="Arial" w:cs="Arial"/>
          <w:bCs/>
          <w:sz w:val="20"/>
          <w:szCs w:val="20"/>
          <w:lang w:eastAsia="fr-FR"/>
        </w:rPr>
        <w:t xml:space="preserve"> </w:t>
      </w:r>
    </w:p>
    <w:p w:rsidR="00F27962" w:rsidRDefault="00F27962"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27962" w:rsidRDefault="00F27962"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27962" w:rsidRDefault="00F27962"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27962" w:rsidRDefault="00F27962"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27962" w:rsidRDefault="00F27962" w:rsidP="00F27962">
      <w:pPr>
        <w:tabs>
          <w:tab w:val="left" w:pos="9360"/>
        </w:tabs>
        <w:spacing w:after="0" w:line="240" w:lineRule="auto"/>
        <w:rPr>
          <w:rFonts w:ascii="Arial" w:eastAsia="Times New Roman" w:hAnsi="Arial" w:cs="Arial"/>
          <w:bCs/>
          <w:sz w:val="20"/>
          <w:szCs w:val="20"/>
          <w:lang w:eastAsia="fr-FR"/>
        </w:rPr>
      </w:pPr>
    </w:p>
    <w:p w:rsidR="00BE5C64" w:rsidRDefault="00BE5C64"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En cas de partenaires associés :</w:t>
      </w: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C042AB" w:rsidRPr="00E415D0" w:rsidRDefault="00C042AB"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Statut (</w:t>
      </w:r>
      <w:r>
        <w:rPr>
          <w:rFonts w:ascii="Arial" w:eastAsia="Times New Roman" w:hAnsi="Arial" w:cs="Arial"/>
          <w:bCs/>
          <w:sz w:val="20"/>
          <w:szCs w:val="20"/>
          <w:lang w:eastAsia="fr-FR"/>
        </w:rPr>
        <w:t>établissement public, établissement privé, as</w:t>
      </w:r>
      <w:r w:rsidRPr="00E415D0">
        <w:rPr>
          <w:rFonts w:ascii="Arial" w:eastAsia="Times New Roman" w:hAnsi="Arial" w:cs="Arial"/>
          <w:bCs/>
          <w:sz w:val="20"/>
          <w:szCs w:val="20"/>
          <w:lang w:eastAsia="fr-FR"/>
        </w:rPr>
        <w:t>sociatio</w:t>
      </w:r>
      <w:r w:rsidR="003B3298">
        <w:rPr>
          <w:rFonts w:ascii="Arial" w:eastAsia="Times New Roman" w:hAnsi="Arial" w:cs="Arial"/>
          <w:bCs/>
          <w:sz w:val="20"/>
          <w:szCs w:val="20"/>
          <w:lang w:eastAsia="fr-FR"/>
        </w:rPr>
        <w:t>n, fondation, société, etc.) :</w:t>
      </w:r>
      <w:r w:rsidR="00A71EBB">
        <w:rPr>
          <w:rFonts w:ascii="Arial" w:eastAsia="Times New Roman" w:hAnsi="Arial" w:cs="Arial"/>
          <w:bCs/>
          <w:sz w:val="20"/>
          <w:szCs w:val="20"/>
          <w:lang w:eastAsia="fr-FR"/>
        </w:rPr>
        <w:t xml:space="preserve"> ……………… ……………………………………………………………………………………………………………………….</w:t>
      </w:r>
    </w:p>
    <w:p w:rsidR="00C042AB" w:rsidRPr="00E415D0"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Date de création :</w:t>
      </w:r>
      <w:r w:rsidR="00A71EBB">
        <w:rPr>
          <w:rFonts w:ascii="Arial" w:eastAsia="Times New Roman" w:hAnsi="Arial" w:cs="Arial"/>
          <w:bCs/>
          <w:sz w:val="20"/>
          <w:szCs w:val="20"/>
          <w:lang w:eastAsia="fr-FR"/>
        </w:rPr>
        <w:t xml:space="preserve"> …………………………………………………………………………………………………</w:t>
      </w:r>
    </w:p>
    <w:p w:rsidR="00C042AB" w:rsidRPr="00E415D0" w:rsidRDefault="00C042AB" w:rsidP="00F27962">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Le cas échéant, reco</w:t>
      </w:r>
      <w:r w:rsidR="003B3298">
        <w:rPr>
          <w:rFonts w:ascii="Arial" w:eastAsia="Times New Roman" w:hAnsi="Arial" w:cs="Arial"/>
          <w:bCs/>
          <w:sz w:val="20"/>
          <w:szCs w:val="20"/>
          <w:lang w:eastAsia="fr-FR"/>
        </w:rPr>
        <w:t>nnaissance d’utilité publique :</w:t>
      </w:r>
      <w:r w:rsidR="00A71EBB">
        <w:rPr>
          <w:rFonts w:ascii="Arial" w:eastAsia="Times New Roman" w:hAnsi="Arial" w:cs="Arial"/>
          <w:bCs/>
          <w:sz w:val="20"/>
          <w:szCs w:val="20"/>
          <w:lang w:eastAsia="fr-FR"/>
        </w:rPr>
        <w:t xml:space="preserve"> …………………………………………………………</w:t>
      </w:r>
    </w:p>
    <w:p w:rsidR="00C042AB" w:rsidRDefault="00C042AB" w:rsidP="00F27962">
      <w:pPr>
        <w:tabs>
          <w:tab w:val="left" w:leader="dot" w:pos="4536"/>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w:t>
      </w:r>
      <w:r w:rsidRPr="00E415D0">
        <w:rPr>
          <w:rFonts w:ascii="Arial" w:eastAsia="Times New Roman" w:hAnsi="Arial" w:cs="Arial"/>
          <w:bCs/>
          <w:sz w:val="20"/>
          <w:szCs w:val="20"/>
          <w:lang w:eastAsia="fr-FR"/>
        </w:rPr>
        <w:t xml:space="preserve">résident </w:t>
      </w:r>
      <w:r>
        <w:rPr>
          <w:rFonts w:ascii="Arial" w:eastAsia="Times New Roman" w:hAnsi="Arial" w:cs="Arial"/>
          <w:bCs/>
          <w:sz w:val="20"/>
          <w:szCs w:val="20"/>
          <w:lang w:eastAsia="fr-FR"/>
        </w:rPr>
        <w:t>(Conseil</w:t>
      </w:r>
      <w:r w:rsidR="003012DC">
        <w:rPr>
          <w:rFonts w:ascii="Arial" w:eastAsia="Times New Roman" w:hAnsi="Arial" w:cs="Arial"/>
          <w:bCs/>
          <w:sz w:val="20"/>
          <w:szCs w:val="20"/>
          <w:lang w:eastAsia="fr-FR"/>
        </w:rPr>
        <w:t xml:space="preserve"> surveillance, d’administration.</w:t>
      </w:r>
      <w:r>
        <w:rPr>
          <w:rFonts w:ascii="Arial" w:eastAsia="Times New Roman" w:hAnsi="Arial" w:cs="Arial"/>
          <w:bCs/>
          <w:sz w:val="20"/>
          <w:szCs w:val="20"/>
          <w:lang w:eastAsia="fr-FR"/>
        </w:rPr>
        <w:t>..)</w:t>
      </w:r>
      <w:r w:rsidR="003012DC">
        <w:rPr>
          <w:rFonts w:ascii="Arial" w:eastAsia="Times New Roman" w:hAnsi="Arial" w:cs="Arial"/>
          <w:bCs/>
          <w:sz w:val="20"/>
          <w:szCs w:val="20"/>
          <w:lang w:eastAsia="fr-FR"/>
        </w:rPr>
        <w:t xml:space="preserve"> </w:t>
      </w:r>
      <w:r w:rsidRPr="00E415D0">
        <w:rPr>
          <w:rFonts w:ascii="Arial" w:eastAsia="Times New Roman" w:hAnsi="Arial" w:cs="Arial"/>
          <w:bCs/>
          <w:sz w:val="20"/>
          <w:szCs w:val="20"/>
          <w:lang w:eastAsia="fr-FR"/>
        </w:rPr>
        <w:t>:</w:t>
      </w:r>
      <w:r w:rsidR="003012DC">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w:t>
      </w:r>
    </w:p>
    <w:p w:rsidR="00C042AB" w:rsidRPr="00E415D0" w:rsidRDefault="00C042AB" w:rsidP="00F27962">
      <w:pPr>
        <w:tabs>
          <w:tab w:val="left" w:leader="dot" w:pos="4536"/>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Directeur :</w:t>
      </w:r>
      <w:r w:rsidR="00A71EBB">
        <w:rPr>
          <w:rFonts w:ascii="Arial" w:eastAsia="Times New Roman" w:hAnsi="Arial" w:cs="Arial"/>
          <w:bCs/>
          <w:sz w:val="20"/>
          <w:szCs w:val="20"/>
          <w:lang w:eastAsia="fr-FR"/>
        </w:rPr>
        <w:t xml:space="preserve"> ………………………………………………………………………………………………………….</w:t>
      </w: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Statut (établissement public, établissement privé, association, fondation, société</w:t>
      </w:r>
      <w:r w:rsidR="00EC66D0">
        <w:rPr>
          <w:rFonts w:ascii="Arial" w:eastAsia="Times New Roman" w:hAnsi="Arial" w:cs="Arial"/>
          <w:bCs/>
          <w:sz w:val="20"/>
          <w:szCs w:val="20"/>
          <w:lang w:eastAsia="fr-FR"/>
        </w:rPr>
        <w:t>…</w:t>
      </w:r>
      <w:r w:rsidR="003B3298">
        <w:rPr>
          <w:rFonts w:ascii="Arial" w:eastAsia="Times New Roman" w:hAnsi="Arial" w:cs="Arial"/>
          <w:bCs/>
          <w:sz w:val="20"/>
          <w:szCs w:val="20"/>
          <w:lang w:eastAsia="fr-FR"/>
        </w:rPr>
        <w:t>) :</w:t>
      </w:r>
      <w:r w:rsidR="00A71EBB">
        <w:rPr>
          <w:rFonts w:ascii="Arial" w:eastAsia="Times New Roman" w:hAnsi="Arial" w:cs="Arial"/>
          <w:bCs/>
          <w:sz w:val="20"/>
          <w:szCs w:val="20"/>
          <w:lang w:eastAsia="fr-FR"/>
        </w:rPr>
        <w:t xml:space="preserve"> ………………… ……………………………………………………………………………………………………………………….</w:t>
      </w:r>
    </w:p>
    <w:p w:rsidR="00BE5C64" w:rsidRP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Date de création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Le cas échéant, reconnaissance d’utilité publique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Président (Conseil</w:t>
      </w:r>
      <w:r w:rsidR="00EC66D0">
        <w:rPr>
          <w:rFonts w:ascii="Arial" w:eastAsia="Times New Roman" w:hAnsi="Arial" w:cs="Arial"/>
          <w:bCs/>
          <w:sz w:val="20"/>
          <w:szCs w:val="20"/>
          <w:lang w:eastAsia="fr-FR"/>
        </w:rPr>
        <w:t xml:space="preserve"> surveillance, d’administration.</w:t>
      </w:r>
      <w:r w:rsidRPr="00BE5C64">
        <w:rPr>
          <w:rFonts w:ascii="Arial" w:eastAsia="Times New Roman" w:hAnsi="Arial" w:cs="Arial"/>
          <w:bCs/>
          <w:sz w:val="20"/>
          <w:szCs w:val="20"/>
          <w:lang w:eastAsia="fr-FR"/>
        </w:rPr>
        <w:t>..)</w:t>
      </w:r>
      <w:r w:rsidR="00EC66D0">
        <w:rPr>
          <w:rFonts w:ascii="Arial" w:eastAsia="Times New Roman" w:hAnsi="Arial" w:cs="Arial"/>
          <w:bCs/>
          <w:sz w:val="20"/>
          <w:szCs w:val="20"/>
          <w:lang w:eastAsia="fr-FR"/>
        </w:rPr>
        <w:t xml:space="preserve"> </w:t>
      </w:r>
      <w:r w:rsidRPr="00BE5C64">
        <w:rPr>
          <w:rFonts w:ascii="Arial" w:eastAsia="Times New Roman" w:hAnsi="Arial" w:cs="Arial"/>
          <w:bCs/>
          <w:sz w:val="20"/>
          <w:szCs w:val="20"/>
          <w:lang w:eastAsia="fr-FR"/>
        </w:rPr>
        <w:t>:</w:t>
      </w:r>
      <w:r w:rsidR="00EC66D0">
        <w:rPr>
          <w:rFonts w:ascii="Arial" w:eastAsia="Times New Roman" w:hAnsi="Arial" w:cs="Arial"/>
          <w:bCs/>
          <w:sz w:val="20"/>
          <w:szCs w:val="20"/>
          <w:lang w:eastAsia="fr-FR"/>
        </w:rPr>
        <w:t xml:space="preserve"> </w:t>
      </w:r>
      <w:r w:rsidRPr="00BE5C64">
        <w:rPr>
          <w:rFonts w:ascii="Arial" w:eastAsia="Times New Roman" w:hAnsi="Arial" w:cs="Arial"/>
          <w:bCs/>
          <w:sz w:val="20"/>
          <w:szCs w:val="20"/>
          <w:lang w:eastAsia="fr-FR"/>
        </w:rPr>
        <w:t>…</w:t>
      </w:r>
      <w:r w:rsidR="00A71EBB">
        <w:rPr>
          <w:rFonts w:ascii="Arial" w:eastAsia="Times New Roman" w:hAnsi="Arial" w:cs="Arial"/>
          <w:bCs/>
          <w:sz w:val="20"/>
          <w:szCs w:val="20"/>
          <w:lang w:eastAsia="fr-FR"/>
        </w:rPr>
        <w:t>…</w:t>
      </w:r>
      <w:r w:rsidRPr="00BE5C64">
        <w:rPr>
          <w:rFonts w:ascii="Arial" w:eastAsia="Times New Roman" w:hAnsi="Arial" w:cs="Arial"/>
          <w:bCs/>
          <w:sz w:val="20"/>
          <w:szCs w:val="20"/>
          <w:lang w:eastAsia="fr-FR"/>
        </w:rPr>
        <w:t>…………………………………………………</w:t>
      </w:r>
      <w:r w:rsidR="003B3298">
        <w:rPr>
          <w:rFonts w:ascii="Arial" w:eastAsia="Times New Roman" w:hAnsi="Arial" w:cs="Arial"/>
          <w:bCs/>
          <w:sz w:val="20"/>
          <w:szCs w:val="20"/>
          <w:lang w:eastAsia="fr-FR"/>
        </w:rPr>
        <w:t>…</w:t>
      </w:r>
    </w:p>
    <w:p w:rsid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Directeur :</w:t>
      </w:r>
      <w:r w:rsidR="00A71EBB">
        <w:rPr>
          <w:rFonts w:ascii="Arial" w:eastAsia="Times New Roman" w:hAnsi="Arial" w:cs="Arial"/>
          <w:bCs/>
          <w:sz w:val="20"/>
          <w:szCs w:val="20"/>
          <w:lang w:eastAsia="fr-FR"/>
        </w:rPr>
        <w:t xml:space="preserve"> ………………………………………………………………………………………………………….</w:t>
      </w: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Statut (établissement public, établissement privé, association, fondation, société</w:t>
      </w:r>
      <w:r w:rsidR="00EC66D0">
        <w:rPr>
          <w:rFonts w:ascii="Arial" w:eastAsia="Times New Roman" w:hAnsi="Arial" w:cs="Arial"/>
          <w:bCs/>
          <w:sz w:val="20"/>
          <w:szCs w:val="20"/>
          <w:lang w:eastAsia="fr-FR"/>
        </w:rPr>
        <w:t>…</w:t>
      </w:r>
      <w:r w:rsidR="003B3298">
        <w:rPr>
          <w:rFonts w:ascii="Arial" w:eastAsia="Times New Roman" w:hAnsi="Arial" w:cs="Arial"/>
          <w:bCs/>
          <w:sz w:val="20"/>
          <w:szCs w:val="20"/>
          <w:lang w:eastAsia="fr-FR"/>
        </w:rPr>
        <w:t>) :</w:t>
      </w:r>
      <w:r w:rsidR="00A71EBB">
        <w:rPr>
          <w:rFonts w:ascii="Arial" w:eastAsia="Times New Roman" w:hAnsi="Arial" w:cs="Arial"/>
          <w:bCs/>
          <w:sz w:val="20"/>
          <w:szCs w:val="20"/>
          <w:lang w:eastAsia="fr-FR"/>
        </w:rPr>
        <w:t xml:space="preserve"> …………………</w:t>
      </w:r>
    </w:p>
    <w:p w:rsidR="00A71EBB" w:rsidRPr="00BE5C64" w:rsidRDefault="00A71EBB" w:rsidP="00A71EBB">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BE5C64" w:rsidRP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Date de création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Le cas échéant, reconnaissance d’utilité publique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Président (Conseil surveillance, d’administration</w:t>
      </w:r>
      <w:r w:rsidR="00EC66D0">
        <w:rPr>
          <w:rFonts w:ascii="Arial" w:eastAsia="Times New Roman" w:hAnsi="Arial" w:cs="Arial"/>
          <w:bCs/>
          <w:sz w:val="20"/>
          <w:szCs w:val="20"/>
          <w:lang w:eastAsia="fr-FR"/>
        </w:rPr>
        <w:t>.</w:t>
      </w:r>
      <w:r w:rsidRPr="00BE5C64">
        <w:rPr>
          <w:rFonts w:ascii="Arial" w:eastAsia="Times New Roman" w:hAnsi="Arial" w:cs="Arial"/>
          <w:bCs/>
          <w:sz w:val="20"/>
          <w:szCs w:val="20"/>
          <w:lang w:eastAsia="fr-FR"/>
        </w:rPr>
        <w:t>..):</w:t>
      </w:r>
      <w:r w:rsidR="00EC66D0">
        <w:rPr>
          <w:rFonts w:ascii="Arial" w:eastAsia="Times New Roman" w:hAnsi="Arial" w:cs="Arial"/>
          <w:bCs/>
          <w:sz w:val="20"/>
          <w:szCs w:val="20"/>
          <w:lang w:eastAsia="fr-FR"/>
        </w:rPr>
        <w:t xml:space="preserve"> </w:t>
      </w:r>
      <w:r w:rsidRPr="00BE5C64">
        <w:rPr>
          <w:rFonts w:ascii="Arial" w:eastAsia="Times New Roman" w:hAnsi="Arial" w:cs="Arial"/>
          <w:bCs/>
          <w:sz w:val="20"/>
          <w:szCs w:val="20"/>
          <w:lang w:eastAsia="fr-FR"/>
        </w:rPr>
        <w:t>…………………………………………………………</w:t>
      </w:r>
    </w:p>
    <w:p w:rsid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Directeur :</w:t>
      </w:r>
      <w:r w:rsidR="00A71EBB">
        <w:rPr>
          <w:rFonts w:ascii="Arial" w:eastAsia="Times New Roman" w:hAnsi="Arial" w:cs="Arial"/>
          <w:bCs/>
          <w:sz w:val="20"/>
          <w:szCs w:val="20"/>
          <w:lang w:eastAsia="fr-FR"/>
        </w:rPr>
        <w:t xml:space="preserve"> ………………………………………………………………………………………………………….</w:t>
      </w: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Statut (établissement public, établissement privé, association, fondation, société</w:t>
      </w:r>
      <w:r w:rsidR="00EC66D0">
        <w:rPr>
          <w:rFonts w:ascii="Arial" w:eastAsia="Times New Roman" w:hAnsi="Arial" w:cs="Arial"/>
          <w:bCs/>
          <w:sz w:val="20"/>
          <w:szCs w:val="20"/>
          <w:lang w:eastAsia="fr-FR"/>
        </w:rPr>
        <w:t>…</w:t>
      </w:r>
      <w:r w:rsidR="003B3298">
        <w:rPr>
          <w:rFonts w:ascii="Arial" w:eastAsia="Times New Roman" w:hAnsi="Arial" w:cs="Arial"/>
          <w:bCs/>
          <w:sz w:val="20"/>
          <w:szCs w:val="20"/>
          <w:lang w:eastAsia="fr-FR"/>
        </w:rPr>
        <w:t>) :</w:t>
      </w:r>
      <w:r w:rsidR="00A71EBB">
        <w:rPr>
          <w:rFonts w:ascii="Arial" w:eastAsia="Times New Roman" w:hAnsi="Arial" w:cs="Arial"/>
          <w:bCs/>
          <w:sz w:val="20"/>
          <w:szCs w:val="20"/>
          <w:lang w:eastAsia="fr-FR"/>
        </w:rPr>
        <w:t xml:space="preserve"> ………………….. </w:t>
      </w:r>
    </w:p>
    <w:p w:rsidR="00A71EBB" w:rsidRPr="00BE5C64" w:rsidRDefault="00A71EBB" w:rsidP="00A71EBB">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BE5C64" w:rsidRP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Date de création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Le cas échéant, reconnaissance d’utilité publique :</w:t>
      </w:r>
      <w:r w:rsidR="00A71EBB">
        <w:rPr>
          <w:rFonts w:ascii="Arial" w:eastAsia="Times New Roman" w:hAnsi="Arial" w:cs="Arial"/>
          <w:bCs/>
          <w:sz w:val="20"/>
          <w:szCs w:val="20"/>
          <w:lang w:eastAsia="fr-FR"/>
        </w:rPr>
        <w:t xml:space="preserve"> …………………………………………………………..</w:t>
      </w:r>
    </w:p>
    <w:p w:rsidR="00BE5C64" w:rsidRPr="00BE5C64" w:rsidRDefault="00BE5C64" w:rsidP="00F27962">
      <w:pPr>
        <w:tabs>
          <w:tab w:val="left" w:pos="9360"/>
        </w:tabs>
        <w:spacing w:after="0" w:line="240" w:lineRule="auto"/>
        <w:rPr>
          <w:rFonts w:ascii="Arial" w:eastAsia="Times New Roman" w:hAnsi="Arial" w:cs="Arial"/>
          <w:bCs/>
          <w:sz w:val="20"/>
          <w:szCs w:val="20"/>
          <w:lang w:eastAsia="fr-FR"/>
        </w:rPr>
      </w:pPr>
      <w:r w:rsidRPr="00BE5C64">
        <w:rPr>
          <w:rFonts w:ascii="Arial" w:eastAsia="Times New Roman" w:hAnsi="Arial" w:cs="Arial"/>
          <w:bCs/>
          <w:sz w:val="20"/>
          <w:szCs w:val="20"/>
          <w:lang w:eastAsia="fr-FR"/>
        </w:rPr>
        <w:t>Président (Conseil</w:t>
      </w:r>
      <w:r w:rsidR="00EC66D0">
        <w:rPr>
          <w:rFonts w:ascii="Arial" w:eastAsia="Times New Roman" w:hAnsi="Arial" w:cs="Arial"/>
          <w:bCs/>
          <w:sz w:val="20"/>
          <w:szCs w:val="20"/>
          <w:lang w:eastAsia="fr-FR"/>
        </w:rPr>
        <w:t xml:space="preserve"> surveillance, d’administration.</w:t>
      </w:r>
      <w:r w:rsidRPr="00BE5C64">
        <w:rPr>
          <w:rFonts w:ascii="Arial" w:eastAsia="Times New Roman" w:hAnsi="Arial" w:cs="Arial"/>
          <w:bCs/>
          <w:sz w:val="20"/>
          <w:szCs w:val="20"/>
          <w:lang w:eastAsia="fr-FR"/>
        </w:rPr>
        <w:t>..)</w:t>
      </w:r>
      <w:r w:rsidR="00EC66D0">
        <w:rPr>
          <w:rFonts w:ascii="Arial" w:eastAsia="Times New Roman" w:hAnsi="Arial" w:cs="Arial"/>
          <w:bCs/>
          <w:sz w:val="20"/>
          <w:szCs w:val="20"/>
          <w:lang w:eastAsia="fr-FR"/>
        </w:rPr>
        <w:t xml:space="preserve"> </w:t>
      </w:r>
      <w:r w:rsidRPr="00BE5C64">
        <w:rPr>
          <w:rFonts w:ascii="Arial" w:eastAsia="Times New Roman" w:hAnsi="Arial" w:cs="Arial"/>
          <w:bCs/>
          <w:sz w:val="20"/>
          <w:szCs w:val="20"/>
          <w:lang w:eastAsia="fr-FR"/>
        </w:rPr>
        <w:t>:</w:t>
      </w:r>
      <w:r w:rsidR="00EC66D0">
        <w:rPr>
          <w:rFonts w:ascii="Arial" w:eastAsia="Times New Roman" w:hAnsi="Arial" w:cs="Arial"/>
          <w:bCs/>
          <w:sz w:val="20"/>
          <w:szCs w:val="20"/>
          <w:lang w:eastAsia="fr-FR"/>
        </w:rPr>
        <w:t xml:space="preserve"> </w:t>
      </w:r>
      <w:r w:rsidRPr="00BE5C64">
        <w:rPr>
          <w:rFonts w:ascii="Arial" w:eastAsia="Times New Roman" w:hAnsi="Arial" w:cs="Arial"/>
          <w:bCs/>
          <w:sz w:val="20"/>
          <w:szCs w:val="20"/>
          <w:lang w:eastAsia="fr-FR"/>
        </w:rPr>
        <w:t>………………</w:t>
      </w:r>
      <w:r w:rsidR="00A71EBB">
        <w:rPr>
          <w:rFonts w:ascii="Arial" w:eastAsia="Times New Roman" w:hAnsi="Arial" w:cs="Arial"/>
          <w:bCs/>
          <w:sz w:val="20"/>
          <w:szCs w:val="20"/>
          <w:lang w:eastAsia="fr-FR"/>
        </w:rPr>
        <w:t>…</w:t>
      </w:r>
      <w:r w:rsidRPr="00BE5C64">
        <w:rPr>
          <w:rFonts w:ascii="Arial" w:eastAsia="Times New Roman" w:hAnsi="Arial" w:cs="Arial"/>
          <w:bCs/>
          <w:sz w:val="20"/>
          <w:szCs w:val="20"/>
          <w:lang w:eastAsia="fr-FR"/>
        </w:rPr>
        <w:t>………………</w:t>
      </w:r>
      <w:r w:rsidR="003B3298">
        <w:rPr>
          <w:rFonts w:ascii="Arial" w:eastAsia="Times New Roman" w:hAnsi="Arial" w:cs="Arial"/>
          <w:bCs/>
          <w:sz w:val="20"/>
          <w:szCs w:val="20"/>
          <w:lang w:eastAsia="fr-FR"/>
        </w:rPr>
        <w:t>………………………</w:t>
      </w:r>
    </w:p>
    <w:p w:rsidR="00BE5C64" w:rsidRDefault="003B3298" w:rsidP="00F27962">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Directeur :</w:t>
      </w:r>
      <w:r w:rsidR="00A71EBB">
        <w:rPr>
          <w:rFonts w:ascii="Arial" w:eastAsia="Times New Roman" w:hAnsi="Arial" w:cs="Arial"/>
          <w:bCs/>
          <w:sz w:val="20"/>
          <w:szCs w:val="20"/>
          <w:lang w:eastAsia="fr-FR"/>
        </w:rPr>
        <w:t xml:space="preserve"> ………………………………………………………………………………………………………….</w:t>
      </w: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BE5C64" w:rsidRDefault="00BE5C64" w:rsidP="00F27962">
      <w:pPr>
        <w:tabs>
          <w:tab w:val="left" w:pos="9360"/>
        </w:tabs>
        <w:spacing w:after="0" w:line="240" w:lineRule="auto"/>
        <w:rPr>
          <w:rFonts w:ascii="Arial" w:eastAsia="Times New Roman" w:hAnsi="Arial" w:cs="Arial"/>
          <w:bCs/>
          <w:sz w:val="20"/>
          <w:szCs w:val="20"/>
          <w:lang w:eastAsia="fr-FR"/>
        </w:rPr>
      </w:pPr>
    </w:p>
    <w:p w:rsidR="00723258" w:rsidRDefault="00723258" w:rsidP="00F27962">
      <w:pPr>
        <w:tabs>
          <w:tab w:val="left" w:pos="9360"/>
        </w:tabs>
        <w:spacing w:after="0" w:line="240" w:lineRule="auto"/>
        <w:rPr>
          <w:rFonts w:ascii="Arial" w:eastAsia="Times New Roman" w:hAnsi="Arial" w:cs="Arial"/>
          <w:bCs/>
          <w:sz w:val="20"/>
          <w:szCs w:val="20"/>
          <w:lang w:eastAsia="fr-FR"/>
        </w:rPr>
      </w:pPr>
    </w:p>
    <w:p w:rsidR="00E415D0" w:rsidRPr="00E415D0" w:rsidRDefault="00DE398A" w:rsidP="003B3298">
      <w:pPr>
        <w:numPr>
          <w:ilvl w:val="0"/>
          <w:numId w:val="10"/>
        </w:numPr>
        <w:tabs>
          <w:tab w:val="left" w:pos="9360"/>
        </w:tabs>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lastRenderedPageBreak/>
        <w:t xml:space="preserve">Activités </w:t>
      </w:r>
      <w:r w:rsidR="00E415D0" w:rsidRPr="00E415D0">
        <w:rPr>
          <w:rFonts w:ascii="Arial" w:eastAsia="Times New Roman" w:hAnsi="Arial" w:cs="Arial"/>
          <w:b/>
          <w:bCs/>
          <w:sz w:val="20"/>
          <w:szCs w:val="20"/>
          <w:u w:val="single"/>
          <w:lang w:eastAsia="fr-FR"/>
        </w:rPr>
        <w:t xml:space="preserve">proposées </w:t>
      </w: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p>
    <w:p w:rsidR="00E415D0" w:rsidRDefault="00DE398A" w:rsidP="00751EFB">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Nature</w:t>
      </w:r>
      <w:r w:rsidR="003B3298">
        <w:rPr>
          <w:rFonts w:ascii="Arial" w:eastAsia="Times New Roman" w:hAnsi="Arial" w:cs="Arial"/>
          <w:bCs/>
          <w:sz w:val="20"/>
          <w:szCs w:val="20"/>
          <w:lang w:eastAsia="fr-FR"/>
        </w:rPr>
        <w:t xml:space="preserve"> :</w:t>
      </w:r>
      <w:r w:rsidR="00751EFB">
        <w:rPr>
          <w:rFonts w:ascii="Arial" w:eastAsia="Times New Roman" w:hAnsi="Arial" w:cs="Arial"/>
          <w:bCs/>
          <w:sz w:val="20"/>
          <w:szCs w:val="20"/>
          <w:lang w:eastAsia="fr-FR"/>
        </w:rPr>
        <w:t xml:space="preserve"> ……………………………………………………………………………………………………….…… ………………………………………………………………………………………………………………………………………………………………………………………………………………………………………………………………………………………………………………………………………………………………………</w:t>
      </w:r>
    </w:p>
    <w:p w:rsidR="00CE6E53" w:rsidRPr="00E415D0" w:rsidRDefault="00CE6E53" w:rsidP="00751EFB">
      <w:pPr>
        <w:tabs>
          <w:tab w:val="left" w:pos="9360"/>
        </w:tabs>
        <w:spacing w:after="0" w:line="240" w:lineRule="auto"/>
        <w:rPr>
          <w:rFonts w:ascii="Arial" w:eastAsia="Times New Roman" w:hAnsi="Arial" w:cs="Arial"/>
          <w:bCs/>
          <w:sz w:val="20"/>
          <w:szCs w:val="20"/>
          <w:lang w:eastAsia="fr-FR"/>
        </w:rPr>
      </w:pP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Equipement</w:t>
      </w:r>
      <w:r w:rsidR="00DE398A">
        <w:rPr>
          <w:rFonts w:ascii="Arial" w:eastAsia="Times New Roman" w:hAnsi="Arial" w:cs="Arial"/>
          <w:bCs/>
          <w:sz w:val="20"/>
          <w:szCs w:val="20"/>
          <w:lang w:eastAsia="fr-FR"/>
        </w:rPr>
        <w:t>(s)</w:t>
      </w:r>
      <w:r w:rsidR="003B3298">
        <w:rPr>
          <w:rFonts w:ascii="Arial" w:eastAsia="Times New Roman" w:hAnsi="Arial" w:cs="Arial"/>
          <w:bCs/>
          <w:sz w:val="20"/>
          <w:szCs w:val="20"/>
          <w:lang w:eastAsia="fr-FR"/>
        </w:rPr>
        <w:t xml:space="preserve"> : </w:t>
      </w:r>
      <w:r w:rsidR="00751EFB">
        <w:rPr>
          <w:rFonts w:ascii="Arial" w:eastAsia="Times New Roman" w:hAnsi="Arial" w:cs="Arial"/>
          <w:bCs/>
          <w:sz w:val="20"/>
          <w:szCs w:val="20"/>
          <w:lang w:eastAsia="fr-FR"/>
        </w:rPr>
        <w:t>…………………………………………………………………………………………….……</w:t>
      </w:r>
    </w:p>
    <w:p w:rsidR="00BE5C64" w:rsidRDefault="00751EFB" w:rsidP="00751EFB">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CE6E53" w:rsidRDefault="00CE6E53" w:rsidP="00751EFB">
      <w:pPr>
        <w:tabs>
          <w:tab w:val="left" w:pos="9360"/>
        </w:tabs>
        <w:spacing w:after="0" w:line="240" w:lineRule="auto"/>
        <w:rPr>
          <w:rFonts w:ascii="Arial" w:eastAsia="Times New Roman" w:hAnsi="Arial" w:cs="Arial"/>
          <w:bCs/>
          <w:sz w:val="20"/>
          <w:szCs w:val="20"/>
          <w:lang w:eastAsia="fr-FR"/>
        </w:rPr>
      </w:pPr>
    </w:p>
    <w:p w:rsidR="00CE6E53" w:rsidRPr="00E415D0" w:rsidRDefault="00CE6E53" w:rsidP="00751EFB">
      <w:pPr>
        <w:tabs>
          <w:tab w:val="left" w:pos="9360"/>
        </w:tabs>
        <w:spacing w:after="0" w:line="240" w:lineRule="auto"/>
        <w:rPr>
          <w:rFonts w:ascii="Arial" w:eastAsia="Times New Roman" w:hAnsi="Arial" w:cs="Arial"/>
          <w:bCs/>
          <w:sz w:val="20"/>
          <w:szCs w:val="20"/>
          <w:lang w:eastAsia="fr-FR"/>
        </w:rPr>
      </w:pPr>
    </w:p>
    <w:p w:rsidR="00E415D0" w:rsidRPr="00E415D0" w:rsidRDefault="00E415D0" w:rsidP="003B3298">
      <w:pPr>
        <w:numPr>
          <w:ilvl w:val="0"/>
          <w:numId w:val="10"/>
        </w:numPr>
        <w:tabs>
          <w:tab w:val="left" w:pos="9360"/>
        </w:tabs>
        <w:spacing w:after="0" w:line="240" w:lineRule="auto"/>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u w:val="single"/>
          <w:lang w:eastAsia="fr-FR"/>
        </w:rPr>
        <w:t>Partenariats envisagés</w:t>
      </w:r>
      <w:r w:rsidR="00BE5C64">
        <w:rPr>
          <w:rFonts w:ascii="Arial" w:eastAsia="Times New Roman" w:hAnsi="Arial" w:cs="Arial"/>
          <w:b/>
          <w:bCs/>
          <w:sz w:val="20"/>
          <w:szCs w:val="20"/>
          <w:u w:val="single"/>
          <w:lang w:eastAsia="fr-FR"/>
        </w:rPr>
        <w:t xml:space="preserve"> et nature des activités</w:t>
      </w:r>
    </w:p>
    <w:p w:rsidR="00E415D0" w:rsidRPr="00E415D0" w:rsidRDefault="00E415D0" w:rsidP="003B3298">
      <w:pPr>
        <w:tabs>
          <w:tab w:val="left" w:pos="9360"/>
        </w:tabs>
        <w:spacing w:after="0" w:line="240" w:lineRule="auto"/>
        <w:jc w:val="both"/>
        <w:rPr>
          <w:rFonts w:ascii="Arial" w:eastAsia="Times New Roman" w:hAnsi="Arial" w:cs="Arial"/>
          <w:bCs/>
          <w:sz w:val="20"/>
          <w:szCs w:val="20"/>
          <w:lang w:eastAsia="fr-FR"/>
        </w:rPr>
      </w:pPr>
    </w:p>
    <w:p w:rsidR="00751EFB" w:rsidRPr="00E415D0" w:rsidRDefault="00751EFB" w:rsidP="00751EFB">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E415D0" w:rsidRPr="00E415D0" w:rsidRDefault="00E415D0" w:rsidP="003B3298">
      <w:pPr>
        <w:tabs>
          <w:tab w:val="left" w:pos="9360"/>
        </w:tabs>
        <w:spacing w:after="0" w:line="240" w:lineRule="auto"/>
        <w:jc w:val="both"/>
        <w:rPr>
          <w:rFonts w:ascii="Arial" w:eastAsia="Times New Roman" w:hAnsi="Arial" w:cs="Arial"/>
          <w:bCs/>
          <w:sz w:val="20"/>
          <w:szCs w:val="20"/>
          <w:lang w:eastAsia="fr-FR"/>
        </w:rPr>
      </w:pPr>
    </w:p>
    <w:p w:rsidR="00E415D0" w:rsidRPr="00E415D0" w:rsidRDefault="00E415D0" w:rsidP="003B3298">
      <w:pPr>
        <w:tabs>
          <w:tab w:val="left" w:pos="9360"/>
        </w:tabs>
        <w:spacing w:after="0" w:line="240" w:lineRule="auto"/>
        <w:jc w:val="both"/>
        <w:rPr>
          <w:rFonts w:ascii="Arial" w:eastAsia="Times New Roman" w:hAnsi="Arial" w:cs="Arial"/>
          <w:bCs/>
          <w:sz w:val="20"/>
          <w:szCs w:val="20"/>
          <w:lang w:eastAsia="fr-FR"/>
        </w:rPr>
      </w:pPr>
    </w:p>
    <w:p w:rsidR="00E415D0" w:rsidRPr="00E415D0" w:rsidRDefault="00E415D0" w:rsidP="003B3298">
      <w:pPr>
        <w:numPr>
          <w:ilvl w:val="0"/>
          <w:numId w:val="10"/>
        </w:numPr>
        <w:tabs>
          <w:tab w:val="left" w:pos="9360"/>
        </w:tabs>
        <w:spacing w:after="0" w:line="240" w:lineRule="auto"/>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u w:val="single"/>
          <w:lang w:eastAsia="fr-FR"/>
        </w:rPr>
        <w:t>Financement</w:t>
      </w: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Fonctionnement :</w:t>
      </w:r>
      <w:r w:rsidR="00DF6AEB">
        <w:rPr>
          <w:rFonts w:ascii="Arial" w:eastAsia="Times New Roman" w:hAnsi="Arial" w:cs="Arial"/>
          <w:bCs/>
          <w:sz w:val="20"/>
          <w:szCs w:val="20"/>
          <w:lang w:eastAsia="fr-FR"/>
        </w:rPr>
        <w:t xml:space="preserve"> </w:t>
      </w:r>
      <w:r w:rsidR="00751EFB">
        <w:rPr>
          <w:rFonts w:ascii="Arial" w:eastAsia="Times New Roman" w:hAnsi="Arial" w:cs="Arial"/>
          <w:bCs/>
          <w:sz w:val="20"/>
          <w:szCs w:val="20"/>
          <w:lang w:eastAsia="fr-FR"/>
        </w:rPr>
        <w:t>………………………………………………………………………………………………….</w:t>
      </w:r>
    </w:p>
    <w:p w:rsidR="00E415D0" w:rsidRPr="00E415D0" w:rsidRDefault="003B3298" w:rsidP="00751EFB">
      <w:pPr>
        <w:numPr>
          <w:ilvl w:val="0"/>
          <w:numId w:val="9"/>
        </w:numPr>
        <w:tabs>
          <w:tab w:val="left" w:pos="9360"/>
        </w:tabs>
        <w:spacing w:after="0" w:line="240" w:lineRule="auto"/>
        <w:ind w:left="360"/>
        <w:rPr>
          <w:rFonts w:ascii="Arial" w:eastAsia="Times New Roman" w:hAnsi="Arial" w:cs="Arial"/>
          <w:bCs/>
          <w:sz w:val="20"/>
          <w:szCs w:val="20"/>
          <w:lang w:eastAsia="fr-FR"/>
        </w:rPr>
      </w:pPr>
      <w:r>
        <w:rPr>
          <w:rFonts w:ascii="Arial" w:eastAsia="Times New Roman" w:hAnsi="Arial" w:cs="Arial"/>
          <w:bCs/>
          <w:sz w:val="20"/>
          <w:szCs w:val="20"/>
          <w:lang w:eastAsia="fr-FR"/>
        </w:rPr>
        <w:t xml:space="preserve">Montant annuel total : </w:t>
      </w:r>
      <w:r w:rsidR="00751EFB">
        <w:rPr>
          <w:rFonts w:ascii="Arial" w:eastAsia="Times New Roman" w:hAnsi="Arial" w:cs="Arial"/>
          <w:bCs/>
          <w:sz w:val="20"/>
          <w:szCs w:val="20"/>
          <w:lang w:eastAsia="fr-FR"/>
        </w:rPr>
        <w:t>………………………………………………………………………………………..</w:t>
      </w:r>
    </w:p>
    <w:p w:rsidR="00E415D0" w:rsidRPr="00E415D0" w:rsidRDefault="003B3298" w:rsidP="00751EFB">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Groupe : </w:t>
      </w:r>
      <w:r w:rsidR="00751EFB">
        <w:rPr>
          <w:rFonts w:ascii="Arial" w:eastAsia="Times New Roman" w:hAnsi="Arial" w:cs="Arial"/>
          <w:bCs/>
          <w:sz w:val="20"/>
          <w:szCs w:val="20"/>
          <w:lang w:eastAsia="fr-FR"/>
        </w:rPr>
        <w:t>………………………………………………………………………………………</w:t>
      </w:r>
    </w:p>
    <w:p w:rsidR="00E415D0" w:rsidRPr="00E415D0" w:rsidRDefault="003B3298" w:rsidP="00751EFB">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Groupe :</w:t>
      </w:r>
      <w:r w:rsidR="00751EFB">
        <w:rPr>
          <w:rFonts w:ascii="Arial" w:eastAsia="Times New Roman" w:hAnsi="Arial" w:cs="Arial"/>
          <w:bCs/>
          <w:sz w:val="20"/>
          <w:szCs w:val="20"/>
          <w:lang w:eastAsia="fr-FR"/>
        </w:rPr>
        <w:t xml:space="preserve"> ………………………………………………………………………………………</w:t>
      </w:r>
    </w:p>
    <w:p w:rsidR="00E415D0" w:rsidRPr="00E415D0" w:rsidRDefault="003B3298" w:rsidP="00751EFB">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Groupe : </w:t>
      </w:r>
      <w:r w:rsidR="00751EFB">
        <w:rPr>
          <w:rFonts w:ascii="Arial" w:eastAsia="Times New Roman" w:hAnsi="Arial" w:cs="Arial"/>
          <w:bCs/>
          <w:sz w:val="20"/>
          <w:szCs w:val="20"/>
          <w:lang w:eastAsia="fr-FR"/>
        </w:rPr>
        <w:t>………………………………………………………………………………………</w:t>
      </w: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p>
    <w:p w:rsidR="00E415D0" w:rsidRPr="00E415D0" w:rsidRDefault="00E415D0" w:rsidP="00751EFB">
      <w:pPr>
        <w:tabs>
          <w:tab w:val="left" w:pos="9360"/>
        </w:tabs>
        <w:spacing w:after="0" w:line="240" w:lineRule="auto"/>
        <w:rPr>
          <w:rFonts w:ascii="Arial" w:eastAsia="Times New Roman" w:hAnsi="Arial" w:cs="Arial"/>
          <w:bCs/>
          <w:sz w:val="20"/>
          <w:szCs w:val="20"/>
          <w:lang w:eastAsia="fr-FR"/>
        </w:rPr>
      </w:pPr>
      <w:r w:rsidRPr="00E415D0">
        <w:rPr>
          <w:rFonts w:ascii="Arial" w:eastAsia="Times New Roman" w:hAnsi="Arial" w:cs="Arial"/>
          <w:bCs/>
          <w:sz w:val="20"/>
          <w:szCs w:val="20"/>
          <w:lang w:eastAsia="fr-FR"/>
        </w:rPr>
        <w:t>Investisse</w:t>
      </w:r>
      <w:r w:rsidR="003B3298">
        <w:rPr>
          <w:rFonts w:ascii="Arial" w:eastAsia="Times New Roman" w:hAnsi="Arial" w:cs="Arial"/>
          <w:bCs/>
          <w:sz w:val="20"/>
          <w:szCs w:val="20"/>
          <w:lang w:eastAsia="fr-FR"/>
        </w:rPr>
        <w:t xml:space="preserve">ment (montant total) : </w:t>
      </w:r>
      <w:r w:rsidR="00751EFB">
        <w:rPr>
          <w:rFonts w:ascii="Arial" w:eastAsia="Times New Roman" w:hAnsi="Arial" w:cs="Arial"/>
          <w:bCs/>
          <w:sz w:val="20"/>
          <w:szCs w:val="20"/>
          <w:lang w:eastAsia="fr-FR"/>
        </w:rPr>
        <w:t>…………………………………………………………………………………</w:t>
      </w:r>
    </w:p>
    <w:p w:rsidR="00E415D0" w:rsidRPr="00E415D0" w:rsidRDefault="003B3298" w:rsidP="00751EFB">
      <w:pPr>
        <w:numPr>
          <w:ilvl w:val="0"/>
          <w:numId w:val="9"/>
        </w:numPr>
        <w:tabs>
          <w:tab w:val="left" w:pos="9360"/>
        </w:tabs>
        <w:spacing w:after="0" w:line="240" w:lineRule="auto"/>
        <w:ind w:left="360"/>
        <w:rPr>
          <w:rFonts w:ascii="Arial" w:eastAsia="Times New Roman" w:hAnsi="Arial" w:cs="Arial"/>
          <w:bCs/>
          <w:sz w:val="20"/>
          <w:szCs w:val="20"/>
          <w:lang w:eastAsia="fr-FR"/>
        </w:rPr>
      </w:pPr>
      <w:r>
        <w:rPr>
          <w:rFonts w:ascii="Arial" w:eastAsia="Times New Roman" w:hAnsi="Arial" w:cs="Arial"/>
          <w:bCs/>
          <w:sz w:val="20"/>
          <w:szCs w:val="20"/>
          <w:lang w:eastAsia="fr-FR"/>
        </w:rPr>
        <w:t xml:space="preserve">Travaux d’aménagement : </w:t>
      </w:r>
      <w:r w:rsidR="00751EFB">
        <w:rPr>
          <w:rFonts w:ascii="Arial" w:eastAsia="Times New Roman" w:hAnsi="Arial" w:cs="Arial"/>
          <w:bCs/>
          <w:sz w:val="20"/>
          <w:szCs w:val="20"/>
          <w:lang w:eastAsia="fr-FR"/>
        </w:rPr>
        <w:t>…………………………………………………………………………………</w:t>
      </w:r>
    </w:p>
    <w:p w:rsidR="00E415D0" w:rsidRPr="00E415D0" w:rsidRDefault="003B3298" w:rsidP="00751EFB">
      <w:pPr>
        <w:numPr>
          <w:ilvl w:val="0"/>
          <w:numId w:val="9"/>
        </w:numPr>
        <w:tabs>
          <w:tab w:val="left" w:pos="9360"/>
        </w:tabs>
        <w:spacing w:after="0" w:line="240" w:lineRule="auto"/>
        <w:ind w:left="360"/>
        <w:rPr>
          <w:rFonts w:ascii="Arial" w:eastAsia="Times New Roman" w:hAnsi="Arial" w:cs="Arial"/>
          <w:bCs/>
          <w:sz w:val="20"/>
          <w:szCs w:val="20"/>
          <w:lang w:eastAsia="fr-FR"/>
        </w:rPr>
      </w:pPr>
      <w:r>
        <w:rPr>
          <w:rFonts w:ascii="Arial" w:eastAsia="Times New Roman" w:hAnsi="Arial" w:cs="Arial"/>
          <w:bCs/>
          <w:sz w:val="20"/>
          <w:szCs w:val="20"/>
          <w:lang w:eastAsia="fr-FR"/>
        </w:rPr>
        <w:t>Équipement :</w:t>
      </w:r>
      <w:r w:rsidR="00751EFB" w:rsidRPr="00751EFB">
        <w:rPr>
          <w:rFonts w:ascii="Arial" w:eastAsia="Times New Roman" w:hAnsi="Arial" w:cs="Arial"/>
          <w:bCs/>
          <w:sz w:val="20"/>
          <w:szCs w:val="20"/>
          <w:lang w:eastAsia="fr-FR"/>
        </w:rPr>
        <w:t xml:space="preserve"> </w:t>
      </w:r>
      <w:r w:rsidR="00751EFB">
        <w:rPr>
          <w:rFonts w:ascii="Arial" w:eastAsia="Times New Roman" w:hAnsi="Arial" w:cs="Arial"/>
          <w:bCs/>
          <w:sz w:val="20"/>
          <w:szCs w:val="20"/>
          <w:lang w:eastAsia="fr-FR"/>
        </w:rPr>
        <w:t>……………………………………………………………………………………</w:t>
      </w:r>
    </w:p>
    <w:p w:rsidR="00E415D0" w:rsidRPr="00E415D0" w:rsidRDefault="00E415D0" w:rsidP="00751EFB">
      <w:pPr>
        <w:numPr>
          <w:ilvl w:val="0"/>
          <w:numId w:val="9"/>
        </w:numPr>
        <w:tabs>
          <w:tab w:val="left" w:pos="9360"/>
        </w:tabs>
        <w:spacing w:after="0" w:line="240" w:lineRule="auto"/>
        <w:ind w:left="360"/>
        <w:rPr>
          <w:rFonts w:ascii="Arial" w:eastAsia="Times New Roman" w:hAnsi="Arial" w:cs="Arial"/>
          <w:bCs/>
          <w:sz w:val="20"/>
          <w:szCs w:val="20"/>
          <w:lang w:eastAsia="fr-FR"/>
        </w:rPr>
      </w:pPr>
      <w:r w:rsidRPr="00E415D0">
        <w:rPr>
          <w:rFonts w:ascii="Arial" w:eastAsia="Times New Roman" w:hAnsi="Arial" w:cs="Arial"/>
          <w:bCs/>
          <w:sz w:val="20"/>
          <w:szCs w:val="20"/>
          <w:lang w:eastAsia="fr-FR"/>
        </w:rPr>
        <w:t>Fr</w:t>
      </w:r>
      <w:r w:rsidR="003B3298">
        <w:rPr>
          <w:rFonts w:ascii="Arial" w:eastAsia="Times New Roman" w:hAnsi="Arial" w:cs="Arial"/>
          <w:bCs/>
          <w:sz w:val="20"/>
          <w:szCs w:val="20"/>
          <w:lang w:eastAsia="fr-FR"/>
        </w:rPr>
        <w:t xml:space="preserve">ais de premier établissement : </w:t>
      </w:r>
      <w:r w:rsidR="00751EFB">
        <w:rPr>
          <w:rFonts w:ascii="Arial" w:eastAsia="Times New Roman" w:hAnsi="Arial" w:cs="Arial"/>
          <w:bCs/>
          <w:sz w:val="20"/>
          <w:szCs w:val="20"/>
          <w:lang w:eastAsia="fr-FR"/>
        </w:rPr>
        <w:t>…………………………………………………………………………</w:t>
      </w:r>
    </w:p>
    <w:p w:rsidR="00E415D0" w:rsidRPr="00E415D0" w:rsidRDefault="003B3298" w:rsidP="00751EFB">
      <w:pPr>
        <w:numPr>
          <w:ilvl w:val="0"/>
          <w:numId w:val="9"/>
        </w:numPr>
        <w:tabs>
          <w:tab w:val="left" w:pos="9360"/>
        </w:tabs>
        <w:spacing w:after="0" w:line="240" w:lineRule="auto"/>
        <w:ind w:left="360"/>
        <w:rPr>
          <w:rFonts w:ascii="Arial" w:eastAsia="Times New Roman" w:hAnsi="Arial" w:cs="Arial"/>
          <w:bCs/>
          <w:sz w:val="20"/>
          <w:szCs w:val="20"/>
          <w:lang w:eastAsia="fr-FR"/>
        </w:rPr>
      </w:pPr>
      <w:r>
        <w:rPr>
          <w:rFonts w:ascii="Arial" w:eastAsia="Times New Roman" w:hAnsi="Arial" w:cs="Arial"/>
          <w:bCs/>
          <w:sz w:val="20"/>
          <w:szCs w:val="20"/>
          <w:lang w:eastAsia="fr-FR"/>
        </w:rPr>
        <w:t xml:space="preserve">Modalités de financement : </w:t>
      </w:r>
      <w:r w:rsidR="00751EFB">
        <w:rPr>
          <w:rFonts w:ascii="Arial" w:eastAsia="Times New Roman" w:hAnsi="Arial" w:cs="Arial"/>
          <w:bCs/>
          <w:sz w:val="20"/>
          <w:szCs w:val="20"/>
          <w:lang w:eastAsia="fr-FR"/>
        </w:rPr>
        <w:t>….………………………………………………………………………………</w:t>
      </w:r>
    </w:p>
    <w:p w:rsidR="00780F94" w:rsidRDefault="00780F94" w:rsidP="00751EFB">
      <w:pPr>
        <w:tabs>
          <w:tab w:val="left" w:pos="3060"/>
          <w:tab w:val="left" w:pos="9360"/>
        </w:tabs>
        <w:spacing w:after="0" w:line="240" w:lineRule="auto"/>
        <w:rPr>
          <w:rFonts w:ascii="Arial" w:eastAsia="Times New Roman" w:hAnsi="Arial" w:cs="Arial"/>
          <w:bCs/>
          <w:sz w:val="20"/>
          <w:szCs w:val="20"/>
          <w:lang w:eastAsia="fr-FR"/>
        </w:rPr>
      </w:pPr>
    </w:p>
    <w:p w:rsidR="00780F94" w:rsidRDefault="00780F94" w:rsidP="00751EFB">
      <w:pPr>
        <w:tabs>
          <w:tab w:val="left" w:pos="3060"/>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Nature </w:t>
      </w:r>
      <w:r w:rsidR="00BE5C64">
        <w:rPr>
          <w:rFonts w:ascii="Arial" w:eastAsia="Times New Roman" w:hAnsi="Arial" w:cs="Arial"/>
          <w:bCs/>
          <w:sz w:val="20"/>
          <w:szCs w:val="20"/>
          <w:lang w:eastAsia="fr-FR"/>
        </w:rPr>
        <w:t>et montant des</w:t>
      </w:r>
      <w:r>
        <w:rPr>
          <w:rFonts w:ascii="Arial" w:eastAsia="Times New Roman" w:hAnsi="Arial" w:cs="Arial"/>
          <w:bCs/>
          <w:sz w:val="20"/>
          <w:szCs w:val="20"/>
          <w:lang w:eastAsia="fr-FR"/>
        </w:rPr>
        <w:t xml:space="preserve"> aides sollicitées :</w:t>
      </w:r>
    </w:p>
    <w:p w:rsidR="00BE5C64" w:rsidRPr="00E415D0" w:rsidRDefault="00751EFB" w:rsidP="00751EFB">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751EFB" w:rsidRPr="00E415D0" w:rsidRDefault="00751EFB" w:rsidP="00751EFB">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BE5C64" w:rsidRPr="00CE6E53" w:rsidRDefault="00751EFB" w:rsidP="00CE6E53">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780F94" w:rsidRDefault="00780F94" w:rsidP="00751EFB">
      <w:pPr>
        <w:tabs>
          <w:tab w:val="left" w:pos="3060"/>
          <w:tab w:val="left" w:pos="9360"/>
        </w:tabs>
        <w:spacing w:after="0" w:line="240" w:lineRule="auto"/>
        <w:rPr>
          <w:rFonts w:ascii="Arial" w:eastAsia="Times New Roman" w:hAnsi="Arial" w:cs="Arial"/>
          <w:bCs/>
          <w:sz w:val="20"/>
          <w:szCs w:val="20"/>
          <w:lang w:eastAsia="fr-FR"/>
        </w:rPr>
      </w:pPr>
    </w:p>
    <w:p w:rsidR="00E415D0" w:rsidRPr="00E415D0" w:rsidRDefault="00E415D0" w:rsidP="00751EFB">
      <w:pPr>
        <w:tabs>
          <w:tab w:val="left" w:pos="3060"/>
          <w:tab w:val="left" w:pos="9360"/>
        </w:tabs>
        <w:spacing w:after="0" w:line="240" w:lineRule="auto"/>
        <w:rPr>
          <w:rFonts w:ascii="Arial" w:eastAsia="Times New Roman" w:hAnsi="Arial" w:cs="Arial"/>
          <w:bCs/>
          <w:sz w:val="20"/>
          <w:szCs w:val="20"/>
          <w:lang w:eastAsia="fr-FR"/>
        </w:rPr>
      </w:pPr>
    </w:p>
    <w:p w:rsidR="00E415D0" w:rsidRPr="00E415D0" w:rsidRDefault="00E415D0" w:rsidP="003B3298">
      <w:pPr>
        <w:numPr>
          <w:ilvl w:val="0"/>
          <w:numId w:val="10"/>
        </w:numPr>
        <w:tabs>
          <w:tab w:val="left" w:pos="9360"/>
        </w:tabs>
        <w:spacing w:after="0" w:line="240" w:lineRule="auto"/>
        <w:jc w:val="both"/>
        <w:rPr>
          <w:rFonts w:ascii="Arial" w:eastAsia="Times New Roman" w:hAnsi="Arial" w:cs="Arial"/>
          <w:b/>
          <w:bCs/>
          <w:sz w:val="20"/>
          <w:szCs w:val="20"/>
          <w:u w:val="single"/>
          <w:lang w:eastAsia="fr-FR"/>
        </w:rPr>
      </w:pPr>
      <w:r w:rsidRPr="00E415D0">
        <w:rPr>
          <w:rFonts w:ascii="Arial" w:eastAsia="Times New Roman" w:hAnsi="Arial" w:cs="Arial"/>
          <w:b/>
          <w:bCs/>
          <w:sz w:val="20"/>
          <w:szCs w:val="20"/>
          <w:u w:val="single"/>
          <w:lang w:eastAsia="fr-FR"/>
        </w:rPr>
        <w:t>Personnel</w:t>
      </w:r>
    </w:p>
    <w:p w:rsidR="00E415D0" w:rsidRPr="00E415D0" w:rsidRDefault="00E415D0" w:rsidP="00FE048F">
      <w:pPr>
        <w:tabs>
          <w:tab w:val="left" w:pos="9360"/>
        </w:tabs>
        <w:spacing w:after="0"/>
        <w:rPr>
          <w:rFonts w:ascii="Arial" w:eastAsia="Times New Roman" w:hAnsi="Arial" w:cs="Arial"/>
          <w:sz w:val="20"/>
          <w:szCs w:val="20"/>
          <w:lang w:eastAsia="fr-FR"/>
        </w:rPr>
      </w:pPr>
    </w:p>
    <w:p w:rsidR="00342139" w:rsidRDefault="00361039" w:rsidP="00FE048F">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Total du personnel en ETP : </w:t>
      </w:r>
      <w:r w:rsidR="00FE048F">
        <w:rPr>
          <w:rFonts w:ascii="Arial" w:eastAsia="Times New Roman" w:hAnsi="Arial" w:cs="Arial"/>
          <w:bCs/>
          <w:sz w:val="20"/>
          <w:szCs w:val="20"/>
          <w:lang w:eastAsia="fr-FR"/>
        </w:rPr>
        <w:t>…………………………………………………………….……………………….</w:t>
      </w:r>
    </w:p>
    <w:p w:rsidR="00BE5C64" w:rsidRDefault="00BE5C64" w:rsidP="00FE048F">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Personnel médical (nombre et spécialité)</w:t>
      </w:r>
      <w:r w:rsidR="00DF6AEB">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w:t>
      </w:r>
      <w:r w:rsidR="00FE048F">
        <w:rPr>
          <w:rFonts w:ascii="Arial" w:eastAsia="Times New Roman" w:hAnsi="Arial" w:cs="Arial"/>
          <w:bCs/>
          <w:sz w:val="20"/>
          <w:szCs w:val="20"/>
          <w:lang w:eastAsia="fr-FR"/>
        </w:rPr>
        <w:t xml:space="preserve"> </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751EFB"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BE5C64" w:rsidRDefault="00BE5C64" w:rsidP="00FE048F">
      <w:p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Personnel paramédical (nombre et qualification)</w:t>
      </w:r>
      <w:r w:rsidR="00DF6AEB">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w:t>
      </w:r>
      <w:r w:rsidR="00FE048F">
        <w:rPr>
          <w:rFonts w:ascii="Arial" w:eastAsia="Times New Roman" w:hAnsi="Arial" w:cs="Arial"/>
          <w:bCs/>
          <w:sz w:val="20"/>
          <w:szCs w:val="20"/>
          <w:lang w:eastAsia="fr-FR"/>
        </w:rPr>
        <w:t xml:space="preserve"> </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751EFB"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5A101A" w:rsidRDefault="005A101A" w:rsidP="00FE048F">
      <w:pPr>
        <w:tabs>
          <w:tab w:val="left" w:pos="9360"/>
        </w:tabs>
        <w:spacing w:after="0" w:line="240" w:lineRule="auto"/>
        <w:rPr>
          <w:rFonts w:ascii="Arial" w:hAnsi="Arial" w:cs="Arial"/>
          <w:sz w:val="20"/>
          <w:szCs w:val="20"/>
        </w:rPr>
      </w:pPr>
      <w:r w:rsidRPr="00903060">
        <w:rPr>
          <w:rFonts w:ascii="Arial" w:hAnsi="Arial" w:cs="Arial"/>
          <w:sz w:val="20"/>
          <w:szCs w:val="20"/>
        </w:rPr>
        <w:t>Personnel administratif (nombre et qualification) :</w:t>
      </w:r>
      <w:r w:rsidR="00FE048F">
        <w:rPr>
          <w:rFonts w:ascii="Arial" w:hAnsi="Arial" w:cs="Arial"/>
          <w:sz w:val="20"/>
          <w:szCs w:val="20"/>
        </w:rPr>
        <w:t xml:space="preserve"> </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E415D0"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rsidR="00FE048F" w:rsidRPr="00CE6E53" w:rsidRDefault="00FE048F" w:rsidP="00FE048F">
      <w:pPr>
        <w:numPr>
          <w:ilvl w:val="1"/>
          <w:numId w:val="9"/>
        </w:numPr>
        <w:tabs>
          <w:tab w:val="left" w:pos="9360"/>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sectPr w:rsidR="00FE048F" w:rsidRPr="00CE6E53" w:rsidSect="00E415D0">
      <w:footerReference w:type="even" r:id="rId14"/>
      <w:footerReference w:type="default" r:id="rId15"/>
      <w:headerReference w:type="first" r:id="rId16"/>
      <w:footerReference w:type="first" r:id="rId1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FF" w:rsidRDefault="00DD77FF" w:rsidP="00E415D0">
      <w:pPr>
        <w:spacing w:after="0" w:line="240" w:lineRule="auto"/>
      </w:pPr>
      <w:r>
        <w:separator/>
      </w:r>
    </w:p>
  </w:endnote>
  <w:endnote w:type="continuationSeparator" w:id="0">
    <w:p w:rsidR="00DD77FF" w:rsidRDefault="00DD77FF" w:rsidP="00E4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FF" w:rsidRDefault="00DD77F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DD77FF" w:rsidRDefault="00DD77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FF" w:rsidRDefault="00DD77FF" w:rsidP="00E415D0">
    <w:pPr>
      <w:pStyle w:val="Pieddepage"/>
      <w:rPr>
        <w:b/>
        <w:sz w:val="16"/>
        <w:szCs w:val="16"/>
      </w:rPr>
    </w:pPr>
    <w:r>
      <w:rPr>
        <w:sz w:val="16"/>
        <w:szCs w:val="16"/>
      </w:rPr>
      <w:tab/>
    </w:r>
    <w:r>
      <w:rPr>
        <w:sz w:val="16"/>
        <w:szCs w:val="16"/>
      </w:rPr>
      <w:tab/>
    </w:r>
    <w:r w:rsidRPr="00E415D0">
      <w:rPr>
        <w:sz w:val="16"/>
        <w:szCs w:val="16"/>
      </w:rPr>
      <w:t xml:space="preserve"> </w:t>
    </w:r>
    <w:r w:rsidRPr="00E415D0">
      <w:rPr>
        <w:b/>
        <w:sz w:val="16"/>
        <w:szCs w:val="16"/>
      </w:rPr>
      <w:fldChar w:fldCharType="begin"/>
    </w:r>
    <w:r w:rsidRPr="00E415D0">
      <w:rPr>
        <w:b/>
        <w:sz w:val="16"/>
        <w:szCs w:val="16"/>
      </w:rPr>
      <w:instrText>PAGE</w:instrText>
    </w:r>
    <w:r w:rsidRPr="00E415D0">
      <w:rPr>
        <w:b/>
        <w:sz w:val="16"/>
        <w:szCs w:val="16"/>
      </w:rPr>
      <w:fldChar w:fldCharType="separate"/>
    </w:r>
    <w:r w:rsidR="00F813BA">
      <w:rPr>
        <w:b/>
        <w:noProof/>
        <w:sz w:val="16"/>
        <w:szCs w:val="16"/>
      </w:rPr>
      <w:t>2</w:t>
    </w:r>
    <w:r w:rsidRPr="00E415D0">
      <w:rPr>
        <w:b/>
        <w:sz w:val="16"/>
        <w:szCs w:val="16"/>
      </w:rPr>
      <w:fldChar w:fldCharType="end"/>
    </w:r>
    <w:r w:rsidRPr="00E415D0">
      <w:rPr>
        <w:sz w:val="16"/>
        <w:szCs w:val="16"/>
      </w:rPr>
      <w:t xml:space="preserve"> / </w:t>
    </w:r>
    <w:r w:rsidRPr="00E415D0">
      <w:rPr>
        <w:b/>
        <w:sz w:val="16"/>
        <w:szCs w:val="16"/>
      </w:rPr>
      <w:fldChar w:fldCharType="begin"/>
    </w:r>
    <w:r w:rsidRPr="00E415D0">
      <w:rPr>
        <w:b/>
        <w:sz w:val="16"/>
        <w:szCs w:val="16"/>
      </w:rPr>
      <w:instrText>NUMPAGES</w:instrText>
    </w:r>
    <w:r w:rsidRPr="00E415D0">
      <w:rPr>
        <w:b/>
        <w:sz w:val="16"/>
        <w:szCs w:val="16"/>
      </w:rPr>
      <w:fldChar w:fldCharType="separate"/>
    </w:r>
    <w:r w:rsidR="00F813BA">
      <w:rPr>
        <w:b/>
        <w:noProof/>
        <w:sz w:val="16"/>
        <w:szCs w:val="16"/>
      </w:rPr>
      <w:t>16</w:t>
    </w:r>
    <w:r w:rsidRPr="00E415D0">
      <w:rPr>
        <w:b/>
        <w:sz w:val="16"/>
        <w:szCs w:val="16"/>
      </w:rPr>
      <w:fldChar w:fldCharType="end"/>
    </w:r>
  </w:p>
  <w:p w:rsidR="00DD77FF" w:rsidRPr="00E415D0" w:rsidRDefault="00DD77FF" w:rsidP="00616120">
    <w:pPr>
      <w:pStyle w:val="Pieddepage"/>
      <w:rPr>
        <w:sz w:val="16"/>
        <w:szCs w:val="16"/>
      </w:rPr>
    </w:pPr>
    <w:r w:rsidRPr="00616120">
      <w:rPr>
        <w:sz w:val="16"/>
        <w:szCs w:val="16"/>
      </w:rPr>
      <w:t xml:space="preserve"> </w:t>
    </w:r>
    <w:r>
      <w:rPr>
        <w:sz w:val="16"/>
        <w:szCs w:val="16"/>
      </w:rPr>
      <w:t xml:space="preserve">Cahier des charges  CCSU Sainte-Geneviève des Bois 91 </w:t>
    </w:r>
  </w:p>
  <w:p w:rsidR="00DD77FF" w:rsidRDefault="00DD77FF" w:rsidP="00616120">
    <w:pPr>
      <w:pStyle w:val="Pieddepage"/>
    </w:pPr>
  </w:p>
  <w:p w:rsidR="00DD77FF" w:rsidRPr="00E415D0" w:rsidRDefault="00DD77FF" w:rsidP="00E415D0">
    <w:pPr>
      <w:pStyle w:val="Pieddepag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26012637"/>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DD77FF" w:rsidRPr="00E415D0" w:rsidRDefault="00DD77FF">
            <w:pPr>
              <w:pStyle w:val="Pieddepage"/>
              <w:jc w:val="right"/>
              <w:rPr>
                <w:sz w:val="16"/>
                <w:szCs w:val="16"/>
              </w:rPr>
            </w:pPr>
            <w:r w:rsidRPr="00E415D0">
              <w:rPr>
                <w:sz w:val="16"/>
                <w:szCs w:val="16"/>
              </w:rPr>
              <w:t xml:space="preserve"> </w:t>
            </w:r>
            <w:r w:rsidRPr="00E415D0">
              <w:rPr>
                <w:b/>
                <w:bCs/>
                <w:sz w:val="16"/>
                <w:szCs w:val="16"/>
              </w:rPr>
              <w:fldChar w:fldCharType="begin"/>
            </w:r>
            <w:r w:rsidRPr="00E415D0">
              <w:rPr>
                <w:b/>
                <w:sz w:val="16"/>
                <w:szCs w:val="16"/>
              </w:rPr>
              <w:instrText>PAGE</w:instrText>
            </w:r>
            <w:r w:rsidRPr="00E415D0">
              <w:rPr>
                <w:b/>
                <w:bCs/>
                <w:sz w:val="16"/>
                <w:szCs w:val="16"/>
              </w:rPr>
              <w:fldChar w:fldCharType="separate"/>
            </w:r>
            <w:r w:rsidR="00F813BA">
              <w:rPr>
                <w:b/>
                <w:noProof/>
                <w:sz w:val="16"/>
                <w:szCs w:val="16"/>
              </w:rPr>
              <w:t>1</w:t>
            </w:r>
            <w:r w:rsidRPr="00E415D0">
              <w:rPr>
                <w:b/>
                <w:bCs/>
                <w:sz w:val="16"/>
                <w:szCs w:val="16"/>
              </w:rPr>
              <w:fldChar w:fldCharType="end"/>
            </w:r>
            <w:r w:rsidRPr="00E415D0">
              <w:rPr>
                <w:b/>
                <w:sz w:val="16"/>
                <w:szCs w:val="16"/>
              </w:rPr>
              <w:t xml:space="preserve"> /</w:t>
            </w:r>
            <w:r w:rsidRPr="00E415D0">
              <w:rPr>
                <w:sz w:val="16"/>
                <w:szCs w:val="16"/>
              </w:rPr>
              <w:t xml:space="preserve"> </w:t>
            </w:r>
            <w:r w:rsidRPr="00E415D0">
              <w:rPr>
                <w:b/>
                <w:bCs/>
                <w:sz w:val="16"/>
                <w:szCs w:val="16"/>
              </w:rPr>
              <w:fldChar w:fldCharType="begin"/>
            </w:r>
            <w:r w:rsidRPr="00E415D0">
              <w:rPr>
                <w:b/>
                <w:sz w:val="16"/>
                <w:szCs w:val="16"/>
              </w:rPr>
              <w:instrText>NUMPAGES</w:instrText>
            </w:r>
            <w:r w:rsidRPr="00E415D0">
              <w:rPr>
                <w:b/>
                <w:bCs/>
                <w:sz w:val="16"/>
                <w:szCs w:val="16"/>
              </w:rPr>
              <w:fldChar w:fldCharType="separate"/>
            </w:r>
            <w:r w:rsidR="00F813BA">
              <w:rPr>
                <w:b/>
                <w:noProof/>
                <w:sz w:val="16"/>
                <w:szCs w:val="16"/>
              </w:rPr>
              <w:t>16</w:t>
            </w:r>
            <w:r w:rsidRPr="00E415D0">
              <w:rPr>
                <w:b/>
                <w:bCs/>
                <w:sz w:val="16"/>
                <w:szCs w:val="16"/>
              </w:rPr>
              <w:fldChar w:fldCharType="end"/>
            </w:r>
          </w:p>
        </w:sdtContent>
      </w:sdt>
    </w:sdtContent>
  </w:sdt>
  <w:p w:rsidR="00DD77FF" w:rsidRPr="00E415D0" w:rsidRDefault="00DD77FF" w:rsidP="00E415D0">
    <w:pPr>
      <w:pStyle w:val="Pieddepage"/>
      <w:rPr>
        <w:sz w:val="16"/>
        <w:szCs w:val="16"/>
      </w:rPr>
    </w:pPr>
    <w:r>
      <w:rPr>
        <w:sz w:val="16"/>
        <w:szCs w:val="16"/>
      </w:rPr>
      <w:t>Cahier des charges</w:t>
    </w:r>
    <w:r w:rsidRPr="00E415D0">
      <w:rPr>
        <w:sz w:val="16"/>
        <w:szCs w:val="16"/>
      </w:rPr>
      <w:t xml:space="preserve"> </w:t>
    </w:r>
    <w:r>
      <w:rPr>
        <w:sz w:val="16"/>
        <w:szCs w:val="16"/>
      </w:rPr>
      <w:t xml:space="preserve">CCSU Sainte-Geneviève des Bois 91 </w:t>
    </w:r>
  </w:p>
  <w:p w:rsidR="00DD77FF" w:rsidRDefault="00DD77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FF" w:rsidRDefault="00DD77FF" w:rsidP="00E415D0">
      <w:pPr>
        <w:spacing w:after="0" w:line="240" w:lineRule="auto"/>
      </w:pPr>
      <w:r>
        <w:separator/>
      </w:r>
    </w:p>
  </w:footnote>
  <w:footnote w:type="continuationSeparator" w:id="0">
    <w:p w:rsidR="00DD77FF" w:rsidRDefault="00DD77FF" w:rsidP="00E41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FF" w:rsidRDefault="00DD77FF">
    <w:pPr>
      <w:pStyle w:val="En-tte"/>
    </w:pPr>
    <w:r w:rsidRPr="00003C80">
      <w:rPr>
        <w:noProof/>
      </w:rPr>
      <w:drawing>
        <wp:anchor distT="0" distB="0" distL="114300" distR="114300" simplePos="0" relativeHeight="251659264" behindDoc="1" locked="1" layoutInCell="1" allowOverlap="1" wp14:anchorId="37184EB3" wp14:editId="3A900018">
          <wp:simplePos x="0" y="0"/>
          <wp:positionH relativeFrom="column">
            <wp:posOffset>-1089660</wp:posOffset>
          </wp:positionH>
          <wp:positionV relativeFrom="paragraph">
            <wp:posOffset>-431165</wp:posOffset>
          </wp:positionV>
          <wp:extent cx="7575550" cy="685800"/>
          <wp:effectExtent l="19050" t="0" r="6350" b="0"/>
          <wp:wrapNone/>
          <wp:docPr id="1" name="Image 1"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57555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4A"/>
    <w:multiLevelType w:val="hybridMultilevel"/>
    <w:tmpl w:val="3E941A18"/>
    <w:lvl w:ilvl="0" w:tplc="6792AC1A">
      <w:numFmt w:val="bullet"/>
      <w:lvlText w:val="-"/>
      <w:lvlJc w:val="left"/>
      <w:pPr>
        <w:ind w:left="1494"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55AE7"/>
    <w:multiLevelType w:val="hybridMultilevel"/>
    <w:tmpl w:val="27507A48"/>
    <w:lvl w:ilvl="0" w:tplc="1BB09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40224"/>
    <w:multiLevelType w:val="hybridMultilevel"/>
    <w:tmpl w:val="B2AAA9C6"/>
    <w:lvl w:ilvl="0" w:tplc="1BB09906">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6BD2558"/>
    <w:multiLevelType w:val="hybridMultilevel"/>
    <w:tmpl w:val="C7BC04E6"/>
    <w:lvl w:ilvl="0" w:tplc="1BB09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2A0E1B"/>
    <w:multiLevelType w:val="hybridMultilevel"/>
    <w:tmpl w:val="911C5C2C"/>
    <w:lvl w:ilvl="0" w:tplc="040C0005">
      <w:start w:val="1"/>
      <w:numFmt w:val="bullet"/>
      <w:lvlText w:val=""/>
      <w:lvlJc w:val="left"/>
      <w:pPr>
        <w:ind w:left="1440" w:hanging="360"/>
      </w:pPr>
      <w:rPr>
        <w:rFonts w:ascii="Wingdings" w:hAnsi="Wingdings" w:hint="default"/>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8304969"/>
    <w:multiLevelType w:val="hybridMultilevel"/>
    <w:tmpl w:val="100C0662"/>
    <w:lvl w:ilvl="0" w:tplc="1BB09906">
      <w:start w:val="1"/>
      <w:numFmt w:val="bullet"/>
      <w:lvlText w:val="-"/>
      <w:lvlJc w:val="left"/>
      <w:pPr>
        <w:tabs>
          <w:tab w:val="num" w:pos="720"/>
        </w:tabs>
        <w:ind w:left="720" w:hanging="360"/>
      </w:pPr>
      <w:rPr>
        <w:rFonts w:ascii="Arial" w:hAnsi="Arial" w:hint="default"/>
      </w:rPr>
    </w:lvl>
    <w:lvl w:ilvl="1" w:tplc="32820E90">
      <w:start w:val="1"/>
      <w:numFmt w:val="bullet"/>
      <w:lvlText w:val=""/>
      <w:lvlJc w:val="left"/>
      <w:pPr>
        <w:tabs>
          <w:tab w:val="num" w:pos="1307"/>
        </w:tabs>
        <w:ind w:left="1307" w:hanging="22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FAC7613"/>
    <w:multiLevelType w:val="hybridMultilevel"/>
    <w:tmpl w:val="192C22B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FFF49B0"/>
    <w:multiLevelType w:val="hybridMultilevel"/>
    <w:tmpl w:val="832EE13A"/>
    <w:lvl w:ilvl="0" w:tplc="1C7C402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2E6E6C"/>
    <w:multiLevelType w:val="hybridMultilevel"/>
    <w:tmpl w:val="1BAE634E"/>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F11529"/>
    <w:multiLevelType w:val="hybridMultilevel"/>
    <w:tmpl w:val="0430F1B2"/>
    <w:lvl w:ilvl="0" w:tplc="1BB09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6B1324"/>
    <w:multiLevelType w:val="hybridMultilevel"/>
    <w:tmpl w:val="FB241E16"/>
    <w:lvl w:ilvl="0" w:tplc="1BB0990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4481A7D"/>
    <w:multiLevelType w:val="hybridMultilevel"/>
    <w:tmpl w:val="A358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6695024"/>
    <w:multiLevelType w:val="hybridMultilevel"/>
    <w:tmpl w:val="66986676"/>
    <w:lvl w:ilvl="0" w:tplc="738A1586">
      <w:start w:val="1"/>
      <w:numFmt w:val="bullet"/>
      <w:lvlText w:val="o"/>
      <w:lvlJc w:val="left"/>
      <w:pPr>
        <w:ind w:left="720" w:hanging="360"/>
      </w:pPr>
      <w:rPr>
        <w:rFonts w:ascii="Courier New" w:hAnsi="Courier New"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B52C5A"/>
    <w:multiLevelType w:val="hybridMultilevel"/>
    <w:tmpl w:val="51348A28"/>
    <w:lvl w:ilvl="0" w:tplc="738A1586">
      <w:start w:val="1"/>
      <w:numFmt w:val="bullet"/>
      <w:lvlText w:val="o"/>
      <w:lvlJc w:val="left"/>
      <w:pPr>
        <w:ind w:left="1440" w:hanging="360"/>
      </w:pPr>
      <w:rPr>
        <w:rFonts w:ascii="Courier New" w:hAnsi="Courier New" w:hint="default"/>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7081A37"/>
    <w:multiLevelType w:val="hybridMultilevel"/>
    <w:tmpl w:val="CDB672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9F3B3F"/>
    <w:multiLevelType w:val="hybridMultilevel"/>
    <w:tmpl w:val="74CAC634"/>
    <w:lvl w:ilvl="0" w:tplc="F1886E1A">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1C8031F"/>
    <w:multiLevelType w:val="hybridMultilevel"/>
    <w:tmpl w:val="F5484BA2"/>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27907B2"/>
    <w:multiLevelType w:val="hybridMultilevel"/>
    <w:tmpl w:val="B2EA5EDC"/>
    <w:lvl w:ilvl="0" w:tplc="1BB0990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D7176B"/>
    <w:multiLevelType w:val="hybridMultilevel"/>
    <w:tmpl w:val="49B04E10"/>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352CF1"/>
    <w:multiLevelType w:val="hybridMultilevel"/>
    <w:tmpl w:val="6BEEEFEE"/>
    <w:lvl w:ilvl="0" w:tplc="13448CEE">
      <w:start w:val="1"/>
      <w:numFmt w:val="lowerLetter"/>
      <w:lvlText w:val="%1)"/>
      <w:lvlJc w:val="left"/>
      <w:pPr>
        <w:ind w:left="360" w:hanging="360"/>
      </w:pPr>
      <w:rPr>
        <w:rFonts w:ascii="Arial" w:eastAsia="Times New Roman" w:hAnsi="Arial" w:cs="Arial"/>
      </w:rPr>
    </w:lvl>
    <w:lvl w:ilvl="1" w:tplc="738A1586">
      <w:start w:val="1"/>
      <w:numFmt w:val="bullet"/>
      <w:lvlText w:val="o"/>
      <w:lvlJc w:val="left"/>
      <w:pPr>
        <w:ind w:left="1440" w:hanging="360"/>
      </w:pPr>
      <w:rPr>
        <w:rFonts w:ascii="Courier New" w:hAnsi="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1426DB"/>
    <w:multiLevelType w:val="hybridMultilevel"/>
    <w:tmpl w:val="E3CEF86A"/>
    <w:lvl w:ilvl="0" w:tplc="040C0005">
      <w:start w:val="1"/>
      <w:numFmt w:val="bullet"/>
      <w:lvlText w:val=""/>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8CB0C0B"/>
    <w:multiLevelType w:val="hybridMultilevel"/>
    <w:tmpl w:val="797018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3BB43B46"/>
    <w:multiLevelType w:val="hybridMultilevel"/>
    <w:tmpl w:val="3C40C4EC"/>
    <w:lvl w:ilvl="0" w:tplc="1BB0990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022168D"/>
    <w:multiLevelType w:val="hybridMultilevel"/>
    <w:tmpl w:val="CD48D810"/>
    <w:lvl w:ilvl="0" w:tplc="348EB8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62B163B"/>
    <w:multiLevelType w:val="hybridMultilevel"/>
    <w:tmpl w:val="098CB3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DA5D57"/>
    <w:multiLevelType w:val="hybridMultilevel"/>
    <w:tmpl w:val="2494B05A"/>
    <w:lvl w:ilvl="0" w:tplc="43E899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F85BF6"/>
    <w:multiLevelType w:val="hybridMultilevel"/>
    <w:tmpl w:val="6C16FF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1315ECF"/>
    <w:multiLevelType w:val="hybridMultilevel"/>
    <w:tmpl w:val="680611FA"/>
    <w:lvl w:ilvl="0" w:tplc="1C8EC184">
      <w:numFmt w:val="bullet"/>
      <w:lvlText w:val="-"/>
      <w:lvlJc w:val="left"/>
      <w:pPr>
        <w:tabs>
          <w:tab w:val="num" w:pos="540"/>
        </w:tabs>
        <w:ind w:left="540" w:hanging="360"/>
      </w:pPr>
      <w:rPr>
        <w:rFonts w:ascii="Arial" w:eastAsia="Times New Roman" w:hAnsi="Arial" w:cs="Arial"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9">
    <w:nsid w:val="62E25329"/>
    <w:multiLevelType w:val="hybridMultilevel"/>
    <w:tmpl w:val="2A64CA8E"/>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7B799E"/>
    <w:multiLevelType w:val="hybridMultilevel"/>
    <w:tmpl w:val="0E9497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CA6E9E"/>
    <w:multiLevelType w:val="hybridMultilevel"/>
    <w:tmpl w:val="BFA46EEC"/>
    <w:lvl w:ilvl="0" w:tplc="58AE77F0">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6D2D4D"/>
    <w:multiLevelType w:val="multilevel"/>
    <w:tmpl w:val="A344D9EE"/>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hint="default"/>
        <w:color w:val="4F81BD" w:themeColor="accent1"/>
      </w:rPr>
    </w:lvl>
    <w:lvl w:ilvl="2">
      <w:start w:val="1"/>
      <w:numFmt w:val="decimal"/>
      <w:pStyle w:val="Titre3"/>
      <w:lvlText w:val="%1.%2.%3"/>
      <w:lvlJc w:val="left"/>
      <w:pPr>
        <w:tabs>
          <w:tab w:val="num" w:pos="2705"/>
        </w:tabs>
        <w:ind w:left="2705" w:hanging="720"/>
      </w:pPr>
      <w:rPr>
        <w:rFonts w:hint="default"/>
        <w:b/>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nsid w:val="78D72578"/>
    <w:multiLevelType w:val="multilevel"/>
    <w:tmpl w:val="49021EE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234B47"/>
    <w:multiLevelType w:val="hybridMultilevel"/>
    <w:tmpl w:val="BB764466"/>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3D2EFE"/>
    <w:multiLevelType w:val="hybridMultilevel"/>
    <w:tmpl w:val="E25C78E8"/>
    <w:lvl w:ilvl="0" w:tplc="1BB09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A966B9"/>
    <w:multiLevelType w:val="hybridMultilevel"/>
    <w:tmpl w:val="A8DCAB58"/>
    <w:lvl w:ilvl="0" w:tplc="040C0005">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E487661"/>
    <w:multiLevelType w:val="hybridMultilevel"/>
    <w:tmpl w:val="F4A4C258"/>
    <w:lvl w:ilvl="0" w:tplc="2722BEBE">
      <w:start w:val="1"/>
      <w:numFmt w:val="upperRoman"/>
      <w:lvlText w:val="%1."/>
      <w:lvlJc w:val="left"/>
      <w:pPr>
        <w:tabs>
          <w:tab w:val="num" w:pos="1080"/>
        </w:tabs>
        <w:ind w:left="1080" w:hanging="72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nsid w:val="7F924E75"/>
    <w:multiLevelType w:val="hybridMultilevel"/>
    <w:tmpl w:val="536AA19C"/>
    <w:lvl w:ilvl="0" w:tplc="1BB0990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FEC52C9"/>
    <w:multiLevelType w:val="hybridMultilevel"/>
    <w:tmpl w:val="6548EB1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33"/>
  </w:num>
  <w:num w:numId="4">
    <w:abstractNumId w:val="0"/>
  </w:num>
  <w:num w:numId="5">
    <w:abstractNumId w:val="28"/>
  </w:num>
  <w:num w:numId="6">
    <w:abstractNumId w:val="34"/>
  </w:num>
  <w:num w:numId="7">
    <w:abstractNumId w:val="19"/>
  </w:num>
  <w:num w:numId="8">
    <w:abstractNumId w:val="18"/>
  </w:num>
  <w:num w:numId="9">
    <w:abstractNumId w:val="24"/>
  </w:num>
  <w:num w:numId="10">
    <w:abstractNumId w:val="37"/>
  </w:num>
  <w:num w:numId="11">
    <w:abstractNumId w:val="23"/>
  </w:num>
  <w:num w:numId="12">
    <w:abstractNumId w:val="29"/>
  </w:num>
  <w:num w:numId="13">
    <w:abstractNumId w:val="31"/>
  </w:num>
  <w:num w:numId="14">
    <w:abstractNumId w:val="25"/>
  </w:num>
  <w:num w:numId="15">
    <w:abstractNumId w:val="14"/>
  </w:num>
  <w:num w:numId="16">
    <w:abstractNumId w:val="7"/>
  </w:num>
  <w:num w:numId="17">
    <w:abstractNumId w:val="30"/>
  </w:num>
  <w:num w:numId="18">
    <w:abstractNumId w:val="15"/>
  </w:num>
  <w:num w:numId="19">
    <w:abstractNumId w:val="36"/>
  </w:num>
  <w:num w:numId="20">
    <w:abstractNumId w:val="20"/>
  </w:num>
  <w:num w:numId="21">
    <w:abstractNumId w:val="39"/>
  </w:num>
  <w:num w:numId="22">
    <w:abstractNumId w:val="8"/>
  </w:num>
  <w:num w:numId="23">
    <w:abstractNumId w:val="16"/>
  </w:num>
  <w:num w:numId="24">
    <w:abstractNumId w:val="27"/>
  </w:num>
  <w:num w:numId="25">
    <w:abstractNumId w:val="21"/>
  </w:num>
  <w:num w:numId="26">
    <w:abstractNumId w:val="11"/>
  </w:num>
  <w:num w:numId="27">
    <w:abstractNumId w:val="6"/>
  </w:num>
  <w:num w:numId="28">
    <w:abstractNumId w:val="26"/>
  </w:num>
  <w:num w:numId="29">
    <w:abstractNumId w:val="35"/>
  </w:num>
  <w:num w:numId="30">
    <w:abstractNumId w:val="17"/>
  </w:num>
  <w:num w:numId="31">
    <w:abstractNumId w:val="1"/>
  </w:num>
  <w:num w:numId="32">
    <w:abstractNumId w:val="3"/>
  </w:num>
  <w:num w:numId="33">
    <w:abstractNumId w:val="9"/>
  </w:num>
  <w:num w:numId="34">
    <w:abstractNumId w:val="2"/>
  </w:num>
  <w:num w:numId="35">
    <w:abstractNumId w:val="10"/>
  </w:num>
  <w:num w:numId="36">
    <w:abstractNumId w:val="38"/>
  </w:num>
  <w:num w:numId="37">
    <w:abstractNumId w:val="22"/>
  </w:num>
  <w:num w:numId="38">
    <w:abstractNumId w:val="13"/>
  </w:num>
  <w:num w:numId="39">
    <w:abstractNumId w:val="4"/>
  </w:num>
  <w:num w:numId="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D0"/>
    <w:rsid w:val="000032B3"/>
    <w:rsid w:val="0001032A"/>
    <w:rsid w:val="00013849"/>
    <w:rsid w:val="00014AC0"/>
    <w:rsid w:val="00023294"/>
    <w:rsid w:val="00025270"/>
    <w:rsid w:val="000279B5"/>
    <w:rsid w:val="00040E61"/>
    <w:rsid w:val="0004280C"/>
    <w:rsid w:val="000456B1"/>
    <w:rsid w:val="00045BA5"/>
    <w:rsid w:val="00046213"/>
    <w:rsid w:val="00046E2F"/>
    <w:rsid w:val="000478FD"/>
    <w:rsid w:val="00050617"/>
    <w:rsid w:val="00051B99"/>
    <w:rsid w:val="00053A0C"/>
    <w:rsid w:val="00053E55"/>
    <w:rsid w:val="00055208"/>
    <w:rsid w:val="00062232"/>
    <w:rsid w:val="00064A2F"/>
    <w:rsid w:val="000719E5"/>
    <w:rsid w:val="00071EA8"/>
    <w:rsid w:val="0007300B"/>
    <w:rsid w:val="0007444A"/>
    <w:rsid w:val="00083B48"/>
    <w:rsid w:val="00087344"/>
    <w:rsid w:val="00096176"/>
    <w:rsid w:val="000A3590"/>
    <w:rsid w:val="000B5FC2"/>
    <w:rsid w:val="000D0FF3"/>
    <w:rsid w:val="000D4DF0"/>
    <w:rsid w:val="000E52EE"/>
    <w:rsid w:val="000E66A0"/>
    <w:rsid w:val="000E7D7B"/>
    <w:rsid w:val="000F2996"/>
    <w:rsid w:val="000F59F2"/>
    <w:rsid w:val="0010495E"/>
    <w:rsid w:val="001078B1"/>
    <w:rsid w:val="00115FE5"/>
    <w:rsid w:val="00125557"/>
    <w:rsid w:val="00137D07"/>
    <w:rsid w:val="00142744"/>
    <w:rsid w:val="001431FB"/>
    <w:rsid w:val="00151596"/>
    <w:rsid w:val="00152F33"/>
    <w:rsid w:val="001602E3"/>
    <w:rsid w:val="00163F7B"/>
    <w:rsid w:val="0016767E"/>
    <w:rsid w:val="00170494"/>
    <w:rsid w:val="00171A73"/>
    <w:rsid w:val="001B02D2"/>
    <w:rsid w:val="001B2F81"/>
    <w:rsid w:val="001B6D26"/>
    <w:rsid w:val="001C29A0"/>
    <w:rsid w:val="001D0F85"/>
    <w:rsid w:val="001D7B62"/>
    <w:rsid w:val="001E21AA"/>
    <w:rsid w:val="001E5E7E"/>
    <w:rsid w:val="001F0599"/>
    <w:rsid w:val="001F0E52"/>
    <w:rsid w:val="001F4783"/>
    <w:rsid w:val="001F5D0F"/>
    <w:rsid w:val="001F64C8"/>
    <w:rsid w:val="001F6936"/>
    <w:rsid w:val="002148FB"/>
    <w:rsid w:val="00215257"/>
    <w:rsid w:val="00215BB1"/>
    <w:rsid w:val="0022494B"/>
    <w:rsid w:val="00226297"/>
    <w:rsid w:val="0024472A"/>
    <w:rsid w:val="00253452"/>
    <w:rsid w:val="00254DC8"/>
    <w:rsid w:val="00257CDF"/>
    <w:rsid w:val="00262C45"/>
    <w:rsid w:val="00273B28"/>
    <w:rsid w:val="00276031"/>
    <w:rsid w:val="00282BB0"/>
    <w:rsid w:val="00290341"/>
    <w:rsid w:val="00292F9F"/>
    <w:rsid w:val="002A68D5"/>
    <w:rsid w:val="002B13CF"/>
    <w:rsid w:val="002C360F"/>
    <w:rsid w:val="002D04D0"/>
    <w:rsid w:val="002E70C9"/>
    <w:rsid w:val="002E7105"/>
    <w:rsid w:val="002F2EF4"/>
    <w:rsid w:val="002F5A40"/>
    <w:rsid w:val="003012DC"/>
    <w:rsid w:val="00302B4E"/>
    <w:rsid w:val="0032075B"/>
    <w:rsid w:val="00321CFC"/>
    <w:rsid w:val="00340024"/>
    <w:rsid w:val="00342139"/>
    <w:rsid w:val="0034763B"/>
    <w:rsid w:val="00352539"/>
    <w:rsid w:val="00361039"/>
    <w:rsid w:val="003804B8"/>
    <w:rsid w:val="003879E1"/>
    <w:rsid w:val="0039074A"/>
    <w:rsid w:val="00391E0D"/>
    <w:rsid w:val="00392E28"/>
    <w:rsid w:val="00394AAB"/>
    <w:rsid w:val="003A1E41"/>
    <w:rsid w:val="003B3298"/>
    <w:rsid w:val="003B5C32"/>
    <w:rsid w:val="003B5E62"/>
    <w:rsid w:val="003B6165"/>
    <w:rsid w:val="003C3D6E"/>
    <w:rsid w:val="003C4974"/>
    <w:rsid w:val="003C508B"/>
    <w:rsid w:val="003C6D06"/>
    <w:rsid w:val="003C7318"/>
    <w:rsid w:val="003D0C0D"/>
    <w:rsid w:val="003D6148"/>
    <w:rsid w:val="003E4879"/>
    <w:rsid w:val="003F51CC"/>
    <w:rsid w:val="003F5E51"/>
    <w:rsid w:val="00405E5D"/>
    <w:rsid w:val="00407FED"/>
    <w:rsid w:val="00427185"/>
    <w:rsid w:val="0043306E"/>
    <w:rsid w:val="004351A3"/>
    <w:rsid w:val="00445073"/>
    <w:rsid w:val="004543AB"/>
    <w:rsid w:val="004570F5"/>
    <w:rsid w:val="00457F79"/>
    <w:rsid w:val="00472976"/>
    <w:rsid w:val="00480CEE"/>
    <w:rsid w:val="00485944"/>
    <w:rsid w:val="0049048B"/>
    <w:rsid w:val="004940BC"/>
    <w:rsid w:val="004A708D"/>
    <w:rsid w:val="004A7309"/>
    <w:rsid w:val="004A7456"/>
    <w:rsid w:val="004B09D6"/>
    <w:rsid w:val="004B485E"/>
    <w:rsid w:val="004C49B3"/>
    <w:rsid w:val="004C5D9A"/>
    <w:rsid w:val="004D457A"/>
    <w:rsid w:val="004E350B"/>
    <w:rsid w:val="004E637B"/>
    <w:rsid w:val="004F555B"/>
    <w:rsid w:val="00500FE6"/>
    <w:rsid w:val="00503D5F"/>
    <w:rsid w:val="00506E12"/>
    <w:rsid w:val="00510CE3"/>
    <w:rsid w:val="005237BE"/>
    <w:rsid w:val="00525292"/>
    <w:rsid w:val="0052667E"/>
    <w:rsid w:val="00531243"/>
    <w:rsid w:val="00537206"/>
    <w:rsid w:val="00551A77"/>
    <w:rsid w:val="00552C53"/>
    <w:rsid w:val="005654A9"/>
    <w:rsid w:val="005729C3"/>
    <w:rsid w:val="0057439C"/>
    <w:rsid w:val="0057789E"/>
    <w:rsid w:val="00595248"/>
    <w:rsid w:val="00597658"/>
    <w:rsid w:val="005A101A"/>
    <w:rsid w:val="005A14D8"/>
    <w:rsid w:val="005A4334"/>
    <w:rsid w:val="005A51C1"/>
    <w:rsid w:val="005A7545"/>
    <w:rsid w:val="005C1983"/>
    <w:rsid w:val="005C5D73"/>
    <w:rsid w:val="005D129D"/>
    <w:rsid w:val="005E20C8"/>
    <w:rsid w:val="005F0D73"/>
    <w:rsid w:val="005F5B28"/>
    <w:rsid w:val="005F6630"/>
    <w:rsid w:val="005F764D"/>
    <w:rsid w:val="0060676C"/>
    <w:rsid w:val="00616120"/>
    <w:rsid w:val="00627E07"/>
    <w:rsid w:val="00645476"/>
    <w:rsid w:val="00646FE8"/>
    <w:rsid w:val="00647EA3"/>
    <w:rsid w:val="00666D91"/>
    <w:rsid w:val="00671CD0"/>
    <w:rsid w:val="00671D77"/>
    <w:rsid w:val="00673790"/>
    <w:rsid w:val="0068061D"/>
    <w:rsid w:val="00680AAE"/>
    <w:rsid w:val="0069120F"/>
    <w:rsid w:val="00693C34"/>
    <w:rsid w:val="00694BC1"/>
    <w:rsid w:val="006A210D"/>
    <w:rsid w:val="006A4745"/>
    <w:rsid w:val="006B76FE"/>
    <w:rsid w:val="006C275B"/>
    <w:rsid w:val="006C53D9"/>
    <w:rsid w:val="006C7FB8"/>
    <w:rsid w:val="006D313D"/>
    <w:rsid w:val="006D72B0"/>
    <w:rsid w:val="006D7DA4"/>
    <w:rsid w:val="006E3E20"/>
    <w:rsid w:val="006E6728"/>
    <w:rsid w:val="006F0841"/>
    <w:rsid w:val="006F252C"/>
    <w:rsid w:val="006F79DF"/>
    <w:rsid w:val="0070403B"/>
    <w:rsid w:val="007041A1"/>
    <w:rsid w:val="007148FC"/>
    <w:rsid w:val="00723258"/>
    <w:rsid w:val="0072602E"/>
    <w:rsid w:val="0073250B"/>
    <w:rsid w:val="00751EFB"/>
    <w:rsid w:val="00754812"/>
    <w:rsid w:val="007764ED"/>
    <w:rsid w:val="00780F94"/>
    <w:rsid w:val="00780FB6"/>
    <w:rsid w:val="007832E5"/>
    <w:rsid w:val="007838ED"/>
    <w:rsid w:val="00790E86"/>
    <w:rsid w:val="007A7D5E"/>
    <w:rsid w:val="007B34DF"/>
    <w:rsid w:val="007B7EEF"/>
    <w:rsid w:val="007C0336"/>
    <w:rsid w:val="007C2954"/>
    <w:rsid w:val="007C2E70"/>
    <w:rsid w:val="007C471B"/>
    <w:rsid w:val="007D1D43"/>
    <w:rsid w:val="007D7E7C"/>
    <w:rsid w:val="007E177B"/>
    <w:rsid w:val="007E1A1C"/>
    <w:rsid w:val="007F1A21"/>
    <w:rsid w:val="007F3E68"/>
    <w:rsid w:val="007F4B00"/>
    <w:rsid w:val="008249EA"/>
    <w:rsid w:val="00824B73"/>
    <w:rsid w:val="00841508"/>
    <w:rsid w:val="0084432D"/>
    <w:rsid w:val="00846126"/>
    <w:rsid w:val="00852BFF"/>
    <w:rsid w:val="00860A29"/>
    <w:rsid w:val="0086258A"/>
    <w:rsid w:val="008A5030"/>
    <w:rsid w:val="008B2891"/>
    <w:rsid w:val="008D4C64"/>
    <w:rsid w:val="008D7ECC"/>
    <w:rsid w:val="008E6ED6"/>
    <w:rsid w:val="008F318A"/>
    <w:rsid w:val="009014A4"/>
    <w:rsid w:val="00903060"/>
    <w:rsid w:val="0090320A"/>
    <w:rsid w:val="009043AB"/>
    <w:rsid w:val="00904C67"/>
    <w:rsid w:val="00917396"/>
    <w:rsid w:val="00922654"/>
    <w:rsid w:val="00923C79"/>
    <w:rsid w:val="0092491B"/>
    <w:rsid w:val="009261E2"/>
    <w:rsid w:val="00931318"/>
    <w:rsid w:val="009337C0"/>
    <w:rsid w:val="00934143"/>
    <w:rsid w:val="00934894"/>
    <w:rsid w:val="00940273"/>
    <w:rsid w:val="0094187B"/>
    <w:rsid w:val="0094598C"/>
    <w:rsid w:val="0095204C"/>
    <w:rsid w:val="0096505E"/>
    <w:rsid w:val="00974997"/>
    <w:rsid w:val="009771AB"/>
    <w:rsid w:val="00980264"/>
    <w:rsid w:val="00983733"/>
    <w:rsid w:val="00987A03"/>
    <w:rsid w:val="00996B3E"/>
    <w:rsid w:val="009A24C8"/>
    <w:rsid w:val="009A3A2D"/>
    <w:rsid w:val="009A652F"/>
    <w:rsid w:val="009B6C16"/>
    <w:rsid w:val="009C4F2A"/>
    <w:rsid w:val="009D150D"/>
    <w:rsid w:val="009F358C"/>
    <w:rsid w:val="00A02871"/>
    <w:rsid w:val="00A1024C"/>
    <w:rsid w:val="00A37A5A"/>
    <w:rsid w:val="00A37EEA"/>
    <w:rsid w:val="00A422A8"/>
    <w:rsid w:val="00A47804"/>
    <w:rsid w:val="00A61C58"/>
    <w:rsid w:val="00A65B27"/>
    <w:rsid w:val="00A71EBB"/>
    <w:rsid w:val="00A7338B"/>
    <w:rsid w:val="00A81CBB"/>
    <w:rsid w:val="00A913F4"/>
    <w:rsid w:val="00A918A2"/>
    <w:rsid w:val="00A9619D"/>
    <w:rsid w:val="00A96F9D"/>
    <w:rsid w:val="00AA2CED"/>
    <w:rsid w:val="00AA3E7A"/>
    <w:rsid w:val="00AB3391"/>
    <w:rsid w:val="00AC564A"/>
    <w:rsid w:val="00AC66CC"/>
    <w:rsid w:val="00AC6C03"/>
    <w:rsid w:val="00AD0DF3"/>
    <w:rsid w:val="00AF2930"/>
    <w:rsid w:val="00B01338"/>
    <w:rsid w:val="00B1050F"/>
    <w:rsid w:val="00B10B7D"/>
    <w:rsid w:val="00B1602D"/>
    <w:rsid w:val="00B25002"/>
    <w:rsid w:val="00B319D7"/>
    <w:rsid w:val="00B3467D"/>
    <w:rsid w:val="00B37EE7"/>
    <w:rsid w:val="00B45C45"/>
    <w:rsid w:val="00B47583"/>
    <w:rsid w:val="00B50FBB"/>
    <w:rsid w:val="00B567C7"/>
    <w:rsid w:val="00B708CA"/>
    <w:rsid w:val="00B72055"/>
    <w:rsid w:val="00B771F6"/>
    <w:rsid w:val="00BC30D1"/>
    <w:rsid w:val="00BC5EF3"/>
    <w:rsid w:val="00BD4B42"/>
    <w:rsid w:val="00BD50B9"/>
    <w:rsid w:val="00BD7AF0"/>
    <w:rsid w:val="00BE36DE"/>
    <w:rsid w:val="00BE5C64"/>
    <w:rsid w:val="00C00FA2"/>
    <w:rsid w:val="00C042AB"/>
    <w:rsid w:val="00C13113"/>
    <w:rsid w:val="00C16865"/>
    <w:rsid w:val="00C20D79"/>
    <w:rsid w:val="00C32CE1"/>
    <w:rsid w:val="00C37697"/>
    <w:rsid w:val="00C54260"/>
    <w:rsid w:val="00C543B8"/>
    <w:rsid w:val="00C62C26"/>
    <w:rsid w:val="00C637A2"/>
    <w:rsid w:val="00C71390"/>
    <w:rsid w:val="00C72A9B"/>
    <w:rsid w:val="00C80E2C"/>
    <w:rsid w:val="00C91660"/>
    <w:rsid w:val="00C91751"/>
    <w:rsid w:val="00CA5B28"/>
    <w:rsid w:val="00CA634D"/>
    <w:rsid w:val="00CA6C02"/>
    <w:rsid w:val="00CB090F"/>
    <w:rsid w:val="00CC2B6B"/>
    <w:rsid w:val="00CC62D9"/>
    <w:rsid w:val="00CD5FE3"/>
    <w:rsid w:val="00CE1963"/>
    <w:rsid w:val="00CE1CEF"/>
    <w:rsid w:val="00CE5B01"/>
    <w:rsid w:val="00CE6E53"/>
    <w:rsid w:val="00CF35F9"/>
    <w:rsid w:val="00D06F5A"/>
    <w:rsid w:val="00D12D9B"/>
    <w:rsid w:val="00D1508E"/>
    <w:rsid w:val="00D2379D"/>
    <w:rsid w:val="00D2428B"/>
    <w:rsid w:val="00D2797D"/>
    <w:rsid w:val="00D523BC"/>
    <w:rsid w:val="00D56703"/>
    <w:rsid w:val="00D60726"/>
    <w:rsid w:val="00D65913"/>
    <w:rsid w:val="00D67CFF"/>
    <w:rsid w:val="00D728D4"/>
    <w:rsid w:val="00D80F39"/>
    <w:rsid w:val="00D90265"/>
    <w:rsid w:val="00DA2854"/>
    <w:rsid w:val="00DA5DF1"/>
    <w:rsid w:val="00DA6D78"/>
    <w:rsid w:val="00DB46ED"/>
    <w:rsid w:val="00DC7848"/>
    <w:rsid w:val="00DD03C6"/>
    <w:rsid w:val="00DD43C0"/>
    <w:rsid w:val="00DD77FF"/>
    <w:rsid w:val="00DE398A"/>
    <w:rsid w:val="00DE63A0"/>
    <w:rsid w:val="00DF4539"/>
    <w:rsid w:val="00DF6AEB"/>
    <w:rsid w:val="00DF7AF1"/>
    <w:rsid w:val="00E01A30"/>
    <w:rsid w:val="00E025B9"/>
    <w:rsid w:val="00E0283F"/>
    <w:rsid w:val="00E02A8B"/>
    <w:rsid w:val="00E036B3"/>
    <w:rsid w:val="00E03CE1"/>
    <w:rsid w:val="00E06C8C"/>
    <w:rsid w:val="00E07162"/>
    <w:rsid w:val="00E161A0"/>
    <w:rsid w:val="00E25646"/>
    <w:rsid w:val="00E33B0B"/>
    <w:rsid w:val="00E415D0"/>
    <w:rsid w:val="00E43A74"/>
    <w:rsid w:val="00E43D91"/>
    <w:rsid w:val="00E466EC"/>
    <w:rsid w:val="00E47960"/>
    <w:rsid w:val="00E50D9F"/>
    <w:rsid w:val="00E573C7"/>
    <w:rsid w:val="00E635CE"/>
    <w:rsid w:val="00E67364"/>
    <w:rsid w:val="00E70D56"/>
    <w:rsid w:val="00E71DFD"/>
    <w:rsid w:val="00E827B8"/>
    <w:rsid w:val="00E86CC2"/>
    <w:rsid w:val="00E96854"/>
    <w:rsid w:val="00E97FB4"/>
    <w:rsid w:val="00EA2862"/>
    <w:rsid w:val="00EA6C9B"/>
    <w:rsid w:val="00EB11E0"/>
    <w:rsid w:val="00EB1A62"/>
    <w:rsid w:val="00EB396C"/>
    <w:rsid w:val="00EB5178"/>
    <w:rsid w:val="00EC66D0"/>
    <w:rsid w:val="00ED085B"/>
    <w:rsid w:val="00F033F0"/>
    <w:rsid w:val="00F13C7D"/>
    <w:rsid w:val="00F25A7D"/>
    <w:rsid w:val="00F27962"/>
    <w:rsid w:val="00F363F6"/>
    <w:rsid w:val="00F37867"/>
    <w:rsid w:val="00F37A46"/>
    <w:rsid w:val="00F425E1"/>
    <w:rsid w:val="00F50692"/>
    <w:rsid w:val="00F61BDA"/>
    <w:rsid w:val="00F635E8"/>
    <w:rsid w:val="00F66A88"/>
    <w:rsid w:val="00F71F9B"/>
    <w:rsid w:val="00F76F5A"/>
    <w:rsid w:val="00F813BA"/>
    <w:rsid w:val="00F86B4F"/>
    <w:rsid w:val="00F96E9A"/>
    <w:rsid w:val="00FA1801"/>
    <w:rsid w:val="00FA6FFD"/>
    <w:rsid w:val="00FB1F2A"/>
    <w:rsid w:val="00FB4F7C"/>
    <w:rsid w:val="00FC0681"/>
    <w:rsid w:val="00FC5ECB"/>
    <w:rsid w:val="00FC72F7"/>
    <w:rsid w:val="00FE048F"/>
    <w:rsid w:val="00FE48D7"/>
    <w:rsid w:val="00FF35B5"/>
    <w:rsid w:val="00FF7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1A"/>
  </w:style>
  <w:style w:type="paragraph" w:styleId="Titre1">
    <w:name w:val="heading 1"/>
    <w:basedOn w:val="Normal"/>
    <w:next w:val="Normal"/>
    <w:link w:val="Titre1Car"/>
    <w:uiPriority w:val="9"/>
    <w:qFormat/>
    <w:rsid w:val="00BD5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E415D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E415D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E415D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E415D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E415D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E415D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E415D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E415D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E415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15D0"/>
  </w:style>
  <w:style w:type="character" w:customStyle="1" w:styleId="Titre2Car">
    <w:name w:val="Titre 2 Car"/>
    <w:basedOn w:val="Policepardfaut"/>
    <w:link w:val="Titre2"/>
    <w:uiPriority w:val="9"/>
    <w:rsid w:val="00E415D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E415D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E415D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E415D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E415D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E415D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E415D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415D0"/>
    <w:rPr>
      <w:rFonts w:ascii="Arial" w:eastAsia="Times New Roman" w:hAnsi="Arial" w:cs="Arial"/>
      <w:lang w:eastAsia="fr-FR"/>
    </w:rPr>
  </w:style>
  <w:style w:type="paragraph" w:styleId="En-tte">
    <w:name w:val="header"/>
    <w:basedOn w:val="Normal"/>
    <w:link w:val="En-tteCar"/>
    <w:rsid w:val="00E415D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E415D0"/>
    <w:rPr>
      <w:rFonts w:ascii="Times New Roman" w:eastAsia="Times New Roman" w:hAnsi="Times New Roman" w:cs="Times New Roman"/>
      <w:sz w:val="24"/>
      <w:szCs w:val="24"/>
      <w:lang w:eastAsia="fr-FR"/>
    </w:rPr>
  </w:style>
  <w:style w:type="character" w:styleId="Numrodepage">
    <w:name w:val="page number"/>
    <w:basedOn w:val="Policepardfaut"/>
    <w:rsid w:val="00E415D0"/>
  </w:style>
  <w:style w:type="paragraph" w:styleId="Textedebulles">
    <w:name w:val="Balloon Text"/>
    <w:basedOn w:val="Normal"/>
    <w:link w:val="TextedebullesCar"/>
    <w:uiPriority w:val="99"/>
    <w:semiHidden/>
    <w:unhideWhenUsed/>
    <w:rsid w:val="00E415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15D0"/>
    <w:rPr>
      <w:rFonts w:ascii="Tahoma" w:hAnsi="Tahoma" w:cs="Tahoma"/>
      <w:sz w:val="16"/>
      <w:szCs w:val="16"/>
    </w:rPr>
  </w:style>
  <w:style w:type="paragraph" w:styleId="TM1">
    <w:name w:val="toc 1"/>
    <w:basedOn w:val="Normal"/>
    <w:next w:val="Normal"/>
    <w:autoRedefine/>
    <w:uiPriority w:val="39"/>
    <w:unhideWhenUsed/>
    <w:rsid w:val="00F13C7D"/>
    <w:pPr>
      <w:tabs>
        <w:tab w:val="left" w:pos="440"/>
        <w:tab w:val="right" w:leader="dot" w:pos="9062"/>
      </w:tabs>
      <w:spacing w:after="100" w:line="360" w:lineRule="auto"/>
    </w:pPr>
    <w:rPr>
      <w:rFonts w:ascii="Times New Roman" w:eastAsia="Times New Roman" w:hAnsi="Times New Roman" w:cs="Times New Roman"/>
      <w:b/>
      <w:noProof/>
      <w:color w:val="1F497D" w:themeColor="text2"/>
      <w:sz w:val="24"/>
      <w:szCs w:val="24"/>
      <w:lang w:eastAsia="fr-FR"/>
    </w:rPr>
  </w:style>
  <w:style w:type="paragraph" w:styleId="TM2">
    <w:name w:val="toc 2"/>
    <w:basedOn w:val="Normal"/>
    <w:next w:val="Normal"/>
    <w:autoRedefine/>
    <w:uiPriority w:val="39"/>
    <w:unhideWhenUsed/>
    <w:rsid w:val="00E415D0"/>
    <w:pPr>
      <w:spacing w:after="100"/>
      <w:ind w:left="220"/>
    </w:pPr>
  </w:style>
  <w:style w:type="character" w:styleId="Lienhypertexte">
    <w:name w:val="Hyperlink"/>
    <w:basedOn w:val="Policepardfaut"/>
    <w:uiPriority w:val="99"/>
    <w:unhideWhenUsed/>
    <w:rsid w:val="00E415D0"/>
    <w:rPr>
      <w:color w:val="0000FF" w:themeColor="hyperlink"/>
      <w:u w:val="single"/>
    </w:rPr>
  </w:style>
  <w:style w:type="paragraph" w:customStyle="1" w:styleId="TexteAAP">
    <w:name w:val="Texte AAP"/>
    <w:basedOn w:val="Titre"/>
    <w:uiPriority w:val="99"/>
    <w:rsid w:val="0069120F"/>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691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12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9120F"/>
    <w:pPr>
      <w:ind w:left="720"/>
      <w:contextualSpacing/>
    </w:pPr>
  </w:style>
  <w:style w:type="paragraph" w:styleId="Sansinterligne">
    <w:name w:val="No Spacing"/>
    <w:link w:val="SansinterligneCar"/>
    <w:uiPriority w:val="1"/>
    <w:qFormat/>
    <w:rsid w:val="00B771F6"/>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B771F6"/>
    <w:rPr>
      <w:rFonts w:ascii="Calibri" w:eastAsia="Calibri" w:hAnsi="Calibri" w:cs="Times New Roman"/>
    </w:rPr>
  </w:style>
  <w:style w:type="table" w:styleId="Grilledutableau">
    <w:name w:val="Table Grid"/>
    <w:basedOn w:val="TableauNormal"/>
    <w:rsid w:val="00B77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10CE3"/>
    <w:rPr>
      <w:sz w:val="16"/>
      <w:szCs w:val="16"/>
    </w:rPr>
  </w:style>
  <w:style w:type="paragraph" w:styleId="Commentaire">
    <w:name w:val="annotation text"/>
    <w:basedOn w:val="Normal"/>
    <w:link w:val="CommentaireCar"/>
    <w:uiPriority w:val="99"/>
    <w:semiHidden/>
    <w:unhideWhenUsed/>
    <w:rsid w:val="00510CE3"/>
    <w:pPr>
      <w:spacing w:line="240" w:lineRule="auto"/>
    </w:pPr>
    <w:rPr>
      <w:sz w:val="20"/>
      <w:szCs w:val="20"/>
    </w:rPr>
  </w:style>
  <w:style w:type="character" w:customStyle="1" w:styleId="CommentaireCar">
    <w:name w:val="Commentaire Car"/>
    <w:basedOn w:val="Policepardfaut"/>
    <w:link w:val="Commentaire"/>
    <w:uiPriority w:val="99"/>
    <w:semiHidden/>
    <w:rsid w:val="00510CE3"/>
    <w:rPr>
      <w:sz w:val="20"/>
      <w:szCs w:val="20"/>
    </w:rPr>
  </w:style>
  <w:style w:type="paragraph" w:styleId="Objetducommentaire">
    <w:name w:val="annotation subject"/>
    <w:basedOn w:val="Commentaire"/>
    <w:next w:val="Commentaire"/>
    <w:link w:val="ObjetducommentaireCar"/>
    <w:uiPriority w:val="99"/>
    <w:semiHidden/>
    <w:unhideWhenUsed/>
    <w:rsid w:val="00510CE3"/>
    <w:rPr>
      <w:b/>
      <w:bCs/>
    </w:rPr>
  </w:style>
  <w:style w:type="character" w:customStyle="1" w:styleId="ObjetducommentaireCar">
    <w:name w:val="Objet du commentaire Car"/>
    <w:basedOn w:val="CommentaireCar"/>
    <w:link w:val="Objetducommentaire"/>
    <w:uiPriority w:val="99"/>
    <w:semiHidden/>
    <w:rsid w:val="00510CE3"/>
    <w:rPr>
      <w:b/>
      <w:bCs/>
      <w:sz w:val="20"/>
      <w:szCs w:val="20"/>
    </w:rPr>
  </w:style>
  <w:style w:type="paragraph" w:styleId="Notedebasdepage">
    <w:name w:val="footnote text"/>
    <w:basedOn w:val="Normal"/>
    <w:link w:val="NotedebasdepageCar"/>
    <w:uiPriority w:val="99"/>
    <w:rsid w:val="0035253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352539"/>
    <w:rPr>
      <w:rFonts w:ascii="Times New Roman" w:eastAsia="Times New Roman" w:hAnsi="Times New Roman" w:cs="Times New Roman"/>
      <w:sz w:val="20"/>
      <w:szCs w:val="20"/>
      <w:lang w:eastAsia="fr-FR"/>
    </w:rPr>
  </w:style>
  <w:style w:type="character" w:styleId="Appelnotedebasdep">
    <w:name w:val="footnote reference"/>
    <w:uiPriority w:val="99"/>
    <w:rsid w:val="00352539"/>
    <w:rPr>
      <w:vertAlign w:val="superscript"/>
    </w:rPr>
  </w:style>
  <w:style w:type="character" w:customStyle="1" w:styleId="Titre1Car">
    <w:name w:val="Titre 1 Car"/>
    <w:basedOn w:val="Policepardfaut"/>
    <w:link w:val="Titre1"/>
    <w:uiPriority w:val="9"/>
    <w:rsid w:val="00BD50B9"/>
    <w:rPr>
      <w:rFonts w:asciiTheme="majorHAnsi" w:eastAsiaTheme="majorEastAsia" w:hAnsiTheme="majorHAnsi" w:cstheme="majorBidi"/>
      <w:b/>
      <w:bCs/>
      <w:color w:val="365F91" w:themeColor="accent1" w:themeShade="BF"/>
      <w:sz w:val="28"/>
      <w:szCs w:val="28"/>
    </w:rPr>
  </w:style>
  <w:style w:type="paragraph" w:styleId="Rvision">
    <w:name w:val="Revision"/>
    <w:hidden/>
    <w:uiPriority w:val="99"/>
    <w:semiHidden/>
    <w:rsid w:val="00A478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1A"/>
  </w:style>
  <w:style w:type="paragraph" w:styleId="Titre1">
    <w:name w:val="heading 1"/>
    <w:basedOn w:val="Normal"/>
    <w:next w:val="Normal"/>
    <w:link w:val="Titre1Car"/>
    <w:uiPriority w:val="9"/>
    <w:qFormat/>
    <w:rsid w:val="00BD5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E415D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E415D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E415D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E415D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E415D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E415D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E415D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E415D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E415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15D0"/>
  </w:style>
  <w:style w:type="character" w:customStyle="1" w:styleId="Titre2Car">
    <w:name w:val="Titre 2 Car"/>
    <w:basedOn w:val="Policepardfaut"/>
    <w:link w:val="Titre2"/>
    <w:uiPriority w:val="9"/>
    <w:rsid w:val="00E415D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E415D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E415D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E415D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E415D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E415D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E415D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415D0"/>
    <w:rPr>
      <w:rFonts w:ascii="Arial" w:eastAsia="Times New Roman" w:hAnsi="Arial" w:cs="Arial"/>
      <w:lang w:eastAsia="fr-FR"/>
    </w:rPr>
  </w:style>
  <w:style w:type="paragraph" w:styleId="En-tte">
    <w:name w:val="header"/>
    <w:basedOn w:val="Normal"/>
    <w:link w:val="En-tteCar"/>
    <w:rsid w:val="00E415D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E415D0"/>
    <w:rPr>
      <w:rFonts w:ascii="Times New Roman" w:eastAsia="Times New Roman" w:hAnsi="Times New Roman" w:cs="Times New Roman"/>
      <w:sz w:val="24"/>
      <w:szCs w:val="24"/>
      <w:lang w:eastAsia="fr-FR"/>
    </w:rPr>
  </w:style>
  <w:style w:type="character" w:styleId="Numrodepage">
    <w:name w:val="page number"/>
    <w:basedOn w:val="Policepardfaut"/>
    <w:rsid w:val="00E415D0"/>
  </w:style>
  <w:style w:type="paragraph" w:styleId="Textedebulles">
    <w:name w:val="Balloon Text"/>
    <w:basedOn w:val="Normal"/>
    <w:link w:val="TextedebullesCar"/>
    <w:uiPriority w:val="99"/>
    <w:semiHidden/>
    <w:unhideWhenUsed/>
    <w:rsid w:val="00E415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15D0"/>
    <w:rPr>
      <w:rFonts w:ascii="Tahoma" w:hAnsi="Tahoma" w:cs="Tahoma"/>
      <w:sz w:val="16"/>
      <w:szCs w:val="16"/>
    </w:rPr>
  </w:style>
  <w:style w:type="paragraph" w:styleId="TM1">
    <w:name w:val="toc 1"/>
    <w:basedOn w:val="Normal"/>
    <w:next w:val="Normal"/>
    <w:autoRedefine/>
    <w:uiPriority w:val="39"/>
    <w:unhideWhenUsed/>
    <w:rsid w:val="00F13C7D"/>
    <w:pPr>
      <w:tabs>
        <w:tab w:val="left" w:pos="440"/>
        <w:tab w:val="right" w:leader="dot" w:pos="9062"/>
      </w:tabs>
      <w:spacing w:after="100" w:line="360" w:lineRule="auto"/>
    </w:pPr>
    <w:rPr>
      <w:rFonts w:ascii="Times New Roman" w:eastAsia="Times New Roman" w:hAnsi="Times New Roman" w:cs="Times New Roman"/>
      <w:b/>
      <w:noProof/>
      <w:color w:val="1F497D" w:themeColor="text2"/>
      <w:sz w:val="24"/>
      <w:szCs w:val="24"/>
      <w:lang w:eastAsia="fr-FR"/>
    </w:rPr>
  </w:style>
  <w:style w:type="paragraph" w:styleId="TM2">
    <w:name w:val="toc 2"/>
    <w:basedOn w:val="Normal"/>
    <w:next w:val="Normal"/>
    <w:autoRedefine/>
    <w:uiPriority w:val="39"/>
    <w:unhideWhenUsed/>
    <w:rsid w:val="00E415D0"/>
    <w:pPr>
      <w:spacing w:after="100"/>
      <w:ind w:left="220"/>
    </w:pPr>
  </w:style>
  <w:style w:type="character" w:styleId="Lienhypertexte">
    <w:name w:val="Hyperlink"/>
    <w:basedOn w:val="Policepardfaut"/>
    <w:uiPriority w:val="99"/>
    <w:unhideWhenUsed/>
    <w:rsid w:val="00E415D0"/>
    <w:rPr>
      <w:color w:val="0000FF" w:themeColor="hyperlink"/>
      <w:u w:val="single"/>
    </w:rPr>
  </w:style>
  <w:style w:type="paragraph" w:customStyle="1" w:styleId="TexteAAP">
    <w:name w:val="Texte AAP"/>
    <w:basedOn w:val="Titre"/>
    <w:uiPriority w:val="99"/>
    <w:rsid w:val="0069120F"/>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691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12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9120F"/>
    <w:pPr>
      <w:ind w:left="720"/>
      <w:contextualSpacing/>
    </w:pPr>
  </w:style>
  <w:style w:type="paragraph" w:styleId="Sansinterligne">
    <w:name w:val="No Spacing"/>
    <w:link w:val="SansinterligneCar"/>
    <w:uiPriority w:val="1"/>
    <w:qFormat/>
    <w:rsid w:val="00B771F6"/>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B771F6"/>
    <w:rPr>
      <w:rFonts w:ascii="Calibri" w:eastAsia="Calibri" w:hAnsi="Calibri" w:cs="Times New Roman"/>
    </w:rPr>
  </w:style>
  <w:style w:type="table" w:styleId="Grilledutableau">
    <w:name w:val="Table Grid"/>
    <w:basedOn w:val="TableauNormal"/>
    <w:rsid w:val="00B77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10CE3"/>
    <w:rPr>
      <w:sz w:val="16"/>
      <w:szCs w:val="16"/>
    </w:rPr>
  </w:style>
  <w:style w:type="paragraph" w:styleId="Commentaire">
    <w:name w:val="annotation text"/>
    <w:basedOn w:val="Normal"/>
    <w:link w:val="CommentaireCar"/>
    <w:uiPriority w:val="99"/>
    <w:semiHidden/>
    <w:unhideWhenUsed/>
    <w:rsid w:val="00510CE3"/>
    <w:pPr>
      <w:spacing w:line="240" w:lineRule="auto"/>
    </w:pPr>
    <w:rPr>
      <w:sz w:val="20"/>
      <w:szCs w:val="20"/>
    </w:rPr>
  </w:style>
  <w:style w:type="character" w:customStyle="1" w:styleId="CommentaireCar">
    <w:name w:val="Commentaire Car"/>
    <w:basedOn w:val="Policepardfaut"/>
    <w:link w:val="Commentaire"/>
    <w:uiPriority w:val="99"/>
    <w:semiHidden/>
    <w:rsid w:val="00510CE3"/>
    <w:rPr>
      <w:sz w:val="20"/>
      <w:szCs w:val="20"/>
    </w:rPr>
  </w:style>
  <w:style w:type="paragraph" w:styleId="Objetducommentaire">
    <w:name w:val="annotation subject"/>
    <w:basedOn w:val="Commentaire"/>
    <w:next w:val="Commentaire"/>
    <w:link w:val="ObjetducommentaireCar"/>
    <w:uiPriority w:val="99"/>
    <w:semiHidden/>
    <w:unhideWhenUsed/>
    <w:rsid w:val="00510CE3"/>
    <w:rPr>
      <w:b/>
      <w:bCs/>
    </w:rPr>
  </w:style>
  <w:style w:type="character" w:customStyle="1" w:styleId="ObjetducommentaireCar">
    <w:name w:val="Objet du commentaire Car"/>
    <w:basedOn w:val="CommentaireCar"/>
    <w:link w:val="Objetducommentaire"/>
    <w:uiPriority w:val="99"/>
    <w:semiHidden/>
    <w:rsid w:val="00510CE3"/>
    <w:rPr>
      <w:b/>
      <w:bCs/>
      <w:sz w:val="20"/>
      <w:szCs w:val="20"/>
    </w:rPr>
  </w:style>
  <w:style w:type="paragraph" w:styleId="Notedebasdepage">
    <w:name w:val="footnote text"/>
    <w:basedOn w:val="Normal"/>
    <w:link w:val="NotedebasdepageCar"/>
    <w:uiPriority w:val="99"/>
    <w:rsid w:val="0035253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352539"/>
    <w:rPr>
      <w:rFonts w:ascii="Times New Roman" w:eastAsia="Times New Roman" w:hAnsi="Times New Roman" w:cs="Times New Roman"/>
      <w:sz w:val="20"/>
      <w:szCs w:val="20"/>
      <w:lang w:eastAsia="fr-FR"/>
    </w:rPr>
  </w:style>
  <w:style w:type="character" w:styleId="Appelnotedebasdep">
    <w:name w:val="footnote reference"/>
    <w:uiPriority w:val="99"/>
    <w:rsid w:val="00352539"/>
    <w:rPr>
      <w:vertAlign w:val="superscript"/>
    </w:rPr>
  </w:style>
  <w:style w:type="character" w:customStyle="1" w:styleId="Titre1Car">
    <w:name w:val="Titre 1 Car"/>
    <w:basedOn w:val="Policepardfaut"/>
    <w:link w:val="Titre1"/>
    <w:uiPriority w:val="9"/>
    <w:rsid w:val="00BD50B9"/>
    <w:rPr>
      <w:rFonts w:asciiTheme="majorHAnsi" w:eastAsiaTheme="majorEastAsia" w:hAnsiTheme="majorHAnsi" w:cstheme="majorBidi"/>
      <w:b/>
      <w:bCs/>
      <w:color w:val="365F91" w:themeColor="accent1" w:themeShade="BF"/>
      <w:sz w:val="28"/>
      <w:szCs w:val="28"/>
    </w:rPr>
  </w:style>
  <w:style w:type="paragraph" w:styleId="Rvision">
    <w:name w:val="Revision"/>
    <w:hidden/>
    <w:uiPriority w:val="99"/>
    <w:semiHidden/>
    <w:rsid w:val="00A47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1125">
      <w:bodyDiv w:val="1"/>
      <w:marLeft w:val="0"/>
      <w:marRight w:val="0"/>
      <w:marTop w:val="0"/>
      <w:marBottom w:val="0"/>
      <w:divBdr>
        <w:top w:val="none" w:sz="0" w:space="0" w:color="auto"/>
        <w:left w:val="none" w:sz="0" w:space="0" w:color="auto"/>
        <w:bottom w:val="none" w:sz="0" w:space="0" w:color="auto"/>
        <w:right w:val="none" w:sz="0" w:space="0" w:color="auto"/>
      </w:divBdr>
    </w:div>
    <w:div w:id="570578680">
      <w:bodyDiv w:val="1"/>
      <w:marLeft w:val="0"/>
      <w:marRight w:val="0"/>
      <w:marTop w:val="0"/>
      <w:marBottom w:val="0"/>
      <w:divBdr>
        <w:top w:val="none" w:sz="0" w:space="0" w:color="auto"/>
        <w:left w:val="none" w:sz="0" w:space="0" w:color="auto"/>
        <w:bottom w:val="none" w:sz="0" w:space="0" w:color="auto"/>
        <w:right w:val="none" w:sz="0" w:space="0" w:color="auto"/>
      </w:divBdr>
      <w:divsChild>
        <w:div w:id="2123526770">
          <w:marLeft w:val="1166"/>
          <w:marRight w:val="0"/>
          <w:marTop w:val="82"/>
          <w:marBottom w:val="0"/>
          <w:divBdr>
            <w:top w:val="none" w:sz="0" w:space="0" w:color="auto"/>
            <w:left w:val="none" w:sz="0" w:space="0" w:color="auto"/>
            <w:bottom w:val="none" w:sz="0" w:space="0" w:color="auto"/>
            <w:right w:val="none" w:sz="0" w:space="0" w:color="auto"/>
          </w:divBdr>
        </w:div>
      </w:divsChild>
    </w:div>
    <w:div w:id="1206135640">
      <w:bodyDiv w:val="1"/>
      <w:marLeft w:val="0"/>
      <w:marRight w:val="0"/>
      <w:marTop w:val="0"/>
      <w:marBottom w:val="0"/>
      <w:divBdr>
        <w:top w:val="none" w:sz="0" w:space="0" w:color="auto"/>
        <w:left w:val="none" w:sz="0" w:space="0" w:color="auto"/>
        <w:bottom w:val="none" w:sz="0" w:space="0" w:color="auto"/>
        <w:right w:val="none" w:sz="0" w:space="0" w:color="auto"/>
      </w:divBdr>
    </w:div>
    <w:div w:id="2114395171">
      <w:bodyDiv w:val="1"/>
      <w:marLeft w:val="0"/>
      <w:marRight w:val="0"/>
      <w:marTop w:val="0"/>
      <w:marBottom w:val="0"/>
      <w:divBdr>
        <w:top w:val="none" w:sz="0" w:space="0" w:color="auto"/>
        <w:left w:val="none" w:sz="0" w:space="0" w:color="auto"/>
        <w:bottom w:val="none" w:sz="0" w:space="0" w:color="auto"/>
        <w:right w:val="none" w:sz="0" w:space="0" w:color="auto"/>
      </w:divBdr>
      <w:divsChild>
        <w:div w:id="972565654">
          <w:marLeft w:val="233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S-IDF-AAP-MEDICOSOCIAL@ARS.SANT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IDF-AAP-MEDICOSOCIAL@ARS.SANT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s.iledefrance.sant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D480-17BF-4654-A1B6-F021112A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4731</Words>
  <Characters>26026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30696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DUJARRIC, Eve</dc:creator>
  <cp:lastModifiedBy>Utilisateur Windows</cp:lastModifiedBy>
  <cp:revision>2</cp:revision>
  <cp:lastPrinted>2019-02-21T08:50:00Z</cp:lastPrinted>
  <dcterms:created xsi:type="dcterms:W3CDTF">2019-02-25T10:36:00Z</dcterms:created>
  <dcterms:modified xsi:type="dcterms:W3CDTF">2019-02-25T10:36:00Z</dcterms:modified>
</cp:coreProperties>
</file>