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EC5B" w14:textId="6BFF7139" w:rsidR="00430AE5" w:rsidRDefault="00430AE5" w:rsidP="00196AB6">
      <w:pPr>
        <w:jc w:val="both"/>
        <w:rPr>
          <w:rFonts w:asciiTheme="minorHAnsi" w:hAnsiTheme="minorHAnsi" w:cstheme="minorHAnsi"/>
          <w:b/>
          <w:bCs/>
          <w:sz w:val="36"/>
          <w:szCs w:val="36"/>
        </w:rPr>
      </w:pPr>
      <w:r w:rsidRPr="00430AE5">
        <w:rPr>
          <w:rFonts w:asciiTheme="minorHAnsi" w:hAnsiTheme="minorHAnsi" w:cstheme="minorHAnsi"/>
          <w:b/>
          <w:bCs/>
          <w:sz w:val="36"/>
          <w:szCs w:val="36"/>
        </w:rPr>
        <w:t xml:space="preserve">AVIS </w:t>
      </w:r>
      <w:r w:rsidR="009022D9" w:rsidRPr="009022D9">
        <w:rPr>
          <w:rFonts w:asciiTheme="minorHAnsi" w:hAnsiTheme="minorHAnsi" w:cstheme="minorHAnsi"/>
          <w:b/>
          <w:bCs/>
          <w:sz w:val="36"/>
          <w:szCs w:val="36"/>
        </w:rPr>
        <w:t>D'APPEL A PROJETS</w:t>
      </w:r>
    </w:p>
    <w:p w14:paraId="50EC8BE6" w14:textId="4D9FA5DC" w:rsidR="009022D9" w:rsidRPr="00430AE5" w:rsidRDefault="009022D9" w:rsidP="00196AB6">
      <w:pPr>
        <w:jc w:val="both"/>
        <w:rPr>
          <w:rFonts w:asciiTheme="minorHAnsi" w:hAnsiTheme="minorHAnsi" w:cstheme="minorHAnsi"/>
          <w:b/>
          <w:bCs/>
          <w:sz w:val="36"/>
          <w:szCs w:val="36"/>
        </w:rPr>
      </w:pPr>
      <w:bookmarkStart w:id="0" w:name="_Hlk221546013"/>
      <w:r w:rsidRPr="009022D9">
        <w:rPr>
          <w:rFonts w:asciiTheme="minorHAnsi" w:hAnsiTheme="minorHAnsi" w:cstheme="minorHAnsi"/>
          <w:b/>
          <w:bCs/>
          <w:sz w:val="36"/>
          <w:szCs w:val="36"/>
        </w:rPr>
        <w:t xml:space="preserve">Actions en faveur de la politique des 1000 premiers jours de l'enfant </w:t>
      </w:r>
      <w:r w:rsidR="00107B1B">
        <w:rPr>
          <w:rFonts w:asciiTheme="minorHAnsi" w:hAnsiTheme="minorHAnsi" w:cstheme="minorHAnsi"/>
          <w:b/>
          <w:bCs/>
          <w:sz w:val="36"/>
          <w:szCs w:val="36"/>
        </w:rPr>
        <w:t xml:space="preserve">- </w:t>
      </w:r>
      <w:r w:rsidRPr="009022D9">
        <w:rPr>
          <w:rFonts w:asciiTheme="minorHAnsi" w:hAnsiTheme="minorHAnsi" w:cstheme="minorHAnsi"/>
          <w:b/>
          <w:bCs/>
          <w:sz w:val="36"/>
          <w:szCs w:val="36"/>
        </w:rPr>
        <w:t>2026</w:t>
      </w:r>
    </w:p>
    <w:bookmarkEnd w:id="0"/>
    <w:p w14:paraId="15F9DB56" w14:textId="77777777" w:rsidR="00430AE5" w:rsidRDefault="00430AE5" w:rsidP="00196AB6">
      <w:pPr>
        <w:jc w:val="both"/>
        <w:rPr>
          <w:rFonts w:asciiTheme="minorHAnsi" w:hAnsiTheme="minorHAnsi" w:cstheme="minorHAnsi"/>
          <w:sz w:val="22"/>
          <w:szCs w:val="22"/>
        </w:rPr>
      </w:pPr>
    </w:p>
    <w:p w14:paraId="0D5EC8D1" w14:textId="77777777" w:rsidR="00430AE5" w:rsidRPr="00430AE5" w:rsidRDefault="00430AE5" w:rsidP="00196AB6">
      <w:pPr>
        <w:jc w:val="both"/>
        <w:rPr>
          <w:rFonts w:asciiTheme="minorHAnsi" w:hAnsiTheme="minorHAnsi" w:cstheme="minorHAnsi"/>
          <w:sz w:val="22"/>
          <w:szCs w:val="22"/>
        </w:rPr>
      </w:pPr>
    </w:p>
    <w:p w14:paraId="2D60396E" w14:textId="77777777" w:rsidR="00430AE5" w:rsidRPr="00430AE5" w:rsidRDefault="00430AE5" w:rsidP="00196AB6">
      <w:pPr>
        <w:jc w:val="both"/>
        <w:rPr>
          <w:rFonts w:asciiTheme="minorHAnsi" w:hAnsiTheme="minorHAnsi" w:cstheme="minorHAnsi"/>
          <w:sz w:val="22"/>
          <w:szCs w:val="22"/>
        </w:rPr>
      </w:pPr>
    </w:p>
    <w:p w14:paraId="2D896AC5" w14:textId="46DAD6B2" w:rsidR="00430AE5" w:rsidRPr="00430AE5" w:rsidRDefault="00430AE5" w:rsidP="00196AB6">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theme="minorHAnsi"/>
          <w:b/>
          <w:bCs/>
          <w:sz w:val="22"/>
          <w:szCs w:val="22"/>
          <w:u w:val="single"/>
        </w:rPr>
      </w:pPr>
      <w:r w:rsidRPr="00430AE5">
        <w:rPr>
          <w:rFonts w:asciiTheme="minorHAnsi" w:hAnsiTheme="minorHAnsi" w:cstheme="minorHAnsi"/>
          <w:b/>
          <w:bCs/>
          <w:sz w:val="22"/>
          <w:szCs w:val="22"/>
          <w:u w:val="single"/>
        </w:rPr>
        <w:t>Autorité</w:t>
      </w:r>
      <w:r w:rsidR="00F664A7">
        <w:rPr>
          <w:rFonts w:asciiTheme="minorHAnsi" w:hAnsiTheme="minorHAnsi" w:cstheme="minorHAnsi"/>
          <w:b/>
          <w:bCs/>
          <w:sz w:val="22"/>
          <w:szCs w:val="22"/>
          <w:u w:val="single"/>
        </w:rPr>
        <w:t xml:space="preserve">s </w:t>
      </w:r>
      <w:r w:rsidRPr="00430AE5">
        <w:rPr>
          <w:rFonts w:asciiTheme="minorHAnsi" w:hAnsiTheme="minorHAnsi" w:cstheme="minorHAnsi"/>
          <w:b/>
          <w:bCs/>
          <w:sz w:val="22"/>
          <w:szCs w:val="22"/>
          <w:u w:val="single"/>
        </w:rPr>
        <w:t>responsable</w:t>
      </w:r>
      <w:r w:rsidR="00F664A7">
        <w:rPr>
          <w:rFonts w:asciiTheme="minorHAnsi" w:hAnsiTheme="minorHAnsi" w:cstheme="minorHAnsi"/>
          <w:b/>
          <w:bCs/>
          <w:sz w:val="22"/>
          <w:szCs w:val="22"/>
          <w:u w:val="single"/>
        </w:rPr>
        <w:t>s</w:t>
      </w:r>
      <w:r w:rsidRPr="00430AE5">
        <w:rPr>
          <w:rFonts w:asciiTheme="minorHAnsi" w:hAnsiTheme="minorHAnsi" w:cstheme="minorHAnsi"/>
          <w:b/>
          <w:bCs/>
          <w:sz w:val="22"/>
          <w:szCs w:val="22"/>
          <w:u w:val="single"/>
        </w:rPr>
        <w:t xml:space="preserve"> de l’appel à </w:t>
      </w:r>
      <w:r w:rsidR="00BA4A2F">
        <w:rPr>
          <w:rFonts w:asciiTheme="minorHAnsi" w:hAnsiTheme="minorHAnsi" w:cstheme="minorHAnsi"/>
          <w:b/>
          <w:bCs/>
          <w:sz w:val="22"/>
          <w:szCs w:val="22"/>
          <w:u w:val="single"/>
        </w:rPr>
        <w:t>projet</w:t>
      </w:r>
      <w:r w:rsidRPr="00430AE5">
        <w:rPr>
          <w:rFonts w:asciiTheme="minorHAnsi" w:hAnsiTheme="minorHAnsi" w:cstheme="minorHAnsi"/>
          <w:b/>
          <w:bCs/>
          <w:sz w:val="22"/>
          <w:szCs w:val="22"/>
          <w:u w:val="single"/>
        </w:rPr>
        <w:t xml:space="preserve"> :</w:t>
      </w:r>
    </w:p>
    <w:p w14:paraId="097435FD" w14:textId="11791A20" w:rsidR="00430AE5" w:rsidRDefault="00430AE5" w:rsidP="00196AB6">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theme="minorHAnsi"/>
          <w:b/>
          <w:bCs/>
          <w:sz w:val="22"/>
          <w:szCs w:val="22"/>
        </w:rPr>
      </w:pPr>
      <w:r w:rsidRPr="00430AE5">
        <w:rPr>
          <w:rFonts w:asciiTheme="minorHAnsi" w:hAnsiTheme="minorHAnsi" w:cstheme="minorHAnsi"/>
          <w:b/>
          <w:bCs/>
          <w:sz w:val="22"/>
          <w:szCs w:val="22"/>
        </w:rPr>
        <w:t xml:space="preserve">La direction départementale 91 de l’Agence régionale de santé d’Ile-de-France </w:t>
      </w:r>
    </w:p>
    <w:p w14:paraId="28B33CC7" w14:textId="0B40F23A" w:rsidR="00F664A7" w:rsidRPr="00430AE5" w:rsidRDefault="00F664A7" w:rsidP="00196AB6">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Le conseil départemental de l’Essonne</w:t>
      </w:r>
    </w:p>
    <w:p w14:paraId="42EBE4F9" w14:textId="77777777" w:rsidR="00430AE5" w:rsidRPr="00430AE5" w:rsidRDefault="00430AE5" w:rsidP="00196AB6">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theme="minorHAnsi"/>
          <w:b/>
          <w:bCs/>
          <w:sz w:val="22"/>
          <w:szCs w:val="22"/>
        </w:rPr>
      </w:pPr>
    </w:p>
    <w:p w14:paraId="0E7F1047" w14:textId="77777777" w:rsidR="00430AE5" w:rsidRPr="00430AE5" w:rsidRDefault="00430AE5" w:rsidP="00196AB6">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theme="minorHAnsi"/>
          <w:b/>
          <w:bCs/>
          <w:sz w:val="22"/>
          <w:szCs w:val="22"/>
          <w:u w:val="single"/>
        </w:rPr>
      </w:pPr>
      <w:r w:rsidRPr="00430AE5">
        <w:rPr>
          <w:rFonts w:asciiTheme="minorHAnsi" w:hAnsiTheme="minorHAnsi" w:cstheme="minorHAnsi"/>
          <w:b/>
          <w:bCs/>
          <w:sz w:val="22"/>
          <w:szCs w:val="22"/>
          <w:u w:val="single"/>
        </w:rPr>
        <w:t xml:space="preserve">Date de publication de l’avis d’appel à manifestation d’intérêt : </w:t>
      </w:r>
    </w:p>
    <w:p w14:paraId="0A8DCE0D" w14:textId="12848CAA" w:rsidR="00430AE5" w:rsidRPr="00430AE5" w:rsidRDefault="00430AE5" w:rsidP="00196AB6">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theme="minorHAnsi"/>
          <w:b/>
          <w:bCs/>
          <w:sz w:val="22"/>
          <w:szCs w:val="22"/>
        </w:rPr>
      </w:pPr>
      <w:r w:rsidRPr="00430AE5">
        <w:rPr>
          <w:rFonts w:asciiTheme="minorHAnsi" w:hAnsiTheme="minorHAnsi" w:cstheme="minorHAnsi"/>
          <w:b/>
          <w:bCs/>
          <w:sz w:val="22"/>
          <w:szCs w:val="22"/>
        </w:rPr>
        <w:t xml:space="preserve">Date limite de dépôt des candidatures : </w:t>
      </w:r>
      <w:r w:rsidR="00DE7615" w:rsidRPr="00BA4A2F">
        <w:rPr>
          <w:rFonts w:asciiTheme="minorHAnsi" w:hAnsiTheme="minorHAnsi" w:cstheme="minorHAnsi"/>
          <w:b/>
          <w:bCs/>
          <w:sz w:val="22"/>
          <w:szCs w:val="22"/>
        </w:rPr>
        <w:t>27</w:t>
      </w:r>
      <w:r w:rsidR="001776EB" w:rsidRPr="00BA4A2F">
        <w:rPr>
          <w:rFonts w:asciiTheme="minorHAnsi" w:hAnsiTheme="minorHAnsi" w:cstheme="minorHAnsi"/>
          <w:b/>
          <w:bCs/>
          <w:sz w:val="22"/>
          <w:szCs w:val="22"/>
        </w:rPr>
        <w:t xml:space="preserve"> mars 2026 </w:t>
      </w:r>
    </w:p>
    <w:p w14:paraId="3D194522" w14:textId="703F80A2" w:rsidR="001776EB" w:rsidRDefault="00430AE5" w:rsidP="00196AB6">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theme="minorHAnsi"/>
          <w:b/>
          <w:bCs/>
          <w:sz w:val="22"/>
          <w:szCs w:val="22"/>
        </w:rPr>
      </w:pPr>
      <w:r w:rsidRPr="00430AE5">
        <w:rPr>
          <w:rFonts w:asciiTheme="minorHAnsi" w:hAnsiTheme="minorHAnsi" w:cstheme="minorHAnsi"/>
          <w:b/>
          <w:bCs/>
          <w:sz w:val="22"/>
          <w:szCs w:val="22"/>
        </w:rPr>
        <w:t>Date de publication des résultats :</w:t>
      </w:r>
      <w:r w:rsidR="004C3C9D">
        <w:rPr>
          <w:rFonts w:asciiTheme="minorHAnsi" w:hAnsiTheme="minorHAnsi" w:cstheme="minorHAnsi"/>
          <w:b/>
          <w:bCs/>
          <w:sz w:val="22"/>
          <w:szCs w:val="22"/>
        </w:rPr>
        <w:t xml:space="preserve"> </w:t>
      </w:r>
      <w:r w:rsidR="00DE7615" w:rsidRPr="00BA4A2F">
        <w:rPr>
          <w:rFonts w:asciiTheme="minorHAnsi" w:hAnsiTheme="minorHAnsi" w:cstheme="minorHAnsi"/>
          <w:b/>
          <w:bCs/>
          <w:sz w:val="22"/>
          <w:szCs w:val="22"/>
        </w:rPr>
        <w:t>07 mai</w:t>
      </w:r>
      <w:r w:rsidR="001776EB" w:rsidRPr="00BA4A2F">
        <w:rPr>
          <w:rFonts w:asciiTheme="minorHAnsi" w:hAnsiTheme="minorHAnsi" w:cstheme="minorHAnsi"/>
          <w:b/>
          <w:bCs/>
          <w:sz w:val="22"/>
          <w:szCs w:val="22"/>
        </w:rPr>
        <w:t xml:space="preserve"> 2026 </w:t>
      </w:r>
    </w:p>
    <w:p w14:paraId="5F87EA81" w14:textId="517E1A57" w:rsidR="00430AE5" w:rsidRPr="00430AE5" w:rsidRDefault="00430AE5" w:rsidP="00BA4A2F">
      <w:pPr>
        <w:pBdr>
          <w:top w:val="single" w:sz="4" w:space="1" w:color="auto"/>
          <w:left w:val="single" w:sz="4" w:space="4" w:color="auto"/>
          <w:bottom w:val="single" w:sz="4" w:space="0" w:color="auto"/>
          <w:right w:val="single" w:sz="4" w:space="4" w:color="auto"/>
        </w:pBdr>
        <w:spacing w:line="360" w:lineRule="auto"/>
        <w:jc w:val="both"/>
        <w:rPr>
          <w:rFonts w:asciiTheme="minorHAnsi" w:hAnsiTheme="minorHAnsi" w:cstheme="minorHAnsi"/>
          <w:b/>
          <w:bCs/>
          <w:sz w:val="22"/>
          <w:szCs w:val="22"/>
        </w:rPr>
      </w:pPr>
      <w:r w:rsidRPr="00430AE5">
        <w:rPr>
          <w:rFonts w:asciiTheme="minorHAnsi" w:hAnsiTheme="minorHAnsi" w:cstheme="minorHAnsi"/>
          <w:b/>
          <w:bCs/>
          <w:sz w:val="22"/>
          <w:szCs w:val="22"/>
        </w:rPr>
        <w:t xml:space="preserve">Pour toute question : </w:t>
      </w:r>
      <w:hyperlink r:id="rId7" w:history="1">
        <w:r w:rsidR="00DE7615" w:rsidRPr="00346129">
          <w:rPr>
            <w:rStyle w:val="Lienhypertexte"/>
            <w:rFonts w:asciiTheme="minorHAnsi" w:hAnsiTheme="minorHAnsi" w:cstheme="minorHAnsi"/>
            <w:b/>
            <w:bCs/>
            <w:sz w:val="22"/>
            <w:szCs w:val="22"/>
          </w:rPr>
          <w:t>gamze.sahin2@ars.sante.fr</w:t>
        </w:r>
      </w:hyperlink>
      <w:r w:rsidR="00DE7615">
        <w:rPr>
          <w:rFonts w:asciiTheme="minorHAnsi" w:hAnsiTheme="minorHAnsi" w:cstheme="minorHAnsi"/>
          <w:b/>
          <w:bCs/>
          <w:sz w:val="22"/>
          <w:szCs w:val="22"/>
        </w:rPr>
        <w:t xml:space="preserve"> ou </w:t>
      </w:r>
      <w:r w:rsidR="00DE7615" w:rsidRPr="00DE7615">
        <w:rPr>
          <w:rFonts w:asciiTheme="minorHAnsi" w:hAnsiTheme="minorHAnsi" w:cstheme="minorHAnsi"/>
          <w:b/>
          <w:bCs/>
          <w:sz w:val="22"/>
          <w:szCs w:val="22"/>
        </w:rPr>
        <w:t>ARS-DD91-DELEGUE</w:t>
      </w:r>
      <w:r w:rsidR="00BA4A2F">
        <w:rPr>
          <w:rFonts w:asciiTheme="minorHAnsi" w:hAnsiTheme="minorHAnsi" w:cstheme="minorHAnsi"/>
          <w:b/>
          <w:bCs/>
          <w:sz w:val="22"/>
          <w:szCs w:val="22"/>
        </w:rPr>
        <w:t xml:space="preserve"> </w:t>
      </w:r>
      <w:r w:rsidR="00DE7615" w:rsidRPr="00DE7615">
        <w:rPr>
          <w:rFonts w:asciiTheme="minorHAnsi" w:hAnsiTheme="minorHAnsi" w:cstheme="minorHAnsi"/>
          <w:b/>
          <w:bCs/>
          <w:sz w:val="22"/>
          <w:szCs w:val="22"/>
        </w:rPr>
        <w:t>DEPARTEMENTAL@ars.sante.fr</w:t>
      </w:r>
    </w:p>
    <w:p w14:paraId="7C3C43E1" w14:textId="77777777" w:rsidR="00430AE5" w:rsidRPr="00430AE5" w:rsidRDefault="00430AE5" w:rsidP="00196AB6">
      <w:pPr>
        <w:jc w:val="both"/>
        <w:rPr>
          <w:rFonts w:asciiTheme="minorHAnsi" w:hAnsiTheme="minorHAnsi" w:cstheme="minorHAnsi"/>
          <w:sz w:val="22"/>
          <w:szCs w:val="22"/>
        </w:rPr>
      </w:pPr>
    </w:p>
    <w:p w14:paraId="686087B2" w14:textId="7A66AFFC" w:rsidR="00430AE5" w:rsidRDefault="00430AE5" w:rsidP="00196AB6">
      <w:pPr>
        <w:spacing w:after="200" w:line="276" w:lineRule="auto"/>
        <w:jc w:val="both"/>
        <w:rPr>
          <w:rFonts w:asciiTheme="minorHAnsi" w:hAnsiTheme="minorHAnsi" w:cstheme="minorHAnsi"/>
          <w:sz w:val="22"/>
          <w:szCs w:val="22"/>
        </w:rPr>
      </w:pPr>
      <w:r>
        <w:rPr>
          <w:rFonts w:asciiTheme="minorHAnsi" w:hAnsiTheme="minorHAnsi" w:cstheme="minorHAnsi"/>
          <w:sz w:val="22"/>
          <w:szCs w:val="22"/>
        </w:rPr>
        <w:br w:type="page"/>
      </w:r>
    </w:p>
    <w:p w14:paraId="60529A52" w14:textId="77777777" w:rsidR="00430AE5" w:rsidRPr="004A0CBC" w:rsidRDefault="00430AE5" w:rsidP="00196AB6">
      <w:pPr>
        <w:pStyle w:val="Paragraphedeliste"/>
        <w:numPr>
          <w:ilvl w:val="0"/>
          <w:numId w:val="4"/>
        </w:numPr>
        <w:jc w:val="both"/>
        <w:rPr>
          <w:rFonts w:asciiTheme="minorHAnsi" w:hAnsiTheme="minorHAnsi" w:cstheme="minorHAnsi"/>
          <w:color w:val="000000" w:themeColor="text1"/>
          <w:sz w:val="28"/>
          <w:szCs w:val="28"/>
        </w:rPr>
      </w:pPr>
      <w:r w:rsidRPr="004A0CBC">
        <w:rPr>
          <w:rFonts w:asciiTheme="minorHAnsi" w:hAnsiTheme="minorHAnsi" w:cstheme="minorHAnsi"/>
          <w:color w:val="000000" w:themeColor="text1"/>
          <w:sz w:val="28"/>
          <w:szCs w:val="28"/>
        </w:rPr>
        <w:lastRenderedPageBreak/>
        <w:t>CONTENU DU PROJET ET OBJECTIFS POURSUIVIS</w:t>
      </w:r>
    </w:p>
    <w:p w14:paraId="5B9D4977" w14:textId="77777777" w:rsidR="00A23ADE" w:rsidRPr="00DE7615" w:rsidRDefault="00A23ADE" w:rsidP="00196AB6">
      <w:pPr>
        <w:jc w:val="both"/>
        <w:rPr>
          <w:rFonts w:asciiTheme="minorHAnsi" w:hAnsiTheme="minorHAnsi" w:cstheme="minorHAnsi"/>
          <w:color w:val="000000" w:themeColor="text1"/>
          <w:sz w:val="28"/>
          <w:szCs w:val="28"/>
        </w:rPr>
      </w:pPr>
    </w:p>
    <w:p w14:paraId="6510F7D3" w14:textId="340593A7" w:rsidR="00430AE5" w:rsidRPr="00771F46" w:rsidRDefault="00430AE5" w:rsidP="00196AB6">
      <w:pPr>
        <w:pStyle w:val="Paragraphedeliste"/>
        <w:numPr>
          <w:ilvl w:val="1"/>
          <w:numId w:val="4"/>
        </w:numPr>
        <w:jc w:val="both"/>
        <w:rPr>
          <w:rFonts w:asciiTheme="minorHAnsi" w:hAnsiTheme="minorHAnsi" w:cstheme="minorHAnsi"/>
          <w:color w:val="000000" w:themeColor="text1"/>
          <w:sz w:val="22"/>
          <w:szCs w:val="22"/>
          <w:u w:val="single"/>
        </w:rPr>
      </w:pPr>
      <w:r w:rsidRPr="00771F46">
        <w:rPr>
          <w:rFonts w:asciiTheme="minorHAnsi" w:hAnsiTheme="minorHAnsi" w:cstheme="minorHAnsi"/>
          <w:color w:val="000000" w:themeColor="text1"/>
          <w:sz w:val="22"/>
          <w:szCs w:val="22"/>
          <w:u w:val="single"/>
        </w:rPr>
        <w:t>Contexte</w:t>
      </w:r>
      <w:r w:rsidR="00ED3AB4" w:rsidRPr="00771F46">
        <w:rPr>
          <w:rFonts w:asciiTheme="minorHAnsi" w:hAnsiTheme="minorHAnsi" w:cstheme="minorHAnsi"/>
          <w:color w:val="000000" w:themeColor="text1"/>
          <w:sz w:val="22"/>
          <w:szCs w:val="22"/>
          <w:u w:val="single"/>
        </w:rPr>
        <w:t xml:space="preserve"> et enjeux </w:t>
      </w:r>
      <w:r w:rsidR="001776EB" w:rsidRPr="00771F46">
        <w:rPr>
          <w:rFonts w:asciiTheme="minorHAnsi" w:hAnsiTheme="minorHAnsi" w:cstheme="minorHAnsi"/>
          <w:color w:val="000000" w:themeColor="text1"/>
          <w:sz w:val="22"/>
          <w:szCs w:val="22"/>
          <w:u w:val="single"/>
        </w:rPr>
        <w:t xml:space="preserve">des 1000 premiers jours </w:t>
      </w:r>
    </w:p>
    <w:p w14:paraId="3912E305" w14:textId="77777777" w:rsidR="001776EB" w:rsidRPr="00DE7615" w:rsidRDefault="001776EB" w:rsidP="001776EB">
      <w:pPr>
        <w:jc w:val="both"/>
        <w:rPr>
          <w:rFonts w:asciiTheme="minorHAnsi" w:hAnsiTheme="minorHAnsi" w:cstheme="minorHAnsi"/>
          <w:color w:val="17365D" w:themeColor="text2" w:themeShade="BF"/>
          <w:sz w:val="22"/>
          <w:szCs w:val="22"/>
        </w:rPr>
      </w:pPr>
    </w:p>
    <w:p w14:paraId="44F4D691" w14:textId="6B364A77" w:rsidR="001776EB" w:rsidRPr="00DE7615" w:rsidRDefault="001776EB" w:rsidP="001776EB">
      <w:pPr>
        <w:jc w:val="both"/>
        <w:rPr>
          <w:rFonts w:asciiTheme="minorHAnsi" w:hAnsiTheme="minorHAnsi" w:cstheme="minorHAnsi"/>
          <w:color w:val="000000" w:themeColor="text1"/>
          <w:sz w:val="22"/>
          <w:szCs w:val="22"/>
        </w:rPr>
      </w:pPr>
      <w:r w:rsidRPr="00DE7615">
        <w:rPr>
          <w:rFonts w:asciiTheme="minorHAnsi" w:hAnsiTheme="minorHAnsi" w:cstheme="minorHAnsi"/>
          <w:color w:val="000000" w:themeColor="text1"/>
          <w:sz w:val="22"/>
          <w:szCs w:val="22"/>
        </w:rPr>
        <w:t>L'</w:t>
      </w:r>
      <w:r w:rsidR="00DE7615" w:rsidRPr="00DE7615">
        <w:rPr>
          <w:rFonts w:asciiTheme="minorHAnsi" w:hAnsiTheme="minorHAnsi" w:cstheme="minorHAnsi"/>
          <w:color w:val="000000" w:themeColor="text1"/>
          <w:sz w:val="22"/>
          <w:szCs w:val="22"/>
        </w:rPr>
        <w:t>i</w:t>
      </w:r>
      <w:r w:rsidRPr="00DE7615">
        <w:rPr>
          <w:rFonts w:asciiTheme="minorHAnsi" w:hAnsiTheme="minorHAnsi" w:cstheme="minorHAnsi"/>
          <w:color w:val="000000" w:themeColor="text1"/>
          <w:sz w:val="22"/>
          <w:szCs w:val="22"/>
        </w:rPr>
        <w:t>nstruction n° DGCS/SD2/DGS/2025/159 du 8 décembre 2025 pose le cadre national de la déclinaison territoriale de la politique des 1000 premiers jours de l'enfant. Cette politique publique mobilise l'ensemble de l'écosystème de l'accompagnement à la parentalité et du développement de l'enfant, de sa conception jusqu'à son entrée à l'école maternelle.</w:t>
      </w:r>
    </w:p>
    <w:p w14:paraId="5AE6E3EC" w14:textId="77777777" w:rsidR="001776EB" w:rsidRPr="00DE7615" w:rsidRDefault="001776EB" w:rsidP="001776EB">
      <w:pPr>
        <w:jc w:val="both"/>
        <w:rPr>
          <w:rFonts w:asciiTheme="minorHAnsi" w:hAnsiTheme="minorHAnsi" w:cstheme="minorHAnsi"/>
          <w:color w:val="000000" w:themeColor="text1"/>
          <w:sz w:val="22"/>
          <w:szCs w:val="22"/>
        </w:rPr>
      </w:pPr>
    </w:p>
    <w:p w14:paraId="7FD840FA" w14:textId="77777777" w:rsidR="001776EB" w:rsidRPr="00DE7615" w:rsidRDefault="001776EB" w:rsidP="001776EB">
      <w:pPr>
        <w:jc w:val="both"/>
        <w:rPr>
          <w:rFonts w:asciiTheme="minorHAnsi" w:hAnsiTheme="minorHAnsi" w:cstheme="minorHAnsi"/>
          <w:color w:val="000000" w:themeColor="text1"/>
          <w:sz w:val="22"/>
          <w:szCs w:val="22"/>
        </w:rPr>
      </w:pPr>
      <w:r w:rsidRPr="00DE7615">
        <w:rPr>
          <w:rFonts w:asciiTheme="minorHAnsi" w:hAnsiTheme="minorHAnsi" w:cstheme="minorHAnsi"/>
          <w:color w:val="000000" w:themeColor="text1"/>
          <w:sz w:val="22"/>
          <w:szCs w:val="22"/>
        </w:rPr>
        <w:t>Les 1000 premiers jours constituent une période critique pour le développement physique, cognitif, émotionnel et social de l'enfant. Cette période comprend la grossesse (280 jours) et les trois premières années de la vie (1000 jours). Les conditions de développement durant cette fenêtre d'opportunité ont des impacts durables sur la santé, les apprentissages et l'intégration sociale de l'enfant, avec des effets mesurables tout au long de sa vie.</w:t>
      </w:r>
    </w:p>
    <w:p w14:paraId="57061FAF" w14:textId="77777777" w:rsidR="001776EB" w:rsidRPr="00DE7615" w:rsidRDefault="001776EB" w:rsidP="001776EB">
      <w:pPr>
        <w:jc w:val="both"/>
        <w:rPr>
          <w:rFonts w:asciiTheme="minorHAnsi" w:hAnsiTheme="minorHAnsi" w:cstheme="minorHAnsi"/>
          <w:color w:val="000000" w:themeColor="text1"/>
          <w:sz w:val="22"/>
          <w:szCs w:val="22"/>
        </w:rPr>
      </w:pPr>
    </w:p>
    <w:p w14:paraId="2641C1E4" w14:textId="77777777" w:rsidR="001776EB" w:rsidRPr="00DE7615" w:rsidRDefault="001776EB" w:rsidP="001776EB">
      <w:pPr>
        <w:jc w:val="both"/>
        <w:rPr>
          <w:rFonts w:asciiTheme="minorHAnsi" w:hAnsiTheme="minorHAnsi" w:cstheme="minorHAnsi"/>
          <w:color w:val="000000" w:themeColor="text1"/>
          <w:sz w:val="22"/>
          <w:szCs w:val="22"/>
        </w:rPr>
      </w:pPr>
      <w:r w:rsidRPr="00DE7615">
        <w:rPr>
          <w:rFonts w:asciiTheme="minorHAnsi" w:hAnsiTheme="minorHAnsi" w:cstheme="minorHAnsi"/>
          <w:color w:val="000000" w:themeColor="text1"/>
          <w:sz w:val="22"/>
          <w:szCs w:val="22"/>
        </w:rPr>
        <w:t>Les enjeux majeurs identifiés incluent :</w:t>
      </w:r>
    </w:p>
    <w:p w14:paraId="3FFFC49A" w14:textId="77777777" w:rsidR="001776EB" w:rsidRPr="00DE7615" w:rsidRDefault="001776EB" w:rsidP="001776EB">
      <w:pPr>
        <w:jc w:val="both"/>
        <w:rPr>
          <w:rFonts w:asciiTheme="minorHAnsi" w:hAnsiTheme="minorHAnsi" w:cstheme="minorHAnsi"/>
          <w:color w:val="000000" w:themeColor="text1"/>
          <w:sz w:val="22"/>
          <w:szCs w:val="22"/>
        </w:rPr>
      </w:pPr>
    </w:p>
    <w:p w14:paraId="43B80019" w14:textId="77777777" w:rsidR="001776EB" w:rsidRPr="00771F46" w:rsidRDefault="001776EB" w:rsidP="001776EB">
      <w:pPr>
        <w:numPr>
          <w:ilvl w:val="0"/>
          <w:numId w:val="18"/>
        </w:numPr>
        <w:jc w:val="both"/>
        <w:rPr>
          <w:rFonts w:asciiTheme="minorHAnsi" w:hAnsiTheme="minorHAnsi" w:cstheme="minorHAnsi"/>
          <w:bCs/>
          <w:color w:val="000000" w:themeColor="text1"/>
          <w:sz w:val="22"/>
          <w:szCs w:val="22"/>
        </w:rPr>
      </w:pPr>
      <w:r w:rsidRPr="00771F46">
        <w:rPr>
          <w:rFonts w:asciiTheme="minorHAnsi" w:hAnsiTheme="minorHAnsi" w:cstheme="minorHAnsi"/>
          <w:bCs/>
          <w:color w:val="000000" w:themeColor="text1"/>
          <w:sz w:val="22"/>
          <w:szCs w:val="22"/>
        </w:rPr>
        <w:t>L'accompagnement universel : assurer que chaque parent bénéficie d'un parcours structuré et adapté à ses besoins du début de la grossesse jusqu'à l'entrée à l'école ;</w:t>
      </w:r>
    </w:p>
    <w:p w14:paraId="04E8A8BC" w14:textId="77777777" w:rsidR="001776EB" w:rsidRPr="00771F46" w:rsidRDefault="001776EB" w:rsidP="001776EB">
      <w:pPr>
        <w:numPr>
          <w:ilvl w:val="0"/>
          <w:numId w:val="18"/>
        </w:numPr>
        <w:jc w:val="both"/>
        <w:rPr>
          <w:rFonts w:asciiTheme="minorHAnsi" w:hAnsiTheme="minorHAnsi" w:cstheme="minorHAnsi"/>
          <w:bCs/>
          <w:color w:val="000000" w:themeColor="text1"/>
          <w:sz w:val="22"/>
          <w:szCs w:val="22"/>
        </w:rPr>
      </w:pPr>
      <w:r w:rsidRPr="00771F46">
        <w:rPr>
          <w:rFonts w:asciiTheme="minorHAnsi" w:hAnsiTheme="minorHAnsi" w:cstheme="minorHAnsi"/>
          <w:bCs/>
          <w:color w:val="000000" w:themeColor="text1"/>
          <w:sz w:val="22"/>
          <w:szCs w:val="22"/>
        </w:rPr>
        <w:t>La prévention des risques : protéger les enfants des facteurs de risque identifiés, notamment l'exposition aux écrans, et promouvoir les facteurs protecteurs ;</w:t>
      </w:r>
    </w:p>
    <w:p w14:paraId="6C9DEC1E" w14:textId="77777777" w:rsidR="001776EB" w:rsidRPr="00771F46" w:rsidRDefault="001776EB" w:rsidP="001776EB">
      <w:pPr>
        <w:numPr>
          <w:ilvl w:val="0"/>
          <w:numId w:val="18"/>
        </w:numPr>
        <w:jc w:val="both"/>
        <w:rPr>
          <w:rFonts w:asciiTheme="minorHAnsi" w:hAnsiTheme="minorHAnsi" w:cstheme="minorHAnsi"/>
          <w:bCs/>
          <w:color w:val="000000" w:themeColor="text1"/>
          <w:sz w:val="22"/>
          <w:szCs w:val="22"/>
        </w:rPr>
      </w:pPr>
      <w:r w:rsidRPr="00771F46">
        <w:rPr>
          <w:rFonts w:asciiTheme="minorHAnsi" w:hAnsiTheme="minorHAnsi" w:cstheme="minorHAnsi"/>
          <w:bCs/>
          <w:color w:val="000000" w:themeColor="text1"/>
          <w:sz w:val="22"/>
          <w:szCs w:val="22"/>
        </w:rPr>
        <w:t>L'inclusion paternelle : renforcer la place des pères et des co-parents dans le parcours des 1000 premiers jours ;</w:t>
      </w:r>
    </w:p>
    <w:p w14:paraId="0178211B" w14:textId="77777777" w:rsidR="001776EB" w:rsidRPr="00771F46" w:rsidRDefault="001776EB" w:rsidP="001776EB">
      <w:pPr>
        <w:numPr>
          <w:ilvl w:val="0"/>
          <w:numId w:val="18"/>
        </w:numPr>
        <w:jc w:val="both"/>
        <w:rPr>
          <w:rFonts w:asciiTheme="minorHAnsi" w:hAnsiTheme="minorHAnsi" w:cstheme="minorHAnsi"/>
          <w:bCs/>
          <w:color w:val="000000" w:themeColor="text1"/>
          <w:sz w:val="22"/>
          <w:szCs w:val="22"/>
        </w:rPr>
      </w:pPr>
      <w:r w:rsidRPr="00771F46">
        <w:rPr>
          <w:rFonts w:asciiTheme="minorHAnsi" w:hAnsiTheme="minorHAnsi" w:cstheme="minorHAnsi"/>
          <w:bCs/>
          <w:color w:val="000000" w:themeColor="text1"/>
          <w:sz w:val="22"/>
          <w:szCs w:val="22"/>
        </w:rPr>
        <w:t>L'équité : adapter les actions aux familles en situation de vulnérabilité (précarité socio-économique, isolement géographique ou social, rupture de parcours) ;</w:t>
      </w:r>
    </w:p>
    <w:p w14:paraId="789AB2FD" w14:textId="77777777" w:rsidR="001776EB" w:rsidRPr="00771F46" w:rsidRDefault="001776EB" w:rsidP="001776EB">
      <w:pPr>
        <w:numPr>
          <w:ilvl w:val="0"/>
          <w:numId w:val="18"/>
        </w:numPr>
        <w:jc w:val="both"/>
        <w:rPr>
          <w:rFonts w:asciiTheme="minorHAnsi" w:hAnsiTheme="minorHAnsi" w:cstheme="minorHAnsi"/>
          <w:bCs/>
          <w:color w:val="000000" w:themeColor="text1"/>
          <w:sz w:val="22"/>
          <w:szCs w:val="22"/>
        </w:rPr>
      </w:pPr>
      <w:r w:rsidRPr="00771F46">
        <w:rPr>
          <w:rFonts w:asciiTheme="minorHAnsi" w:hAnsiTheme="minorHAnsi" w:cstheme="minorHAnsi"/>
          <w:bCs/>
          <w:color w:val="000000" w:themeColor="text1"/>
          <w:sz w:val="22"/>
          <w:szCs w:val="22"/>
        </w:rPr>
        <w:t>La continuité : renforcer la coordination entre tous les acteurs (santé, petite enfance, secteur associatif, collectivités) pour un parcours cohérent et sans rupture.</w:t>
      </w:r>
    </w:p>
    <w:p w14:paraId="38F1E777" w14:textId="77777777" w:rsidR="001776EB" w:rsidRPr="00DE7615" w:rsidRDefault="001776EB" w:rsidP="001776EB">
      <w:pPr>
        <w:jc w:val="both"/>
        <w:rPr>
          <w:rFonts w:asciiTheme="minorHAnsi" w:hAnsiTheme="minorHAnsi" w:cstheme="minorHAnsi"/>
          <w:color w:val="000000" w:themeColor="text1"/>
          <w:sz w:val="22"/>
          <w:szCs w:val="22"/>
        </w:rPr>
      </w:pPr>
    </w:p>
    <w:p w14:paraId="54845853" w14:textId="77777777" w:rsidR="0055722E" w:rsidRPr="00DE7615" w:rsidRDefault="0055722E" w:rsidP="00196AB6">
      <w:pPr>
        <w:jc w:val="both"/>
        <w:rPr>
          <w:rFonts w:asciiTheme="minorHAnsi" w:hAnsiTheme="minorHAnsi" w:cstheme="minorHAnsi"/>
          <w:sz w:val="22"/>
          <w:szCs w:val="22"/>
        </w:rPr>
      </w:pPr>
    </w:p>
    <w:p w14:paraId="5F57E3FC" w14:textId="743B8F6A" w:rsidR="0094319E" w:rsidRPr="00771F46" w:rsidRDefault="0094319E" w:rsidP="00B2022D">
      <w:pPr>
        <w:pStyle w:val="Paragraphedeliste"/>
        <w:numPr>
          <w:ilvl w:val="1"/>
          <w:numId w:val="4"/>
        </w:numPr>
        <w:jc w:val="both"/>
        <w:rPr>
          <w:rFonts w:asciiTheme="minorHAnsi" w:eastAsia="Georgia" w:hAnsiTheme="minorHAnsi" w:cstheme="minorHAnsi"/>
          <w:sz w:val="22"/>
          <w:szCs w:val="22"/>
          <w:u w:val="single"/>
        </w:rPr>
      </w:pPr>
      <w:bookmarkStart w:id="1" w:name="objectifs_poursuivis_par_l_appel_341ad3"/>
      <w:r w:rsidRPr="00771F46">
        <w:rPr>
          <w:rFonts w:asciiTheme="minorHAnsi" w:eastAsia="Georgia" w:hAnsiTheme="minorHAnsi" w:cstheme="minorHAnsi"/>
          <w:sz w:val="22"/>
          <w:szCs w:val="22"/>
          <w:u w:val="single"/>
        </w:rPr>
        <w:t>Objectifs poursuivis par l'appel à projets</w:t>
      </w:r>
      <w:bookmarkEnd w:id="1"/>
    </w:p>
    <w:p w14:paraId="314A1D3D" w14:textId="77777777" w:rsidR="0094319E" w:rsidRPr="00DE7615" w:rsidRDefault="0094319E" w:rsidP="0094319E">
      <w:pPr>
        <w:pStyle w:val="Paragraphedeliste"/>
        <w:ind w:left="2160"/>
        <w:jc w:val="both"/>
        <w:rPr>
          <w:rFonts w:asciiTheme="minorHAnsi" w:hAnsiTheme="minorHAnsi" w:cstheme="minorHAnsi"/>
          <w:b/>
          <w:bCs/>
          <w:sz w:val="22"/>
          <w:szCs w:val="22"/>
        </w:rPr>
      </w:pPr>
    </w:p>
    <w:p w14:paraId="49D21283" w14:textId="77777777" w:rsidR="0094319E" w:rsidRPr="00DE7615" w:rsidRDefault="0094319E" w:rsidP="0094319E">
      <w:pPr>
        <w:spacing w:after="210"/>
        <w:rPr>
          <w:rFonts w:asciiTheme="minorHAnsi" w:hAnsiTheme="minorHAnsi" w:cstheme="minorHAnsi"/>
          <w:sz w:val="22"/>
          <w:szCs w:val="22"/>
        </w:rPr>
      </w:pPr>
      <w:r w:rsidRPr="00DE7615">
        <w:rPr>
          <w:rFonts w:asciiTheme="minorHAnsi" w:eastAsia="Georgia" w:hAnsiTheme="minorHAnsi" w:cstheme="minorHAnsi"/>
          <w:sz w:val="22"/>
          <w:szCs w:val="22"/>
        </w:rPr>
        <w:t>Cet appel à projets vise à soutenir des initiatives innovantes ou à développer des projets existants selon trois axes prioritaires :</w:t>
      </w:r>
    </w:p>
    <w:p w14:paraId="1B1D0EDF" w14:textId="77777777" w:rsidR="0094319E" w:rsidRPr="00DE7615" w:rsidRDefault="0094319E" w:rsidP="0094319E">
      <w:pPr>
        <w:spacing w:after="210"/>
        <w:rPr>
          <w:rFonts w:asciiTheme="minorHAnsi" w:hAnsiTheme="minorHAnsi" w:cstheme="minorHAnsi"/>
          <w:sz w:val="22"/>
          <w:szCs w:val="22"/>
        </w:rPr>
      </w:pPr>
      <w:r w:rsidRPr="00DE7615">
        <w:rPr>
          <w:rFonts w:asciiTheme="minorHAnsi" w:hAnsiTheme="minorHAnsi" w:cstheme="minorHAnsi"/>
          <w:b/>
          <w:sz w:val="22"/>
          <w:szCs w:val="22"/>
        </w:rPr>
        <w:t>Objectif 1 : Accompagner les projets de « Maisons des 1000 premiers jours »</w:t>
      </w:r>
    </w:p>
    <w:p w14:paraId="44D04E56" w14:textId="77777777" w:rsidR="0094319E" w:rsidRPr="00DE7615" w:rsidRDefault="0094319E" w:rsidP="0094319E">
      <w:pPr>
        <w:spacing w:after="210"/>
        <w:rPr>
          <w:rFonts w:asciiTheme="minorHAnsi" w:hAnsiTheme="minorHAnsi" w:cstheme="minorHAnsi"/>
          <w:sz w:val="22"/>
          <w:szCs w:val="22"/>
        </w:rPr>
      </w:pPr>
      <w:r w:rsidRPr="00DE7615">
        <w:rPr>
          <w:rFonts w:asciiTheme="minorHAnsi" w:eastAsia="Georgia" w:hAnsiTheme="minorHAnsi" w:cstheme="minorHAnsi"/>
          <w:sz w:val="22"/>
          <w:szCs w:val="22"/>
        </w:rPr>
        <w:t>Soutenir l'émergence ou le développement de structures d'accueil et d'accompagnement des futurs et nouveaux parents. Ces structures offrent un lieu de ressources, d'information et de soutien accessible et accueillant.</w:t>
      </w:r>
    </w:p>
    <w:p w14:paraId="065A2478" w14:textId="77777777" w:rsidR="0094319E" w:rsidRPr="00DE7615" w:rsidRDefault="0094319E" w:rsidP="0094319E">
      <w:pPr>
        <w:spacing w:after="210"/>
        <w:rPr>
          <w:rFonts w:asciiTheme="minorHAnsi" w:hAnsiTheme="minorHAnsi" w:cstheme="minorHAnsi"/>
          <w:sz w:val="22"/>
          <w:szCs w:val="22"/>
        </w:rPr>
      </w:pPr>
      <w:r w:rsidRPr="00DE7615">
        <w:rPr>
          <w:rFonts w:asciiTheme="minorHAnsi" w:hAnsiTheme="minorHAnsi" w:cstheme="minorHAnsi"/>
          <w:sz w:val="22"/>
          <w:szCs w:val="22"/>
        </w:rPr>
        <w:t>Les actions attendues incluent notamment :</w:t>
      </w:r>
    </w:p>
    <w:p w14:paraId="4B35C04C" w14:textId="77777777" w:rsidR="0094319E" w:rsidRPr="00DE7615" w:rsidRDefault="0094319E" w:rsidP="0094319E">
      <w:pPr>
        <w:numPr>
          <w:ilvl w:val="0"/>
          <w:numId w:val="19"/>
        </w:numPr>
        <w:spacing w:after="120" w:line="240" w:lineRule="atLeast"/>
        <w:rPr>
          <w:rFonts w:asciiTheme="minorHAnsi" w:hAnsiTheme="minorHAnsi" w:cstheme="minorHAnsi"/>
          <w:sz w:val="22"/>
          <w:szCs w:val="22"/>
        </w:rPr>
      </w:pPr>
      <w:r w:rsidRPr="00DE7615">
        <w:rPr>
          <w:rFonts w:asciiTheme="minorHAnsi" w:eastAsia="Georgia" w:hAnsiTheme="minorHAnsi" w:cstheme="minorHAnsi"/>
          <w:sz w:val="22"/>
          <w:szCs w:val="22"/>
        </w:rPr>
        <w:t>Le renforcement ou la création d'équipes permanentes dédiées à l'accueil et l'accompagnement (</w:t>
      </w:r>
      <w:proofErr w:type="spellStart"/>
      <w:r w:rsidRPr="00DE7615">
        <w:rPr>
          <w:rFonts w:asciiTheme="minorHAnsi" w:eastAsia="Georgia" w:hAnsiTheme="minorHAnsi" w:cstheme="minorHAnsi"/>
          <w:sz w:val="22"/>
          <w:szCs w:val="22"/>
        </w:rPr>
        <w:t>sages-femmes</w:t>
      </w:r>
      <w:proofErr w:type="spellEnd"/>
      <w:r w:rsidRPr="00DE7615">
        <w:rPr>
          <w:rFonts w:asciiTheme="minorHAnsi" w:eastAsia="Georgia" w:hAnsiTheme="minorHAnsi" w:cstheme="minorHAnsi"/>
          <w:sz w:val="22"/>
          <w:szCs w:val="22"/>
        </w:rPr>
        <w:t>, puériculteurs/</w:t>
      </w:r>
      <w:proofErr w:type="spellStart"/>
      <w:r w:rsidRPr="00DE7615">
        <w:rPr>
          <w:rFonts w:asciiTheme="minorHAnsi" w:eastAsia="Georgia" w:hAnsiTheme="minorHAnsi" w:cstheme="minorHAnsi"/>
          <w:sz w:val="22"/>
          <w:szCs w:val="22"/>
        </w:rPr>
        <w:t>trices</w:t>
      </w:r>
      <w:proofErr w:type="spellEnd"/>
      <w:r w:rsidRPr="00DE7615">
        <w:rPr>
          <w:rFonts w:asciiTheme="minorHAnsi" w:eastAsia="Georgia" w:hAnsiTheme="minorHAnsi" w:cstheme="minorHAnsi"/>
          <w:sz w:val="22"/>
          <w:szCs w:val="22"/>
        </w:rPr>
        <w:t>, éducateurs/</w:t>
      </w:r>
      <w:proofErr w:type="spellStart"/>
      <w:r w:rsidRPr="00DE7615">
        <w:rPr>
          <w:rFonts w:asciiTheme="minorHAnsi" w:eastAsia="Georgia" w:hAnsiTheme="minorHAnsi" w:cstheme="minorHAnsi"/>
          <w:sz w:val="22"/>
          <w:szCs w:val="22"/>
        </w:rPr>
        <w:t>trices</w:t>
      </w:r>
      <w:proofErr w:type="spellEnd"/>
      <w:r w:rsidRPr="00DE7615">
        <w:rPr>
          <w:rFonts w:asciiTheme="minorHAnsi" w:eastAsia="Georgia" w:hAnsiTheme="minorHAnsi" w:cstheme="minorHAnsi"/>
          <w:sz w:val="22"/>
          <w:szCs w:val="22"/>
        </w:rPr>
        <w:t xml:space="preserve"> de jeunes enfants, psychologues) ;</w:t>
      </w:r>
    </w:p>
    <w:p w14:paraId="681EFFFE" w14:textId="77777777" w:rsidR="0094319E" w:rsidRPr="00DE7615" w:rsidRDefault="0094319E" w:rsidP="0094319E">
      <w:pPr>
        <w:numPr>
          <w:ilvl w:val="0"/>
          <w:numId w:val="19"/>
        </w:numPr>
        <w:spacing w:after="120" w:line="240" w:lineRule="atLeast"/>
        <w:rPr>
          <w:rFonts w:asciiTheme="minorHAnsi" w:hAnsiTheme="minorHAnsi" w:cstheme="minorHAnsi"/>
          <w:sz w:val="22"/>
          <w:szCs w:val="22"/>
        </w:rPr>
      </w:pPr>
      <w:r w:rsidRPr="00DE7615">
        <w:rPr>
          <w:rFonts w:asciiTheme="minorHAnsi" w:eastAsia="Georgia" w:hAnsiTheme="minorHAnsi" w:cstheme="minorHAnsi"/>
          <w:sz w:val="22"/>
          <w:szCs w:val="22"/>
        </w:rPr>
        <w:t>Le renforcement des compétences professionnelles et la formation continue des équipes ;</w:t>
      </w:r>
    </w:p>
    <w:p w14:paraId="084FB20E" w14:textId="77777777" w:rsidR="0094319E" w:rsidRPr="00DE7615" w:rsidRDefault="0094319E" w:rsidP="0094319E">
      <w:pPr>
        <w:numPr>
          <w:ilvl w:val="0"/>
          <w:numId w:val="19"/>
        </w:numPr>
        <w:spacing w:after="120" w:line="240" w:lineRule="atLeast"/>
        <w:rPr>
          <w:rFonts w:asciiTheme="minorHAnsi" w:hAnsiTheme="minorHAnsi" w:cstheme="minorHAnsi"/>
          <w:sz w:val="22"/>
          <w:szCs w:val="22"/>
        </w:rPr>
      </w:pPr>
      <w:r w:rsidRPr="00DE7615">
        <w:rPr>
          <w:rFonts w:asciiTheme="minorHAnsi" w:eastAsia="Georgia" w:hAnsiTheme="minorHAnsi" w:cstheme="minorHAnsi"/>
          <w:sz w:val="22"/>
          <w:szCs w:val="22"/>
        </w:rPr>
        <w:lastRenderedPageBreak/>
        <w:t>Le développement de partenariats structurants enrichissant l'accompagnement à la parentalité, notamment en matière d'éveil artistique et culturel ;</w:t>
      </w:r>
    </w:p>
    <w:p w14:paraId="746E8372" w14:textId="77777777" w:rsidR="0094319E" w:rsidRPr="00DE7615" w:rsidRDefault="0094319E" w:rsidP="0094319E">
      <w:pPr>
        <w:numPr>
          <w:ilvl w:val="0"/>
          <w:numId w:val="19"/>
        </w:numPr>
        <w:spacing w:after="120" w:line="240" w:lineRule="atLeast"/>
        <w:rPr>
          <w:rFonts w:asciiTheme="minorHAnsi" w:hAnsiTheme="minorHAnsi" w:cstheme="minorHAnsi"/>
          <w:sz w:val="22"/>
          <w:szCs w:val="22"/>
        </w:rPr>
      </w:pPr>
      <w:r w:rsidRPr="00DE7615">
        <w:rPr>
          <w:rFonts w:asciiTheme="minorHAnsi" w:eastAsia="Georgia" w:hAnsiTheme="minorHAnsi" w:cstheme="minorHAnsi"/>
          <w:sz w:val="22"/>
          <w:szCs w:val="22"/>
        </w:rPr>
        <w:t>L'aménagement et l'amélioration des espaces d'accueil ;</w:t>
      </w:r>
    </w:p>
    <w:p w14:paraId="4EB5ADBD" w14:textId="77777777" w:rsidR="0094319E" w:rsidRPr="00DE7615" w:rsidRDefault="0094319E" w:rsidP="0094319E">
      <w:pPr>
        <w:numPr>
          <w:ilvl w:val="0"/>
          <w:numId w:val="19"/>
        </w:numPr>
        <w:spacing w:after="120" w:line="240" w:lineRule="atLeast"/>
        <w:rPr>
          <w:rFonts w:asciiTheme="minorHAnsi" w:hAnsiTheme="minorHAnsi" w:cstheme="minorHAnsi"/>
          <w:sz w:val="22"/>
          <w:szCs w:val="22"/>
        </w:rPr>
      </w:pPr>
      <w:r w:rsidRPr="00DE7615">
        <w:rPr>
          <w:rFonts w:asciiTheme="minorHAnsi" w:eastAsia="Georgia" w:hAnsiTheme="minorHAnsi" w:cstheme="minorHAnsi"/>
          <w:sz w:val="22"/>
          <w:szCs w:val="22"/>
        </w:rPr>
        <w:t>La création ou le relais d'outils et de campagnes d'information et de prévention.</w:t>
      </w:r>
    </w:p>
    <w:p w14:paraId="2AD71948" w14:textId="77777777" w:rsidR="0094319E" w:rsidRPr="00DE7615" w:rsidRDefault="0094319E" w:rsidP="0094319E">
      <w:pPr>
        <w:spacing w:after="210"/>
        <w:rPr>
          <w:rFonts w:asciiTheme="minorHAnsi" w:hAnsiTheme="minorHAnsi" w:cstheme="minorHAnsi"/>
          <w:sz w:val="22"/>
          <w:szCs w:val="22"/>
        </w:rPr>
      </w:pPr>
      <w:r w:rsidRPr="00DE7615">
        <w:rPr>
          <w:rFonts w:asciiTheme="minorHAnsi" w:hAnsiTheme="minorHAnsi" w:cstheme="minorHAnsi"/>
          <w:b/>
          <w:sz w:val="22"/>
          <w:szCs w:val="22"/>
        </w:rPr>
        <w:t>Objectif 2 : Protéger les enfants des risques d'exposition aux écrans</w:t>
      </w:r>
    </w:p>
    <w:p w14:paraId="18F1AF08" w14:textId="77777777" w:rsidR="0094319E" w:rsidRPr="00DE7615" w:rsidRDefault="0094319E" w:rsidP="0094319E">
      <w:pPr>
        <w:spacing w:after="210"/>
        <w:rPr>
          <w:rFonts w:asciiTheme="minorHAnsi" w:hAnsiTheme="minorHAnsi" w:cstheme="minorHAnsi"/>
          <w:sz w:val="22"/>
          <w:szCs w:val="22"/>
        </w:rPr>
      </w:pPr>
      <w:r w:rsidRPr="00DE7615">
        <w:rPr>
          <w:rFonts w:asciiTheme="minorHAnsi" w:eastAsia="Georgia" w:hAnsiTheme="minorHAnsi" w:cstheme="minorHAnsi"/>
          <w:sz w:val="22"/>
          <w:szCs w:val="22"/>
        </w:rPr>
        <w:t>Soutenir des projets innovants ou le développement de projets existants de sensibilisation et d'accompagnement des parents concernant l'exposition aux écrans et leurs usages.</w:t>
      </w:r>
    </w:p>
    <w:p w14:paraId="0AD49183" w14:textId="77777777" w:rsidR="0094319E" w:rsidRPr="00DE7615" w:rsidRDefault="0094319E" w:rsidP="0094319E">
      <w:pPr>
        <w:spacing w:after="210"/>
        <w:rPr>
          <w:rFonts w:asciiTheme="minorHAnsi" w:hAnsiTheme="minorHAnsi" w:cstheme="minorHAnsi"/>
          <w:sz w:val="22"/>
          <w:szCs w:val="22"/>
        </w:rPr>
      </w:pPr>
      <w:r w:rsidRPr="00DE7615">
        <w:rPr>
          <w:rFonts w:asciiTheme="minorHAnsi" w:hAnsiTheme="minorHAnsi" w:cstheme="minorHAnsi"/>
          <w:sz w:val="22"/>
          <w:szCs w:val="22"/>
        </w:rPr>
        <w:t>Les actions attendues incluent notamment :</w:t>
      </w:r>
    </w:p>
    <w:p w14:paraId="17DF0CA2" w14:textId="77777777" w:rsidR="0094319E" w:rsidRPr="00DE7615" w:rsidRDefault="0094319E" w:rsidP="0094319E">
      <w:pPr>
        <w:numPr>
          <w:ilvl w:val="0"/>
          <w:numId w:val="20"/>
        </w:numPr>
        <w:spacing w:after="120" w:line="240" w:lineRule="atLeast"/>
        <w:rPr>
          <w:rFonts w:asciiTheme="minorHAnsi" w:hAnsiTheme="minorHAnsi" w:cstheme="minorHAnsi"/>
          <w:sz w:val="22"/>
          <w:szCs w:val="22"/>
        </w:rPr>
      </w:pPr>
      <w:r w:rsidRPr="00DE7615">
        <w:rPr>
          <w:rFonts w:asciiTheme="minorHAnsi" w:eastAsia="Georgia" w:hAnsiTheme="minorHAnsi" w:cstheme="minorHAnsi"/>
          <w:sz w:val="22"/>
          <w:szCs w:val="22"/>
        </w:rPr>
        <w:t>L'organisation d'ateliers thématiques d'information et de sensibilisation à destination des futurs et nouveaux parents sur les risques d'exposition directe et indirecte aux écrans (</w:t>
      </w:r>
      <w:proofErr w:type="spellStart"/>
      <w:r w:rsidRPr="00DE7615">
        <w:rPr>
          <w:rFonts w:asciiTheme="minorHAnsi" w:eastAsia="Georgia" w:hAnsiTheme="minorHAnsi" w:cstheme="minorHAnsi"/>
          <w:sz w:val="22"/>
          <w:szCs w:val="22"/>
        </w:rPr>
        <w:t>technofrérence</w:t>
      </w:r>
      <w:proofErr w:type="spellEnd"/>
      <w:r w:rsidRPr="00DE7615">
        <w:rPr>
          <w:rFonts w:asciiTheme="minorHAnsi" w:eastAsia="Georgia" w:hAnsiTheme="minorHAnsi" w:cstheme="minorHAnsi"/>
          <w:sz w:val="22"/>
          <w:szCs w:val="22"/>
        </w:rPr>
        <w:t>) ;</w:t>
      </w:r>
    </w:p>
    <w:p w14:paraId="62F4659C" w14:textId="77777777" w:rsidR="0094319E" w:rsidRPr="00DE7615" w:rsidRDefault="0094319E" w:rsidP="0094319E">
      <w:pPr>
        <w:numPr>
          <w:ilvl w:val="0"/>
          <w:numId w:val="20"/>
        </w:numPr>
        <w:spacing w:after="120" w:line="240" w:lineRule="atLeast"/>
        <w:rPr>
          <w:rFonts w:asciiTheme="minorHAnsi" w:hAnsiTheme="minorHAnsi" w:cstheme="minorHAnsi"/>
          <w:sz w:val="22"/>
          <w:szCs w:val="22"/>
        </w:rPr>
      </w:pPr>
      <w:r w:rsidRPr="00DE7615">
        <w:rPr>
          <w:rFonts w:asciiTheme="minorHAnsi" w:eastAsia="Georgia" w:hAnsiTheme="minorHAnsi" w:cstheme="minorHAnsi"/>
          <w:sz w:val="22"/>
          <w:szCs w:val="22"/>
        </w:rPr>
        <w:t>La création et la diffusion d'outils et de ressources adaptées pour sensibiliser les parents ;</w:t>
      </w:r>
    </w:p>
    <w:p w14:paraId="54EB0BCE" w14:textId="77777777" w:rsidR="0094319E" w:rsidRPr="00DE7615" w:rsidRDefault="0094319E" w:rsidP="0094319E">
      <w:pPr>
        <w:numPr>
          <w:ilvl w:val="0"/>
          <w:numId w:val="20"/>
        </w:numPr>
        <w:spacing w:after="120" w:line="240" w:lineRule="atLeast"/>
        <w:rPr>
          <w:rFonts w:asciiTheme="minorHAnsi" w:hAnsiTheme="minorHAnsi" w:cstheme="minorHAnsi"/>
          <w:sz w:val="22"/>
          <w:szCs w:val="22"/>
        </w:rPr>
      </w:pPr>
      <w:r w:rsidRPr="00DE7615">
        <w:rPr>
          <w:rFonts w:asciiTheme="minorHAnsi" w:eastAsia="Georgia" w:hAnsiTheme="minorHAnsi" w:cstheme="minorHAnsi"/>
          <w:sz w:val="22"/>
          <w:szCs w:val="22"/>
        </w:rPr>
        <w:t>Le développement de démarches et de ressources accompagnant les parents dans leurs propres pratiques d'écrans, avec propositions d'alternatives favorisant l'éveil, les arts, la culture, la nature et le sport ;</w:t>
      </w:r>
    </w:p>
    <w:p w14:paraId="470CD99F" w14:textId="1C0AA79F" w:rsidR="00F664A7" w:rsidRPr="00F664A7" w:rsidRDefault="0094319E" w:rsidP="00F664A7">
      <w:pPr>
        <w:numPr>
          <w:ilvl w:val="0"/>
          <w:numId w:val="20"/>
        </w:numPr>
        <w:spacing w:after="120" w:line="240" w:lineRule="atLeast"/>
        <w:rPr>
          <w:rFonts w:asciiTheme="minorHAnsi" w:hAnsiTheme="minorHAnsi" w:cstheme="minorHAnsi"/>
          <w:sz w:val="22"/>
          <w:szCs w:val="22"/>
        </w:rPr>
      </w:pPr>
      <w:r w:rsidRPr="00DE7615">
        <w:rPr>
          <w:rFonts w:asciiTheme="minorHAnsi" w:eastAsia="Georgia" w:hAnsiTheme="minorHAnsi" w:cstheme="minorHAnsi"/>
          <w:sz w:val="22"/>
          <w:szCs w:val="22"/>
        </w:rPr>
        <w:t>La formation des professionnels de la santé, de la petite enfance et de l'éducation aux risques liés à l'exposition aux écrans.</w:t>
      </w:r>
    </w:p>
    <w:p w14:paraId="5DB403D7" w14:textId="77777777" w:rsidR="00F664A7" w:rsidRPr="00F664A7" w:rsidRDefault="00F664A7" w:rsidP="00F664A7">
      <w:pPr>
        <w:spacing w:after="120" w:line="240" w:lineRule="atLeast"/>
        <w:ind w:left="720"/>
        <w:rPr>
          <w:rFonts w:asciiTheme="minorHAnsi" w:hAnsiTheme="minorHAnsi" w:cstheme="minorHAnsi"/>
          <w:sz w:val="22"/>
          <w:szCs w:val="22"/>
        </w:rPr>
      </w:pPr>
    </w:p>
    <w:p w14:paraId="761789D3" w14:textId="77777777" w:rsidR="00F664A7" w:rsidRDefault="00F664A7" w:rsidP="00F664A7">
      <w:pPr>
        <w:jc w:val="both"/>
        <w:rPr>
          <w:rFonts w:asciiTheme="minorHAnsi" w:hAnsiTheme="minorHAnsi" w:cstheme="minorHAnsi"/>
          <w:sz w:val="22"/>
          <w:szCs w:val="22"/>
        </w:rPr>
      </w:pPr>
      <w:r w:rsidRPr="00771F46">
        <w:rPr>
          <w:rFonts w:asciiTheme="minorHAnsi" w:hAnsiTheme="minorHAnsi" w:cstheme="minorHAnsi"/>
          <w:sz w:val="22"/>
          <w:szCs w:val="22"/>
        </w:rPr>
        <w:t>Une attention particulière sera portée aux projets intégrant des critères prioritaires en lien avec la grande cause « Bien grandir avec les mots », notamment l’accès à la lecture pour les publics les plus vulnérables, le développement d’actions d</w:t>
      </w:r>
      <w:proofErr w:type="gramStart"/>
      <w:r w:rsidRPr="00771F46">
        <w:rPr>
          <w:rFonts w:asciiTheme="minorHAnsi" w:hAnsiTheme="minorHAnsi" w:cstheme="minorHAnsi"/>
          <w:sz w:val="22"/>
          <w:szCs w:val="22"/>
        </w:rPr>
        <w:t>’«aller</w:t>
      </w:r>
      <w:proofErr w:type="gramEnd"/>
      <w:r w:rsidRPr="00771F46">
        <w:rPr>
          <w:rFonts w:asciiTheme="minorHAnsi" w:hAnsiTheme="minorHAnsi" w:cstheme="minorHAnsi"/>
          <w:sz w:val="22"/>
          <w:szCs w:val="22"/>
        </w:rPr>
        <w:t>-vers » favorisant la découverte du livre, les initiatives associatives à destination des familles, ainsi que l’accompagnement des professionnels de la petite enfance.</w:t>
      </w:r>
    </w:p>
    <w:p w14:paraId="1395D4F5" w14:textId="77777777" w:rsidR="00F664A7" w:rsidRPr="00DE7615" w:rsidRDefault="00F664A7" w:rsidP="00F664A7">
      <w:pPr>
        <w:spacing w:after="120" w:line="240" w:lineRule="atLeast"/>
        <w:rPr>
          <w:rFonts w:asciiTheme="minorHAnsi" w:hAnsiTheme="minorHAnsi" w:cstheme="minorHAnsi"/>
          <w:sz w:val="22"/>
          <w:szCs w:val="22"/>
        </w:rPr>
      </w:pPr>
    </w:p>
    <w:p w14:paraId="6070749A" w14:textId="77777777" w:rsidR="0094319E" w:rsidRPr="00DE7615" w:rsidRDefault="0094319E" w:rsidP="0094319E">
      <w:pPr>
        <w:spacing w:after="210"/>
        <w:rPr>
          <w:rFonts w:asciiTheme="minorHAnsi" w:hAnsiTheme="minorHAnsi" w:cstheme="minorHAnsi"/>
          <w:sz w:val="22"/>
          <w:szCs w:val="22"/>
        </w:rPr>
      </w:pPr>
      <w:r w:rsidRPr="00DE7615">
        <w:rPr>
          <w:rFonts w:asciiTheme="minorHAnsi" w:hAnsiTheme="minorHAnsi" w:cstheme="minorHAnsi"/>
          <w:b/>
          <w:sz w:val="22"/>
          <w:szCs w:val="22"/>
        </w:rPr>
        <w:t>Objectif 3 : Soutenir la place des pères et des co-parents</w:t>
      </w:r>
    </w:p>
    <w:p w14:paraId="5536348D" w14:textId="77777777" w:rsidR="0094319E" w:rsidRPr="00DE7615" w:rsidRDefault="0094319E" w:rsidP="0094319E">
      <w:pPr>
        <w:spacing w:after="210"/>
        <w:rPr>
          <w:rFonts w:asciiTheme="minorHAnsi" w:hAnsiTheme="minorHAnsi" w:cstheme="minorHAnsi"/>
          <w:sz w:val="22"/>
          <w:szCs w:val="22"/>
        </w:rPr>
      </w:pPr>
      <w:r w:rsidRPr="00DE7615">
        <w:rPr>
          <w:rFonts w:asciiTheme="minorHAnsi" w:eastAsia="Georgia" w:hAnsiTheme="minorHAnsi" w:cstheme="minorHAnsi"/>
          <w:sz w:val="22"/>
          <w:szCs w:val="22"/>
        </w:rPr>
        <w:t>Soutenir l'émergence ou le développement de projets innovants favorisant l'implication des pères et/ou co-parents dans le parcours des 1000 premiers jours, en tenant compte des besoins des pères en situation de handicap.</w:t>
      </w:r>
    </w:p>
    <w:p w14:paraId="1B8AE1B0" w14:textId="77777777" w:rsidR="0094319E" w:rsidRPr="00DE7615" w:rsidRDefault="0094319E" w:rsidP="0094319E">
      <w:pPr>
        <w:spacing w:after="210"/>
        <w:rPr>
          <w:rFonts w:asciiTheme="minorHAnsi" w:hAnsiTheme="minorHAnsi" w:cstheme="minorHAnsi"/>
          <w:sz w:val="22"/>
          <w:szCs w:val="22"/>
        </w:rPr>
      </w:pPr>
      <w:r w:rsidRPr="00DE7615">
        <w:rPr>
          <w:rFonts w:asciiTheme="minorHAnsi" w:hAnsiTheme="minorHAnsi" w:cstheme="minorHAnsi"/>
          <w:sz w:val="22"/>
          <w:szCs w:val="22"/>
        </w:rPr>
        <w:t>Les actions attendues incluent notamment :</w:t>
      </w:r>
    </w:p>
    <w:p w14:paraId="3A00D5F5" w14:textId="77777777" w:rsidR="0094319E" w:rsidRPr="00DE7615" w:rsidRDefault="0094319E" w:rsidP="0094319E">
      <w:pPr>
        <w:numPr>
          <w:ilvl w:val="0"/>
          <w:numId w:val="21"/>
        </w:numPr>
        <w:spacing w:after="120" w:line="240" w:lineRule="atLeast"/>
        <w:rPr>
          <w:rFonts w:asciiTheme="minorHAnsi" w:hAnsiTheme="minorHAnsi" w:cstheme="minorHAnsi"/>
          <w:sz w:val="22"/>
          <w:szCs w:val="22"/>
        </w:rPr>
      </w:pPr>
      <w:r w:rsidRPr="00DE7615">
        <w:rPr>
          <w:rFonts w:asciiTheme="minorHAnsi" w:eastAsia="Georgia" w:hAnsiTheme="minorHAnsi" w:cstheme="minorHAnsi"/>
          <w:sz w:val="22"/>
          <w:szCs w:val="22"/>
        </w:rPr>
        <w:t>L'organisation d'ateliers thématiques destinés aux pères et co-parents pour se projeter dans sa future parentalité ;</w:t>
      </w:r>
    </w:p>
    <w:p w14:paraId="4D1CFA9C" w14:textId="77777777" w:rsidR="0094319E" w:rsidRPr="00974E77" w:rsidRDefault="0094319E" w:rsidP="0094319E">
      <w:pPr>
        <w:numPr>
          <w:ilvl w:val="0"/>
          <w:numId w:val="21"/>
        </w:numPr>
        <w:spacing w:after="120" w:line="240" w:lineRule="atLeast"/>
        <w:rPr>
          <w:rFonts w:asciiTheme="minorHAnsi" w:hAnsiTheme="minorHAnsi" w:cstheme="minorHAnsi"/>
          <w:sz w:val="22"/>
          <w:szCs w:val="22"/>
        </w:rPr>
      </w:pPr>
      <w:r w:rsidRPr="00974E77">
        <w:rPr>
          <w:rFonts w:asciiTheme="minorHAnsi" w:eastAsia="Georgia" w:hAnsiTheme="minorHAnsi" w:cstheme="minorHAnsi"/>
          <w:sz w:val="22"/>
          <w:szCs w:val="22"/>
        </w:rPr>
        <w:t>Des actions favorisant l'implication concrète des pères et co-parents dans le développement de l'enfant (soins, portage, massage, langage, alimentation, sommeil, interactions) ;</w:t>
      </w:r>
    </w:p>
    <w:p w14:paraId="6BC70E02" w14:textId="77777777" w:rsidR="0094319E" w:rsidRPr="00974E77" w:rsidRDefault="0094319E" w:rsidP="0094319E">
      <w:pPr>
        <w:numPr>
          <w:ilvl w:val="0"/>
          <w:numId w:val="21"/>
        </w:numPr>
        <w:spacing w:after="120" w:line="240" w:lineRule="atLeast"/>
        <w:rPr>
          <w:rFonts w:asciiTheme="minorHAnsi" w:hAnsiTheme="minorHAnsi" w:cstheme="minorHAnsi"/>
          <w:sz w:val="22"/>
          <w:szCs w:val="22"/>
        </w:rPr>
      </w:pPr>
      <w:r w:rsidRPr="00974E77">
        <w:rPr>
          <w:rFonts w:asciiTheme="minorHAnsi" w:eastAsia="Georgia" w:hAnsiTheme="minorHAnsi" w:cstheme="minorHAnsi"/>
          <w:sz w:val="22"/>
          <w:szCs w:val="22"/>
        </w:rPr>
        <w:t>L'organisation de groupes de pairs ou de programmes de soutien psychologique impliquant les pères et co-parents ;</w:t>
      </w:r>
    </w:p>
    <w:p w14:paraId="7A014CB4" w14:textId="7388D788" w:rsidR="00F664A7" w:rsidRPr="00F664A7" w:rsidRDefault="0094319E" w:rsidP="00974E77">
      <w:pPr>
        <w:numPr>
          <w:ilvl w:val="0"/>
          <w:numId w:val="21"/>
        </w:numPr>
        <w:spacing w:after="120" w:line="240" w:lineRule="atLeast"/>
        <w:rPr>
          <w:rFonts w:asciiTheme="minorHAnsi" w:hAnsiTheme="minorHAnsi" w:cstheme="minorHAnsi"/>
          <w:sz w:val="22"/>
          <w:szCs w:val="22"/>
        </w:rPr>
      </w:pPr>
      <w:r w:rsidRPr="00974E77">
        <w:rPr>
          <w:rFonts w:asciiTheme="minorHAnsi" w:eastAsia="Georgia" w:hAnsiTheme="minorHAnsi" w:cstheme="minorHAnsi"/>
          <w:sz w:val="22"/>
          <w:szCs w:val="22"/>
        </w:rPr>
        <w:lastRenderedPageBreak/>
        <w:t>Des actions d'information et de sensibilisation sur les enjeux spécifiques de la parentalité des pères et co-parents.</w:t>
      </w:r>
    </w:p>
    <w:p w14:paraId="6C9E0937" w14:textId="77777777" w:rsidR="0073519D" w:rsidRPr="00C06528" w:rsidRDefault="0073519D" w:rsidP="00196AB6">
      <w:pPr>
        <w:jc w:val="both"/>
        <w:rPr>
          <w:rFonts w:asciiTheme="minorHAnsi" w:hAnsiTheme="minorHAnsi" w:cstheme="minorHAnsi"/>
          <w:sz w:val="22"/>
          <w:szCs w:val="22"/>
        </w:rPr>
      </w:pPr>
    </w:p>
    <w:p w14:paraId="69B8CEF6" w14:textId="77777777" w:rsidR="00C06528" w:rsidRPr="004A0CBC" w:rsidRDefault="00C06528" w:rsidP="00196AB6">
      <w:pPr>
        <w:pStyle w:val="Paragraphedeliste"/>
        <w:numPr>
          <w:ilvl w:val="0"/>
          <w:numId w:val="4"/>
        </w:numPr>
        <w:jc w:val="both"/>
        <w:rPr>
          <w:rFonts w:asciiTheme="minorHAnsi" w:hAnsiTheme="minorHAnsi" w:cstheme="minorHAnsi"/>
          <w:color w:val="000000" w:themeColor="text1"/>
          <w:sz w:val="28"/>
          <w:szCs w:val="28"/>
        </w:rPr>
      </w:pPr>
      <w:r w:rsidRPr="004A0CBC">
        <w:rPr>
          <w:rFonts w:asciiTheme="minorHAnsi" w:hAnsiTheme="minorHAnsi" w:cstheme="minorHAnsi"/>
          <w:color w:val="000000" w:themeColor="text1"/>
          <w:sz w:val="28"/>
          <w:szCs w:val="28"/>
        </w:rPr>
        <w:t>MODALITES D’INSTRUCTION ET CRITERES DE SELECTION</w:t>
      </w:r>
    </w:p>
    <w:p w14:paraId="10D75F5B" w14:textId="77777777" w:rsidR="00F06C6B" w:rsidRDefault="00F06C6B" w:rsidP="00874E85">
      <w:pPr>
        <w:jc w:val="both"/>
        <w:rPr>
          <w:rFonts w:asciiTheme="minorHAnsi" w:hAnsiTheme="minorHAnsi" w:cstheme="minorHAnsi"/>
          <w:sz w:val="22"/>
          <w:szCs w:val="22"/>
        </w:rPr>
      </w:pPr>
    </w:p>
    <w:p w14:paraId="5DA7FAA9" w14:textId="126391A7" w:rsidR="00874E85" w:rsidRDefault="00874E85" w:rsidP="00874E85">
      <w:pPr>
        <w:jc w:val="both"/>
        <w:rPr>
          <w:rFonts w:asciiTheme="minorHAnsi" w:hAnsiTheme="minorHAnsi" w:cstheme="minorHAnsi"/>
          <w:sz w:val="22"/>
          <w:szCs w:val="22"/>
        </w:rPr>
      </w:pPr>
      <w:r w:rsidRPr="00874E85">
        <w:rPr>
          <w:rFonts w:asciiTheme="minorHAnsi" w:hAnsiTheme="minorHAnsi" w:cstheme="minorHAnsi"/>
          <w:sz w:val="22"/>
          <w:szCs w:val="22"/>
        </w:rPr>
        <w:t>Les dossiers déposés après la date limite de dépôt ne seront pas recevables.</w:t>
      </w:r>
    </w:p>
    <w:p w14:paraId="7FBCD1B4" w14:textId="77777777" w:rsidR="00B2022D" w:rsidRDefault="00B2022D" w:rsidP="00874E85">
      <w:pPr>
        <w:jc w:val="both"/>
        <w:rPr>
          <w:rFonts w:asciiTheme="minorHAnsi" w:hAnsiTheme="minorHAnsi" w:cstheme="minorHAnsi"/>
          <w:sz w:val="22"/>
          <w:szCs w:val="22"/>
        </w:rPr>
      </w:pPr>
    </w:p>
    <w:p w14:paraId="5DE467B2" w14:textId="03D6D319" w:rsidR="00B2022D" w:rsidRPr="00BA4A2F" w:rsidRDefault="00B2022D" w:rsidP="00771F46">
      <w:pPr>
        <w:pStyle w:val="Paragraphedeliste"/>
        <w:numPr>
          <w:ilvl w:val="1"/>
          <w:numId w:val="4"/>
        </w:numPr>
        <w:spacing w:before="240" w:after="120" w:line="268" w:lineRule="auto"/>
        <w:rPr>
          <w:rFonts w:asciiTheme="minorHAnsi" w:eastAsia="Aptos" w:hAnsiTheme="minorHAnsi" w:cstheme="minorHAnsi"/>
          <w:bCs/>
          <w:sz w:val="22"/>
          <w:szCs w:val="22"/>
          <w:u w:val="single"/>
          <w:lang w:eastAsia="en-US"/>
        </w:rPr>
      </w:pPr>
      <w:bookmarkStart w:id="2" w:name="composition_du_dossier_de_candidature"/>
      <w:r w:rsidRPr="00BA4A2F">
        <w:rPr>
          <w:rFonts w:asciiTheme="minorHAnsi" w:eastAsia="Aptos" w:hAnsiTheme="minorHAnsi" w:cstheme="minorHAnsi"/>
          <w:bCs/>
          <w:sz w:val="22"/>
          <w:szCs w:val="22"/>
          <w:u w:val="single"/>
          <w:lang w:eastAsia="en-US"/>
        </w:rPr>
        <w:t>Composition du dossier de candidature</w:t>
      </w:r>
      <w:bookmarkEnd w:id="2"/>
    </w:p>
    <w:p w14:paraId="41824177" w14:textId="77777777" w:rsidR="00771F46" w:rsidRPr="00771F46" w:rsidRDefault="00771F46" w:rsidP="00771F46">
      <w:pPr>
        <w:pStyle w:val="Paragraphedeliste"/>
        <w:spacing w:before="240" w:after="120" w:line="268" w:lineRule="auto"/>
        <w:ind w:left="1068"/>
        <w:rPr>
          <w:rFonts w:asciiTheme="minorHAnsi" w:eastAsia="Aptos" w:hAnsiTheme="minorHAnsi" w:cstheme="minorHAnsi"/>
          <w:bCs/>
          <w:sz w:val="22"/>
          <w:szCs w:val="22"/>
          <w:lang w:eastAsia="en-US"/>
        </w:rPr>
      </w:pPr>
    </w:p>
    <w:p w14:paraId="1E6AFB65" w14:textId="68E6A502" w:rsidR="00B2022D" w:rsidRPr="00B2022D" w:rsidRDefault="00B2022D" w:rsidP="00B2022D">
      <w:pPr>
        <w:spacing w:after="210" w:line="240" w:lineRule="atLeast"/>
        <w:rPr>
          <w:rFonts w:asciiTheme="minorHAnsi" w:eastAsia="Aptos" w:hAnsiTheme="minorHAnsi" w:cstheme="minorHAnsi"/>
          <w:sz w:val="22"/>
          <w:szCs w:val="22"/>
          <w:lang w:eastAsia="en-US"/>
        </w:rPr>
      </w:pPr>
      <w:r w:rsidRPr="00B2022D">
        <w:rPr>
          <w:rFonts w:asciiTheme="minorHAnsi" w:eastAsia="Georgia" w:hAnsiTheme="minorHAnsi" w:cstheme="minorHAnsi"/>
          <w:sz w:val="22"/>
          <w:szCs w:val="22"/>
          <w:lang w:eastAsia="en-US"/>
        </w:rPr>
        <w:t>Le dossier de candidature doit comprendre les éléments suivants :</w:t>
      </w:r>
    </w:p>
    <w:p w14:paraId="093B2278" w14:textId="77777777" w:rsidR="00B2022D" w:rsidRPr="00B2022D" w:rsidRDefault="00B2022D" w:rsidP="00B2022D">
      <w:pPr>
        <w:numPr>
          <w:ilvl w:val="0"/>
          <w:numId w:val="24"/>
        </w:numPr>
        <w:spacing w:after="210" w:line="240" w:lineRule="atLeast"/>
        <w:rPr>
          <w:rFonts w:asciiTheme="minorHAnsi" w:eastAsia="Aptos" w:hAnsiTheme="minorHAnsi" w:cstheme="minorHAnsi"/>
          <w:sz w:val="22"/>
          <w:szCs w:val="22"/>
          <w:lang w:eastAsia="en-US"/>
        </w:rPr>
      </w:pPr>
      <w:r w:rsidRPr="00B2022D">
        <w:rPr>
          <w:rFonts w:asciiTheme="minorHAnsi" w:eastAsia="Aptos" w:hAnsiTheme="minorHAnsi" w:cstheme="minorHAnsi"/>
          <w:b/>
          <w:sz w:val="22"/>
          <w:szCs w:val="22"/>
          <w:lang w:eastAsia="en-US"/>
        </w:rPr>
        <w:t>Présentation de la structure porteuse</w:t>
      </w:r>
      <w:r w:rsidRPr="00B2022D">
        <w:rPr>
          <w:rFonts w:asciiTheme="minorHAnsi" w:eastAsia="Aptos" w:hAnsiTheme="minorHAnsi" w:cstheme="minorHAnsi"/>
          <w:sz w:val="22"/>
          <w:szCs w:val="22"/>
          <w:lang w:eastAsia="en-US"/>
        </w:rPr>
        <w:t xml:space="preserve"> : statut juridique, historique, domaines d'intervention, gouvernance ;</w:t>
      </w:r>
    </w:p>
    <w:p w14:paraId="3CA601BA" w14:textId="77777777" w:rsidR="00B2022D" w:rsidRPr="00B2022D" w:rsidRDefault="00B2022D" w:rsidP="00B2022D">
      <w:pPr>
        <w:numPr>
          <w:ilvl w:val="0"/>
          <w:numId w:val="24"/>
        </w:numPr>
        <w:spacing w:after="210" w:line="240" w:lineRule="atLeast"/>
        <w:rPr>
          <w:rFonts w:asciiTheme="minorHAnsi" w:eastAsia="Aptos" w:hAnsiTheme="minorHAnsi" w:cstheme="minorHAnsi"/>
          <w:sz w:val="22"/>
          <w:szCs w:val="22"/>
          <w:lang w:eastAsia="en-US"/>
        </w:rPr>
      </w:pPr>
      <w:r w:rsidRPr="00B2022D">
        <w:rPr>
          <w:rFonts w:asciiTheme="minorHAnsi" w:eastAsia="Aptos" w:hAnsiTheme="minorHAnsi" w:cstheme="minorHAnsi"/>
          <w:b/>
          <w:sz w:val="22"/>
          <w:szCs w:val="22"/>
          <w:lang w:eastAsia="en-US"/>
        </w:rPr>
        <w:t>Description du contexte territorial</w:t>
      </w:r>
      <w:r w:rsidRPr="00B2022D">
        <w:rPr>
          <w:rFonts w:asciiTheme="minorHAnsi" w:eastAsia="Georgia" w:hAnsiTheme="minorHAnsi" w:cstheme="minorHAnsi"/>
          <w:sz w:val="22"/>
          <w:szCs w:val="22"/>
          <w:lang w:eastAsia="en-US"/>
        </w:rPr>
        <w:t xml:space="preserve"> : diagnostic des besoins identifiés, données de population, ressources et acteurs existants ;</w:t>
      </w:r>
    </w:p>
    <w:p w14:paraId="479D15E2" w14:textId="7BCAACA1" w:rsidR="00B2022D" w:rsidRPr="00B2022D" w:rsidRDefault="00B2022D" w:rsidP="00B2022D">
      <w:pPr>
        <w:numPr>
          <w:ilvl w:val="0"/>
          <w:numId w:val="24"/>
        </w:numPr>
        <w:spacing w:after="210" w:line="240" w:lineRule="atLeast"/>
        <w:rPr>
          <w:rFonts w:asciiTheme="minorHAnsi" w:eastAsia="Aptos" w:hAnsiTheme="minorHAnsi" w:cstheme="minorHAnsi"/>
          <w:sz w:val="22"/>
          <w:szCs w:val="22"/>
          <w:lang w:eastAsia="en-US"/>
        </w:rPr>
      </w:pPr>
      <w:r w:rsidRPr="00B2022D">
        <w:rPr>
          <w:rFonts w:asciiTheme="minorHAnsi" w:eastAsia="Aptos" w:hAnsiTheme="minorHAnsi" w:cstheme="minorHAnsi"/>
          <w:b/>
          <w:sz w:val="22"/>
          <w:szCs w:val="22"/>
          <w:lang w:eastAsia="en-US"/>
        </w:rPr>
        <w:t>Zone géographique concernée</w:t>
      </w:r>
      <w:r w:rsidRPr="00B2022D">
        <w:rPr>
          <w:rFonts w:asciiTheme="minorHAnsi" w:eastAsia="Georgia" w:hAnsiTheme="minorHAnsi" w:cstheme="minorHAnsi"/>
          <w:sz w:val="22"/>
          <w:szCs w:val="22"/>
          <w:lang w:eastAsia="en-US"/>
        </w:rPr>
        <w:t xml:space="preserve"> : délimitation précise du territoire couvert, commune</w:t>
      </w:r>
      <w:r w:rsidR="00DE7615">
        <w:rPr>
          <w:rFonts w:asciiTheme="minorHAnsi" w:eastAsia="Georgia" w:hAnsiTheme="minorHAnsi" w:cstheme="minorHAnsi"/>
          <w:sz w:val="22"/>
          <w:szCs w:val="22"/>
          <w:lang w:eastAsia="en-US"/>
        </w:rPr>
        <w:t>(s</w:t>
      </w:r>
      <w:r w:rsidRPr="00B2022D">
        <w:rPr>
          <w:rFonts w:asciiTheme="minorHAnsi" w:eastAsia="Georgia" w:hAnsiTheme="minorHAnsi" w:cstheme="minorHAnsi"/>
          <w:sz w:val="22"/>
          <w:szCs w:val="22"/>
          <w:lang w:eastAsia="en-US"/>
        </w:rPr>
        <w:t>), etc. ;</w:t>
      </w:r>
    </w:p>
    <w:p w14:paraId="705D6CB8" w14:textId="77777777" w:rsidR="00B2022D" w:rsidRPr="00B2022D" w:rsidRDefault="00B2022D" w:rsidP="00B2022D">
      <w:pPr>
        <w:numPr>
          <w:ilvl w:val="0"/>
          <w:numId w:val="24"/>
        </w:numPr>
        <w:spacing w:after="210" w:line="240" w:lineRule="atLeast"/>
        <w:rPr>
          <w:rFonts w:asciiTheme="minorHAnsi" w:eastAsia="Aptos" w:hAnsiTheme="minorHAnsi" w:cstheme="minorHAnsi"/>
          <w:sz w:val="22"/>
          <w:szCs w:val="22"/>
          <w:lang w:eastAsia="en-US"/>
        </w:rPr>
      </w:pPr>
      <w:r w:rsidRPr="00B2022D">
        <w:rPr>
          <w:rFonts w:asciiTheme="minorHAnsi" w:eastAsia="Aptos" w:hAnsiTheme="minorHAnsi" w:cstheme="minorHAnsi"/>
          <w:b/>
          <w:sz w:val="22"/>
          <w:szCs w:val="22"/>
          <w:lang w:eastAsia="en-US"/>
        </w:rPr>
        <w:t>Axes et objectifs du projet</w:t>
      </w:r>
      <w:r w:rsidRPr="00B2022D">
        <w:rPr>
          <w:rFonts w:asciiTheme="minorHAnsi" w:eastAsia="Georgia" w:hAnsiTheme="minorHAnsi" w:cstheme="minorHAnsi"/>
          <w:sz w:val="22"/>
          <w:szCs w:val="22"/>
          <w:lang w:eastAsia="en-US"/>
        </w:rPr>
        <w:t xml:space="preserve"> : justification du choix d'au moins un des trois axes de l'appel à projets et articulation avec les enjeux du territoire ;</w:t>
      </w:r>
    </w:p>
    <w:p w14:paraId="4B20C515" w14:textId="294D91AE" w:rsidR="00B2022D" w:rsidRPr="00B2022D" w:rsidRDefault="00B2022D" w:rsidP="00B2022D">
      <w:pPr>
        <w:numPr>
          <w:ilvl w:val="0"/>
          <w:numId w:val="24"/>
        </w:numPr>
        <w:spacing w:after="210" w:line="240" w:lineRule="atLeast"/>
        <w:rPr>
          <w:rFonts w:asciiTheme="minorHAnsi" w:eastAsia="Aptos" w:hAnsiTheme="minorHAnsi" w:cstheme="minorHAnsi"/>
          <w:sz w:val="22"/>
          <w:szCs w:val="22"/>
          <w:lang w:eastAsia="en-US"/>
        </w:rPr>
      </w:pPr>
      <w:r w:rsidRPr="00B2022D">
        <w:rPr>
          <w:rFonts w:asciiTheme="minorHAnsi" w:eastAsia="Aptos" w:hAnsiTheme="minorHAnsi" w:cstheme="minorHAnsi"/>
          <w:b/>
          <w:sz w:val="22"/>
          <w:szCs w:val="22"/>
          <w:lang w:eastAsia="en-US"/>
        </w:rPr>
        <w:t>Publics destinataires</w:t>
      </w:r>
      <w:r w:rsidRPr="00B2022D">
        <w:rPr>
          <w:rFonts w:asciiTheme="minorHAnsi" w:eastAsia="Georgia" w:hAnsiTheme="minorHAnsi" w:cstheme="minorHAnsi"/>
          <w:sz w:val="22"/>
          <w:szCs w:val="22"/>
          <w:lang w:eastAsia="en-US"/>
        </w:rPr>
        <w:t xml:space="preserve"> : description précise des publics visés et modalités de leur accès au projet ;</w:t>
      </w:r>
    </w:p>
    <w:p w14:paraId="43358262" w14:textId="77777777" w:rsidR="00B2022D" w:rsidRPr="00B2022D" w:rsidRDefault="00B2022D" w:rsidP="00B2022D">
      <w:pPr>
        <w:numPr>
          <w:ilvl w:val="0"/>
          <w:numId w:val="24"/>
        </w:numPr>
        <w:spacing w:after="210" w:line="240" w:lineRule="atLeast"/>
        <w:rPr>
          <w:rFonts w:asciiTheme="minorHAnsi" w:eastAsia="Aptos" w:hAnsiTheme="minorHAnsi" w:cstheme="minorHAnsi"/>
          <w:sz w:val="22"/>
          <w:szCs w:val="22"/>
          <w:lang w:eastAsia="en-US"/>
        </w:rPr>
      </w:pPr>
      <w:r w:rsidRPr="00B2022D">
        <w:rPr>
          <w:rFonts w:asciiTheme="minorHAnsi" w:eastAsia="Aptos" w:hAnsiTheme="minorHAnsi" w:cstheme="minorHAnsi"/>
          <w:b/>
          <w:sz w:val="22"/>
          <w:szCs w:val="22"/>
          <w:lang w:eastAsia="en-US"/>
        </w:rPr>
        <w:t>Description détaillée des actions</w:t>
      </w:r>
      <w:r w:rsidRPr="00B2022D">
        <w:rPr>
          <w:rFonts w:asciiTheme="minorHAnsi" w:eastAsia="Georgia" w:hAnsiTheme="minorHAnsi" w:cstheme="minorHAnsi"/>
          <w:sz w:val="22"/>
          <w:szCs w:val="22"/>
          <w:lang w:eastAsia="en-US"/>
        </w:rPr>
        <w:t xml:space="preserve"> : pour chaque action envisagée :</w:t>
      </w:r>
    </w:p>
    <w:p w14:paraId="76D7B593" w14:textId="77777777" w:rsidR="00B2022D" w:rsidRPr="00B2022D" w:rsidRDefault="00B2022D" w:rsidP="00B2022D">
      <w:pPr>
        <w:numPr>
          <w:ilvl w:val="1"/>
          <w:numId w:val="24"/>
        </w:numPr>
        <w:spacing w:after="120" w:line="240" w:lineRule="atLeast"/>
        <w:rPr>
          <w:rFonts w:asciiTheme="minorHAnsi" w:eastAsia="Aptos" w:hAnsiTheme="minorHAnsi" w:cstheme="minorHAnsi"/>
          <w:sz w:val="22"/>
          <w:szCs w:val="22"/>
          <w:lang w:eastAsia="en-US"/>
        </w:rPr>
      </w:pPr>
      <w:r w:rsidRPr="00B2022D">
        <w:rPr>
          <w:rFonts w:asciiTheme="minorHAnsi" w:eastAsia="Georgia" w:hAnsiTheme="minorHAnsi" w:cstheme="minorHAnsi"/>
          <w:sz w:val="22"/>
          <w:szCs w:val="22"/>
          <w:lang w:eastAsia="en-US"/>
        </w:rPr>
        <w:t>Objectifs spécifiques et résultats attendus ;</w:t>
      </w:r>
    </w:p>
    <w:p w14:paraId="4C5DCFA6" w14:textId="77777777" w:rsidR="00B2022D" w:rsidRPr="00B2022D" w:rsidRDefault="00B2022D" w:rsidP="00B2022D">
      <w:pPr>
        <w:numPr>
          <w:ilvl w:val="1"/>
          <w:numId w:val="24"/>
        </w:numPr>
        <w:spacing w:after="120" w:line="240" w:lineRule="atLeast"/>
        <w:rPr>
          <w:rFonts w:asciiTheme="minorHAnsi" w:eastAsia="Aptos" w:hAnsiTheme="minorHAnsi" w:cstheme="minorHAnsi"/>
          <w:sz w:val="22"/>
          <w:szCs w:val="22"/>
          <w:lang w:eastAsia="en-US"/>
        </w:rPr>
      </w:pPr>
      <w:r w:rsidRPr="00B2022D">
        <w:rPr>
          <w:rFonts w:asciiTheme="minorHAnsi" w:eastAsia="Georgia" w:hAnsiTheme="minorHAnsi" w:cstheme="minorHAnsi"/>
          <w:sz w:val="22"/>
          <w:szCs w:val="22"/>
          <w:lang w:eastAsia="en-US"/>
        </w:rPr>
        <w:t>Description précise des modalités de mise en œuvre ;</w:t>
      </w:r>
    </w:p>
    <w:p w14:paraId="45F3E7E6" w14:textId="77777777" w:rsidR="00B2022D" w:rsidRPr="00B2022D" w:rsidRDefault="00B2022D" w:rsidP="00B2022D">
      <w:pPr>
        <w:numPr>
          <w:ilvl w:val="1"/>
          <w:numId w:val="24"/>
        </w:numPr>
        <w:spacing w:after="120" w:line="240" w:lineRule="atLeast"/>
        <w:rPr>
          <w:rFonts w:asciiTheme="minorHAnsi" w:eastAsia="Aptos" w:hAnsiTheme="minorHAnsi" w:cstheme="minorHAnsi"/>
          <w:sz w:val="22"/>
          <w:szCs w:val="22"/>
          <w:lang w:eastAsia="en-US"/>
        </w:rPr>
      </w:pPr>
      <w:r w:rsidRPr="00B2022D">
        <w:rPr>
          <w:rFonts w:asciiTheme="minorHAnsi" w:eastAsia="Georgia" w:hAnsiTheme="minorHAnsi" w:cstheme="minorHAnsi"/>
          <w:sz w:val="22"/>
          <w:szCs w:val="22"/>
          <w:lang w:eastAsia="en-US"/>
        </w:rPr>
        <w:t>Identification des acteurs impliqués et partenaires ;</w:t>
      </w:r>
    </w:p>
    <w:p w14:paraId="39143F2B" w14:textId="77777777" w:rsidR="00B2022D" w:rsidRPr="00B2022D" w:rsidRDefault="00B2022D" w:rsidP="00B2022D">
      <w:pPr>
        <w:numPr>
          <w:ilvl w:val="1"/>
          <w:numId w:val="24"/>
        </w:numPr>
        <w:spacing w:after="120" w:line="240" w:lineRule="atLeast"/>
        <w:rPr>
          <w:rFonts w:asciiTheme="minorHAnsi" w:eastAsia="Aptos" w:hAnsiTheme="minorHAnsi" w:cstheme="minorHAnsi"/>
          <w:sz w:val="22"/>
          <w:szCs w:val="22"/>
          <w:lang w:eastAsia="en-US"/>
        </w:rPr>
      </w:pPr>
      <w:r w:rsidRPr="00B2022D">
        <w:rPr>
          <w:rFonts w:asciiTheme="minorHAnsi" w:eastAsia="Georgia" w:hAnsiTheme="minorHAnsi" w:cstheme="minorHAnsi"/>
          <w:sz w:val="22"/>
          <w:szCs w:val="22"/>
          <w:lang w:eastAsia="en-US"/>
        </w:rPr>
        <w:t>Moyens humains (effectifs, compétences) et matériels mobilisés ;</w:t>
      </w:r>
    </w:p>
    <w:p w14:paraId="58C81B94" w14:textId="77777777" w:rsidR="00B2022D" w:rsidRPr="00B2022D" w:rsidRDefault="00B2022D" w:rsidP="00B2022D">
      <w:pPr>
        <w:numPr>
          <w:ilvl w:val="0"/>
          <w:numId w:val="24"/>
        </w:numPr>
        <w:spacing w:after="210" w:line="240" w:lineRule="atLeast"/>
        <w:rPr>
          <w:rFonts w:asciiTheme="minorHAnsi" w:eastAsia="Aptos" w:hAnsiTheme="minorHAnsi" w:cstheme="minorHAnsi"/>
          <w:sz w:val="22"/>
          <w:szCs w:val="22"/>
          <w:lang w:eastAsia="en-US"/>
        </w:rPr>
      </w:pPr>
      <w:r w:rsidRPr="00B2022D">
        <w:rPr>
          <w:rFonts w:asciiTheme="minorHAnsi" w:eastAsia="Aptos" w:hAnsiTheme="minorHAnsi" w:cstheme="minorHAnsi"/>
          <w:b/>
          <w:sz w:val="22"/>
          <w:szCs w:val="22"/>
          <w:lang w:eastAsia="en-US"/>
        </w:rPr>
        <w:t>Calendrier de réalisation</w:t>
      </w:r>
      <w:r w:rsidRPr="00B2022D">
        <w:rPr>
          <w:rFonts w:asciiTheme="minorHAnsi" w:eastAsia="Georgia" w:hAnsiTheme="minorHAnsi" w:cstheme="minorHAnsi"/>
          <w:sz w:val="22"/>
          <w:szCs w:val="22"/>
          <w:lang w:eastAsia="en-US"/>
        </w:rPr>
        <w:t xml:space="preserve"> : planification annuelle avec étapes clés et jalons de suivi ;</w:t>
      </w:r>
    </w:p>
    <w:p w14:paraId="0FD6D722" w14:textId="77777777" w:rsidR="00B2022D" w:rsidRPr="00B2022D" w:rsidRDefault="00B2022D" w:rsidP="00B2022D">
      <w:pPr>
        <w:numPr>
          <w:ilvl w:val="0"/>
          <w:numId w:val="24"/>
        </w:numPr>
        <w:spacing w:after="210" w:line="240" w:lineRule="atLeast"/>
        <w:rPr>
          <w:rFonts w:asciiTheme="minorHAnsi" w:eastAsia="Aptos" w:hAnsiTheme="minorHAnsi" w:cstheme="minorHAnsi"/>
          <w:sz w:val="22"/>
          <w:szCs w:val="22"/>
          <w:lang w:eastAsia="en-US"/>
        </w:rPr>
      </w:pPr>
      <w:r w:rsidRPr="00B2022D">
        <w:rPr>
          <w:rFonts w:asciiTheme="minorHAnsi" w:eastAsia="Aptos" w:hAnsiTheme="minorHAnsi" w:cstheme="minorHAnsi"/>
          <w:b/>
          <w:sz w:val="22"/>
          <w:szCs w:val="22"/>
          <w:lang w:eastAsia="en-US"/>
        </w:rPr>
        <w:t>Mesures d'évaluation</w:t>
      </w:r>
      <w:r w:rsidRPr="00B2022D">
        <w:rPr>
          <w:rFonts w:asciiTheme="minorHAnsi" w:eastAsia="Georgia" w:hAnsiTheme="minorHAnsi" w:cstheme="minorHAnsi"/>
          <w:sz w:val="22"/>
          <w:szCs w:val="22"/>
          <w:lang w:eastAsia="en-US"/>
        </w:rPr>
        <w:t xml:space="preserve"> : modalités d'évaluation des résultats et de l'impact du projet, indicateurs quantitatifs et qualitatifs ;</w:t>
      </w:r>
    </w:p>
    <w:p w14:paraId="4007E913" w14:textId="37C0B41A" w:rsidR="00B2022D" w:rsidRPr="00B2022D" w:rsidRDefault="00B2022D" w:rsidP="00B2022D">
      <w:pPr>
        <w:numPr>
          <w:ilvl w:val="0"/>
          <w:numId w:val="24"/>
        </w:numPr>
        <w:spacing w:after="210" w:line="240" w:lineRule="atLeast"/>
        <w:rPr>
          <w:rFonts w:asciiTheme="minorHAnsi" w:eastAsia="Aptos" w:hAnsiTheme="minorHAnsi" w:cstheme="minorHAnsi"/>
          <w:sz w:val="22"/>
          <w:szCs w:val="22"/>
          <w:lang w:eastAsia="en-US"/>
        </w:rPr>
      </w:pPr>
      <w:r w:rsidRPr="00B2022D">
        <w:rPr>
          <w:rFonts w:asciiTheme="minorHAnsi" w:eastAsia="Aptos" w:hAnsiTheme="minorHAnsi" w:cstheme="minorHAnsi"/>
          <w:b/>
          <w:sz w:val="22"/>
          <w:szCs w:val="22"/>
          <w:lang w:eastAsia="en-US"/>
        </w:rPr>
        <w:t>Budget prévisionnel</w:t>
      </w:r>
      <w:r w:rsidR="002E4A98">
        <w:rPr>
          <w:rFonts w:asciiTheme="minorHAnsi" w:eastAsia="Georgia" w:hAnsiTheme="minorHAnsi" w:cstheme="minorHAnsi"/>
          <w:sz w:val="22"/>
          <w:szCs w:val="22"/>
          <w:lang w:eastAsia="en-US"/>
        </w:rPr>
        <w:t xml:space="preserve"> : </w:t>
      </w:r>
      <w:r w:rsidRPr="00B2022D">
        <w:rPr>
          <w:rFonts w:asciiTheme="minorHAnsi" w:eastAsia="Georgia" w:hAnsiTheme="minorHAnsi" w:cstheme="minorHAnsi"/>
          <w:sz w:val="22"/>
          <w:szCs w:val="22"/>
          <w:lang w:eastAsia="en-US"/>
        </w:rPr>
        <w:t>détaillant les dépenses</w:t>
      </w:r>
      <w:r w:rsidR="002E4A98">
        <w:rPr>
          <w:rFonts w:asciiTheme="minorHAnsi" w:eastAsia="Georgia" w:hAnsiTheme="minorHAnsi" w:cstheme="minorHAnsi"/>
          <w:sz w:val="22"/>
          <w:szCs w:val="22"/>
          <w:lang w:eastAsia="en-US"/>
        </w:rPr>
        <w:t xml:space="preserve"> et recettes</w:t>
      </w:r>
      <w:r w:rsidRPr="00B2022D">
        <w:rPr>
          <w:rFonts w:asciiTheme="minorHAnsi" w:eastAsia="Georgia" w:hAnsiTheme="minorHAnsi" w:cstheme="minorHAnsi"/>
          <w:sz w:val="22"/>
          <w:szCs w:val="22"/>
          <w:lang w:eastAsia="en-US"/>
        </w:rPr>
        <w:t xml:space="preserve">  </w:t>
      </w:r>
    </w:p>
    <w:p w14:paraId="3026401F" w14:textId="3BD6D6E5" w:rsidR="00ED3AB4" w:rsidRPr="00DE7615" w:rsidRDefault="00B2022D" w:rsidP="00C14827">
      <w:pPr>
        <w:numPr>
          <w:ilvl w:val="0"/>
          <w:numId w:val="24"/>
        </w:numPr>
        <w:spacing w:after="210" w:line="240" w:lineRule="atLeast"/>
        <w:jc w:val="both"/>
        <w:rPr>
          <w:rFonts w:asciiTheme="minorHAnsi" w:hAnsiTheme="minorHAnsi" w:cstheme="minorHAnsi"/>
          <w:sz w:val="22"/>
          <w:szCs w:val="22"/>
        </w:rPr>
      </w:pPr>
      <w:r w:rsidRPr="00DE7615">
        <w:rPr>
          <w:rFonts w:asciiTheme="minorHAnsi" w:eastAsia="Aptos" w:hAnsiTheme="minorHAnsi" w:cstheme="minorHAnsi"/>
          <w:b/>
          <w:sz w:val="22"/>
          <w:szCs w:val="22"/>
          <w:lang w:eastAsia="en-US"/>
        </w:rPr>
        <w:t>Éléments financiers complémentaires</w:t>
      </w:r>
      <w:r w:rsidRPr="00DE7615">
        <w:rPr>
          <w:rFonts w:asciiTheme="minorHAnsi" w:eastAsia="Georgia" w:hAnsiTheme="minorHAnsi" w:cstheme="minorHAnsi"/>
          <w:sz w:val="22"/>
          <w:szCs w:val="22"/>
          <w:lang w:eastAsia="en-US"/>
        </w:rPr>
        <w:t xml:space="preserve"> : Relevé d'Identité Bancaire (RIB) </w:t>
      </w:r>
    </w:p>
    <w:p w14:paraId="50F9235F" w14:textId="77777777" w:rsidR="00ED3AB4" w:rsidRPr="008F4137" w:rsidRDefault="00ED3AB4" w:rsidP="002C627F">
      <w:pPr>
        <w:jc w:val="both"/>
        <w:rPr>
          <w:rFonts w:asciiTheme="minorHAnsi" w:hAnsiTheme="minorHAnsi" w:cstheme="minorHAnsi"/>
          <w:sz w:val="22"/>
          <w:szCs w:val="22"/>
        </w:rPr>
      </w:pPr>
    </w:p>
    <w:p w14:paraId="0999139F" w14:textId="614488C5" w:rsidR="00ED3AB4" w:rsidRPr="008F4137" w:rsidRDefault="00ED3AB4" w:rsidP="00ED3AB4">
      <w:pPr>
        <w:jc w:val="both"/>
        <w:rPr>
          <w:rFonts w:asciiTheme="minorHAnsi" w:hAnsiTheme="minorHAnsi" w:cstheme="minorHAnsi"/>
          <w:sz w:val="22"/>
          <w:szCs w:val="22"/>
        </w:rPr>
      </w:pPr>
      <w:r w:rsidRPr="008F4137">
        <w:rPr>
          <w:rFonts w:asciiTheme="minorHAnsi" w:hAnsiTheme="minorHAnsi" w:cstheme="minorHAnsi"/>
          <w:sz w:val="22"/>
          <w:szCs w:val="22"/>
        </w:rPr>
        <w:t xml:space="preserve">Les candidats peuvent demander à l’ARS Ile-de-France des compléments d'informations, exclusivement par messagerie électronique à l'adresse suivante : </w:t>
      </w:r>
      <w:hyperlink r:id="rId8" w:history="1">
        <w:r w:rsidR="00DE7615" w:rsidRPr="00346129">
          <w:rPr>
            <w:rStyle w:val="Lienhypertexte"/>
            <w:rFonts w:asciiTheme="minorHAnsi" w:hAnsiTheme="minorHAnsi" w:cstheme="minorHAnsi"/>
            <w:sz w:val="22"/>
            <w:szCs w:val="22"/>
          </w:rPr>
          <w:t>gamze.sahin2@ars.sante.fr</w:t>
        </w:r>
      </w:hyperlink>
      <w:r w:rsidR="00DE7615">
        <w:rPr>
          <w:rFonts w:asciiTheme="minorHAnsi" w:hAnsiTheme="minorHAnsi" w:cstheme="minorHAnsi"/>
          <w:sz w:val="22"/>
          <w:szCs w:val="22"/>
        </w:rPr>
        <w:t xml:space="preserve"> ou </w:t>
      </w:r>
      <w:hyperlink r:id="rId9" w:history="1">
        <w:r w:rsidR="00DE7615" w:rsidRPr="00346129">
          <w:rPr>
            <w:rStyle w:val="Lienhypertexte"/>
            <w:rFonts w:asciiTheme="minorHAnsi" w:hAnsiTheme="minorHAnsi" w:cstheme="minorHAnsi"/>
            <w:sz w:val="22"/>
            <w:szCs w:val="22"/>
          </w:rPr>
          <w:t>ARS-DD91-DELEGUE-DEPARTEMENTAL@ars.sante.fr</w:t>
        </w:r>
      </w:hyperlink>
      <w:r w:rsidR="00DE7615">
        <w:rPr>
          <w:rFonts w:asciiTheme="minorHAnsi" w:hAnsiTheme="minorHAnsi" w:cstheme="minorHAnsi"/>
          <w:sz w:val="22"/>
          <w:szCs w:val="22"/>
        </w:rPr>
        <w:t xml:space="preserve"> </w:t>
      </w:r>
    </w:p>
    <w:p w14:paraId="50927894" w14:textId="77777777" w:rsidR="00ED3AB4" w:rsidRPr="008F4137" w:rsidRDefault="00ED3AB4" w:rsidP="00ED3AB4">
      <w:pPr>
        <w:jc w:val="both"/>
        <w:rPr>
          <w:rFonts w:asciiTheme="minorHAnsi" w:hAnsiTheme="minorHAnsi" w:cstheme="minorHAnsi"/>
          <w:sz w:val="22"/>
          <w:szCs w:val="22"/>
        </w:rPr>
      </w:pPr>
    </w:p>
    <w:p w14:paraId="2CC2F534" w14:textId="0F3514F6" w:rsidR="00342913" w:rsidRDefault="00ED3AB4" w:rsidP="00196AB6">
      <w:pPr>
        <w:jc w:val="both"/>
        <w:rPr>
          <w:rFonts w:asciiTheme="minorHAnsi" w:hAnsiTheme="minorHAnsi" w:cstheme="minorHAnsi"/>
          <w:sz w:val="22"/>
          <w:szCs w:val="22"/>
        </w:rPr>
      </w:pPr>
      <w:r w:rsidRPr="008F4137">
        <w:rPr>
          <w:rFonts w:asciiTheme="minorHAnsi" w:hAnsiTheme="minorHAnsi" w:cstheme="minorHAnsi"/>
          <w:sz w:val="22"/>
          <w:szCs w:val="22"/>
        </w:rPr>
        <w:lastRenderedPageBreak/>
        <w:t>L’ARS Ile-de-France s’engage à communiquer par mail les réponses à caractère général ne pouvant entrainer de rupture d’égalité entre les candidats.</w:t>
      </w:r>
    </w:p>
    <w:p w14:paraId="4F7377CA" w14:textId="77777777" w:rsidR="00C06528" w:rsidRPr="00C06528" w:rsidRDefault="00C06528" w:rsidP="00196AB6">
      <w:pPr>
        <w:jc w:val="both"/>
        <w:rPr>
          <w:rFonts w:asciiTheme="minorHAnsi" w:hAnsiTheme="minorHAnsi" w:cstheme="minorHAnsi"/>
          <w:sz w:val="22"/>
          <w:szCs w:val="22"/>
        </w:rPr>
      </w:pPr>
    </w:p>
    <w:p w14:paraId="148098F6" w14:textId="5882380D" w:rsidR="00C06528" w:rsidRDefault="00DE233D" w:rsidP="00771F46">
      <w:pPr>
        <w:pStyle w:val="Paragraphedeliste"/>
        <w:numPr>
          <w:ilvl w:val="1"/>
          <w:numId w:val="4"/>
        </w:numPr>
        <w:rPr>
          <w:rFonts w:asciiTheme="minorHAnsi" w:hAnsiTheme="minorHAnsi" w:cstheme="minorHAnsi"/>
          <w:sz w:val="22"/>
          <w:szCs w:val="22"/>
          <w:u w:val="single"/>
        </w:rPr>
      </w:pPr>
      <w:bookmarkStart w:id="3" w:name="_Hlk222415197"/>
      <w:r>
        <w:rPr>
          <w:rFonts w:asciiTheme="minorHAnsi" w:hAnsiTheme="minorHAnsi" w:cstheme="minorHAnsi"/>
          <w:sz w:val="22"/>
          <w:szCs w:val="22"/>
          <w:u w:val="single"/>
        </w:rPr>
        <w:t>Financement</w:t>
      </w:r>
    </w:p>
    <w:p w14:paraId="3F75FB20" w14:textId="77777777" w:rsidR="00DE233D" w:rsidRPr="00DE233D" w:rsidRDefault="00DE233D" w:rsidP="00DE233D">
      <w:pPr>
        <w:rPr>
          <w:rFonts w:asciiTheme="minorHAnsi" w:hAnsiTheme="minorHAnsi" w:cstheme="minorHAnsi"/>
          <w:sz w:val="22"/>
          <w:szCs w:val="22"/>
        </w:rPr>
      </w:pPr>
    </w:p>
    <w:p w14:paraId="7C45676E" w14:textId="022A751E" w:rsidR="00DE233D" w:rsidRPr="00DE233D" w:rsidRDefault="00DE233D" w:rsidP="00DE233D">
      <w:pPr>
        <w:rPr>
          <w:rFonts w:asciiTheme="minorHAnsi" w:hAnsiTheme="minorHAnsi" w:cstheme="minorHAnsi"/>
          <w:sz w:val="22"/>
          <w:szCs w:val="22"/>
        </w:rPr>
      </w:pPr>
      <w:r w:rsidRPr="00DE233D">
        <w:rPr>
          <w:rFonts w:asciiTheme="minorHAnsi" w:hAnsiTheme="minorHAnsi" w:cstheme="minorHAnsi"/>
          <w:sz w:val="22"/>
          <w:szCs w:val="22"/>
        </w:rPr>
        <w:t xml:space="preserve">Le financement global de l’appel à projets est assuré conjointement par l’Agence régionale de santé et le Conseil départemental. </w:t>
      </w:r>
      <w:r>
        <w:rPr>
          <w:rFonts w:asciiTheme="minorHAnsi" w:hAnsiTheme="minorHAnsi" w:cstheme="minorHAnsi"/>
          <w:sz w:val="22"/>
          <w:szCs w:val="22"/>
        </w:rPr>
        <w:t>A</w:t>
      </w:r>
      <w:r w:rsidRPr="00DE233D">
        <w:rPr>
          <w:rFonts w:asciiTheme="minorHAnsi" w:hAnsiTheme="minorHAnsi" w:cstheme="minorHAnsi"/>
          <w:sz w:val="22"/>
          <w:szCs w:val="22"/>
        </w:rPr>
        <w:t xml:space="preserve"> ce titre, l’ARS mobilise une enveloppe maximale de 150 000 euros, tandis que le Conseil départemental contribue à hauteur de 20 000 euros</w:t>
      </w:r>
    </w:p>
    <w:bookmarkEnd w:id="3"/>
    <w:p w14:paraId="485BDFB5" w14:textId="77777777" w:rsidR="00C06528" w:rsidRPr="00771F46" w:rsidRDefault="00C06528" w:rsidP="00196AB6">
      <w:pPr>
        <w:jc w:val="both"/>
        <w:rPr>
          <w:rFonts w:asciiTheme="minorHAnsi" w:hAnsiTheme="minorHAnsi" w:cstheme="minorHAnsi"/>
          <w:sz w:val="22"/>
          <w:szCs w:val="22"/>
        </w:rPr>
      </w:pPr>
    </w:p>
    <w:p w14:paraId="69EAA986" w14:textId="77777777" w:rsidR="00DE233D" w:rsidRDefault="00DE233D" w:rsidP="00874E85">
      <w:pPr>
        <w:jc w:val="both"/>
        <w:rPr>
          <w:rFonts w:asciiTheme="minorHAnsi" w:hAnsiTheme="minorHAnsi" w:cstheme="minorHAnsi"/>
          <w:sz w:val="22"/>
          <w:szCs w:val="22"/>
        </w:rPr>
      </w:pPr>
    </w:p>
    <w:p w14:paraId="20C8ED11" w14:textId="77777777" w:rsidR="00DE233D" w:rsidRPr="00DE233D" w:rsidRDefault="00DE233D" w:rsidP="00DE233D">
      <w:pPr>
        <w:pStyle w:val="Paragraphedeliste"/>
        <w:numPr>
          <w:ilvl w:val="1"/>
          <w:numId w:val="4"/>
        </w:numPr>
        <w:rPr>
          <w:rFonts w:asciiTheme="minorHAnsi" w:hAnsiTheme="minorHAnsi" w:cstheme="minorHAnsi"/>
          <w:sz w:val="22"/>
          <w:szCs w:val="22"/>
          <w:u w:val="single"/>
        </w:rPr>
      </w:pPr>
      <w:r w:rsidRPr="00DE233D">
        <w:rPr>
          <w:rFonts w:asciiTheme="minorHAnsi" w:hAnsiTheme="minorHAnsi" w:cstheme="minorHAnsi"/>
          <w:sz w:val="22"/>
          <w:szCs w:val="22"/>
          <w:u w:val="single"/>
        </w:rPr>
        <w:t>Modalités de dépôt des dossiers de candidatures</w:t>
      </w:r>
    </w:p>
    <w:p w14:paraId="709337C9" w14:textId="77777777" w:rsidR="00DE233D" w:rsidRDefault="00DE233D" w:rsidP="00DE233D">
      <w:pPr>
        <w:jc w:val="both"/>
        <w:rPr>
          <w:rFonts w:asciiTheme="minorHAnsi" w:hAnsiTheme="minorHAnsi" w:cstheme="minorHAnsi"/>
          <w:sz w:val="22"/>
          <w:szCs w:val="22"/>
        </w:rPr>
      </w:pPr>
    </w:p>
    <w:p w14:paraId="6EB652B0" w14:textId="21D48230" w:rsidR="00DE233D" w:rsidRPr="00DE233D" w:rsidRDefault="00DE233D" w:rsidP="00DE233D">
      <w:pPr>
        <w:jc w:val="both"/>
        <w:rPr>
          <w:rFonts w:asciiTheme="minorHAnsi" w:hAnsiTheme="minorHAnsi" w:cstheme="minorHAnsi"/>
          <w:sz w:val="22"/>
          <w:szCs w:val="22"/>
        </w:rPr>
      </w:pPr>
      <w:r w:rsidRPr="00DE233D">
        <w:rPr>
          <w:rFonts w:asciiTheme="minorHAnsi" w:hAnsiTheme="minorHAnsi" w:cstheme="minorHAnsi"/>
          <w:sz w:val="22"/>
          <w:szCs w:val="22"/>
        </w:rPr>
        <w:t xml:space="preserve">Les dossiers devront être transmis par mail à </w:t>
      </w:r>
      <w:hyperlink r:id="rId10" w:history="1">
        <w:r w:rsidRPr="00DE233D">
          <w:rPr>
            <w:rStyle w:val="Lienhypertexte"/>
            <w:rFonts w:asciiTheme="minorHAnsi" w:hAnsiTheme="minorHAnsi" w:cstheme="minorHAnsi"/>
            <w:sz w:val="22"/>
            <w:szCs w:val="22"/>
          </w:rPr>
          <w:t>ARS-DD91-DELEGUE-DEPARTEMENTAL@ars.sante.fr</w:t>
        </w:r>
      </w:hyperlink>
      <w:r w:rsidRPr="00DE233D">
        <w:rPr>
          <w:rFonts w:asciiTheme="minorHAnsi" w:hAnsiTheme="minorHAnsi" w:cstheme="minorHAnsi"/>
          <w:sz w:val="22"/>
          <w:szCs w:val="22"/>
        </w:rPr>
        <w:t xml:space="preserve"> et </w:t>
      </w:r>
      <w:hyperlink r:id="rId11" w:history="1">
        <w:r w:rsidRPr="00DE233D">
          <w:rPr>
            <w:rStyle w:val="Lienhypertexte"/>
            <w:rFonts w:asciiTheme="minorHAnsi" w:hAnsiTheme="minorHAnsi" w:cstheme="minorHAnsi"/>
            <w:sz w:val="22"/>
            <w:szCs w:val="22"/>
          </w:rPr>
          <w:t>gamze.sahin2@ars.sante.fr</w:t>
        </w:r>
      </w:hyperlink>
      <w:r w:rsidRPr="00DE233D">
        <w:rPr>
          <w:rFonts w:asciiTheme="minorHAnsi" w:hAnsiTheme="minorHAnsi" w:cstheme="minorHAnsi"/>
          <w:sz w:val="22"/>
          <w:szCs w:val="22"/>
        </w:rPr>
        <w:t xml:space="preserve">  </w:t>
      </w:r>
    </w:p>
    <w:p w14:paraId="1C7C19B9" w14:textId="77777777" w:rsidR="00F536F7" w:rsidRPr="00DE233D" w:rsidRDefault="00F536F7" w:rsidP="00DE233D">
      <w:pPr>
        <w:pStyle w:val="Paragraphedeliste"/>
        <w:ind w:left="1440"/>
        <w:jc w:val="both"/>
        <w:rPr>
          <w:rFonts w:asciiTheme="minorHAnsi" w:hAnsiTheme="minorHAnsi" w:cstheme="minorHAnsi"/>
          <w:sz w:val="22"/>
          <w:szCs w:val="22"/>
        </w:rPr>
      </w:pPr>
    </w:p>
    <w:p w14:paraId="64FDC783" w14:textId="77777777" w:rsidR="00DE233D" w:rsidRDefault="00DE233D" w:rsidP="00874E85">
      <w:pPr>
        <w:jc w:val="both"/>
        <w:rPr>
          <w:rFonts w:asciiTheme="minorHAnsi" w:hAnsiTheme="minorHAnsi" w:cstheme="minorHAnsi"/>
          <w:sz w:val="22"/>
          <w:szCs w:val="22"/>
        </w:rPr>
      </w:pPr>
    </w:p>
    <w:p w14:paraId="0CBE4445" w14:textId="4E459FF6" w:rsidR="00874E85" w:rsidRPr="00874E85" w:rsidRDefault="00874E85" w:rsidP="00874E85">
      <w:pPr>
        <w:jc w:val="both"/>
        <w:rPr>
          <w:rFonts w:asciiTheme="minorHAnsi" w:hAnsiTheme="minorHAnsi" w:cstheme="minorHAnsi"/>
          <w:sz w:val="22"/>
          <w:szCs w:val="22"/>
        </w:rPr>
      </w:pPr>
    </w:p>
    <w:p w14:paraId="7A4DC46C" w14:textId="77777777" w:rsidR="00874E85" w:rsidRPr="00874E85" w:rsidRDefault="00874E85" w:rsidP="00874E85">
      <w:pPr>
        <w:jc w:val="both"/>
        <w:rPr>
          <w:rFonts w:asciiTheme="minorHAnsi" w:hAnsiTheme="minorHAnsi" w:cstheme="minorHAnsi"/>
          <w:sz w:val="22"/>
          <w:szCs w:val="22"/>
        </w:rPr>
      </w:pPr>
    </w:p>
    <w:p w14:paraId="119C1126" w14:textId="77777777" w:rsidR="00874E85" w:rsidRDefault="00874E85" w:rsidP="00196AB6">
      <w:pPr>
        <w:jc w:val="both"/>
        <w:rPr>
          <w:rFonts w:asciiTheme="minorHAnsi" w:hAnsiTheme="minorHAnsi" w:cstheme="minorHAnsi"/>
          <w:sz w:val="22"/>
          <w:szCs w:val="22"/>
        </w:rPr>
      </w:pPr>
    </w:p>
    <w:sectPr w:rsidR="00874E85" w:rsidSect="00F664A7">
      <w:headerReference w:type="even" r:id="rId12"/>
      <w:headerReference w:type="default" r:id="rId13"/>
      <w:headerReference w:type="first" r:id="rId14"/>
      <w:pgSz w:w="11906" w:h="16838" w:code="9"/>
      <w:pgMar w:top="2694"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17D9" w14:textId="77777777" w:rsidR="002102B1" w:rsidRDefault="002102B1" w:rsidP="008D40A1">
      <w:r>
        <w:separator/>
      </w:r>
    </w:p>
  </w:endnote>
  <w:endnote w:type="continuationSeparator" w:id="0">
    <w:p w14:paraId="3D406375" w14:textId="77777777" w:rsidR="002102B1" w:rsidRDefault="002102B1" w:rsidP="008D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55FA" w14:textId="77777777" w:rsidR="002102B1" w:rsidRDefault="002102B1" w:rsidP="008D40A1">
      <w:r>
        <w:separator/>
      </w:r>
    </w:p>
  </w:footnote>
  <w:footnote w:type="continuationSeparator" w:id="0">
    <w:p w14:paraId="4F5353EB" w14:textId="77777777" w:rsidR="002102B1" w:rsidRDefault="002102B1" w:rsidP="008D4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A769" w14:textId="77777777" w:rsidR="00044115" w:rsidRDefault="00044115">
    <w:pPr>
      <w:pStyle w:val="En-tte"/>
    </w:pPr>
    <w:r>
      <w:rPr>
        <w:noProof/>
        <w:lang w:eastAsia="fr-FR"/>
      </w:rPr>
      <w:drawing>
        <wp:anchor distT="0" distB="0" distL="114300" distR="114300" simplePos="0" relativeHeight="251673600" behindDoc="1" locked="1" layoutInCell="1" allowOverlap="1" wp14:anchorId="6631323E" wp14:editId="086167E8">
          <wp:simplePos x="0" y="0"/>
          <wp:positionH relativeFrom="column">
            <wp:posOffset>-893445</wp:posOffset>
          </wp:positionH>
          <wp:positionV relativeFrom="paragraph">
            <wp:posOffset>-248920</wp:posOffset>
          </wp:positionV>
          <wp:extent cx="7575550" cy="688340"/>
          <wp:effectExtent l="0" t="0" r="6350" b="0"/>
          <wp:wrapNone/>
          <wp:docPr id="897091290" name="Image 897091290"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_fil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0" cy="688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2404" w14:textId="7B42E5E7" w:rsidR="00044115" w:rsidRDefault="00F664A7">
    <w:pPr>
      <w:pStyle w:val="En-tte"/>
    </w:pPr>
    <w:r w:rsidRPr="00F664A7">
      <w:rPr>
        <w:noProof/>
      </w:rPr>
      <w:drawing>
        <wp:anchor distT="0" distB="0" distL="114300" distR="114300" simplePos="0" relativeHeight="251714560" behindDoc="0" locked="0" layoutInCell="1" allowOverlap="1" wp14:anchorId="507ACC59" wp14:editId="0D201447">
          <wp:simplePos x="0" y="0"/>
          <wp:positionH relativeFrom="column">
            <wp:posOffset>1988185</wp:posOffset>
          </wp:positionH>
          <wp:positionV relativeFrom="paragraph">
            <wp:posOffset>281305</wp:posOffset>
          </wp:positionV>
          <wp:extent cx="1301750" cy="510540"/>
          <wp:effectExtent l="0" t="0" r="0" b="3810"/>
          <wp:wrapSquare wrapText="bothSides"/>
          <wp:docPr id="1913643984" name="Image 2" descr="Le logo du Département de l'Essonne - Conseil départemental de l'Es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 logo du Département de l'Essonne - Conseil départemental de l'Esson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130175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4115" w:rsidRPr="002F6AC6">
      <w:rPr>
        <w:noProof/>
        <w:lang w:eastAsia="fr-FR"/>
      </w:rPr>
      <w:drawing>
        <wp:anchor distT="0" distB="0" distL="114300" distR="114300" simplePos="0" relativeHeight="251710464" behindDoc="0" locked="1" layoutInCell="1" allowOverlap="1" wp14:anchorId="1BDBEF59" wp14:editId="5F79E86C">
          <wp:simplePos x="0" y="0"/>
          <wp:positionH relativeFrom="column">
            <wp:posOffset>4919980</wp:posOffset>
          </wp:positionH>
          <wp:positionV relativeFrom="paragraph">
            <wp:posOffset>134620</wp:posOffset>
          </wp:positionV>
          <wp:extent cx="1475740" cy="845185"/>
          <wp:effectExtent l="0" t="0" r="0" b="0"/>
          <wp:wrapNone/>
          <wp:docPr id="2031365690" name="Image 2031365690"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044115" w:rsidRPr="002F6AC6">
      <w:rPr>
        <w:noProof/>
        <w:lang w:eastAsia="fr-FR"/>
      </w:rPr>
      <w:drawing>
        <wp:anchor distT="0" distB="0" distL="114300" distR="114300" simplePos="0" relativeHeight="251711488" behindDoc="0" locked="0" layoutInCell="1" allowOverlap="1" wp14:anchorId="62D64ED3" wp14:editId="529ADB74">
          <wp:simplePos x="0" y="0"/>
          <wp:positionH relativeFrom="column">
            <wp:posOffset>-452120</wp:posOffset>
          </wp:positionH>
          <wp:positionV relativeFrom="paragraph">
            <wp:posOffset>-14605</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185787172"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9A17" w14:textId="40593B3F" w:rsidR="00044115" w:rsidRDefault="00F664A7">
    <w:pPr>
      <w:pStyle w:val="En-tte"/>
    </w:pPr>
    <w:r w:rsidRPr="00F664A7">
      <w:rPr>
        <w:noProof/>
      </w:rPr>
      <w:drawing>
        <wp:anchor distT="0" distB="0" distL="114300" distR="114300" simplePos="0" relativeHeight="251712512" behindDoc="0" locked="0" layoutInCell="1" allowOverlap="1" wp14:anchorId="6244CCB0" wp14:editId="38F02CDB">
          <wp:simplePos x="0" y="0"/>
          <wp:positionH relativeFrom="column">
            <wp:posOffset>1949450</wp:posOffset>
          </wp:positionH>
          <wp:positionV relativeFrom="paragraph">
            <wp:posOffset>167005</wp:posOffset>
          </wp:positionV>
          <wp:extent cx="1301750" cy="510540"/>
          <wp:effectExtent l="0" t="0" r="0" b="3810"/>
          <wp:wrapSquare wrapText="bothSides"/>
          <wp:docPr id="1270147851" name="Image 2" descr="Le logo du Département de l'Essonne - Conseil départemental de l'Es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 logo du Département de l'Essonne - Conseil départemental de l'Esson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130175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4115">
      <w:rPr>
        <w:noProof/>
        <w:lang w:eastAsia="fr-FR"/>
      </w:rPr>
      <w:drawing>
        <wp:anchor distT="0" distB="0" distL="114300" distR="114300" simplePos="0" relativeHeight="251708416" behindDoc="0" locked="0" layoutInCell="1" allowOverlap="1" wp14:anchorId="19E1D313" wp14:editId="076B42E4">
          <wp:simplePos x="0" y="0"/>
          <wp:positionH relativeFrom="column">
            <wp:posOffset>-604520</wp:posOffset>
          </wp:positionH>
          <wp:positionV relativeFrom="paragraph">
            <wp:posOffset>-167005</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1224049115"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82EB0" w14:textId="1DD2F04B" w:rsidR="00044115" w:rsidRDefault="00F664A7">
    <w:pPr>
      <w:pStyle w:val="En-tte"/>
    </w:pPr>
    <w:r w:rsidRPr="00F664A7">
      <w:rPr>
        <w:noProof/>
      </w:rPr>
      <mc:AlternateContent>
        <mc:Choice Requires="wps">
          <w:drawing>
            <wp:inline distT="0" distB="0" distL="0" distR="0" wp14:anchorId="7188C055" wp14:editId="0B532343">
              <wp:extent cx="304800" cy="304800"/>
              <wp:effectExtent l="0" t="0" r="0" b="0"/>
              <wp:docPr id="523631487" name="Rectangle 1" descr="Conseil départemental de l'Essonne — Wikipé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DEC53B" id="Rectangle 1" o:spid="_x0000_s1026" alt="Conseil départemental de l'Essonne — Wikipéd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664A7">
      <w:rPr>
        <w:noProof/>
      </w:rPr>
      <w:t xml:space="preserve"> </w:t>
    </w:r>
    <w:r>
      <w:rPr>
        <w:noProof/>
      </w:rPr>
      <mc:AlternateContent>
        <mc:Choice Requires="wps">
          <w:drawing>
            <wp:inline distT="0" distB="0" distL="0" distR="0" wp14:anchorId="24820F25" wp14:editId="2C8BC0FB">
              <wp:extent cx="304800" cy="304800"/>
              <wp:effectExtent l="0" t="0" r="0" b="0"/>
              <wp:docPr id="390093946" name="AutoShape 5" descr="Conseil départemental de l'Essonne — Wikipé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B2C7F7" id="AutoShape 5" o:spid="_x0000_s1026" alt="Conseil départemental de l'Essonne — Wikipéd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664A7">
      <w:rPr>
        <w:rFonts w:ascii="Times New Roman" w:eastAsia="Times New Roman" w:hAnsi="Times New Roman" w:cs="Times New Roman"/>
        <w:sz w:val="20"/>
        <w:szCs w:val="20"/>
        <w:lang w:eastAsia="fr-FR"/>
      </w:rPr>
      <w:t xml:space="preserve"> </w:t>
    </w:r>
    <w:r w:rsidR="00044115" w:rsidRPr="00121493">
      <w:rPr>
        <w:noProof/>
        <w:lang w:eastAsia="fr-FR"/>
      </w:rPr>
      <w:drawing>
        <wp:anchor distT="0" distB="0" distL="114300" distR="114300" simplePos="0" relativeHeight="251688960" behindDoc="0" locked="1" layoutInCell="1" allowOverlap="1" wp14:anchorId="38F1E724" wp14:editId="333D2067">
          <wp:simplePos x="0" y="0"/>
          <wp:positionH relativeFrom="column">
            <wp:posOffset>4767580</wp:posOffset>
          </wp:positionH>
          <wp:positionV relativeFrom="paragraph">
            <wp:posOffset>-188595</wp:posOffset>
          </wp:positionV>
          <wp:extent cx="1475740" cy="845185"/>
          <wp:effectExtent l="0" t="0" r="0" b="0"/>
          <wp:wrapNone/>
          <wp:docPr id="2059468141" name="Image 2059468141"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2BEE"/>
    <w:multiLevelType w:val="hybridMultilevel"/>
    <w:tmpl w:val="FCDAD432"/>
    <w:lvl w:ilvl="0" w:tplc="81FCFFCA">
      <w:numFmt w:val="bullet"/>
      <w:lvlText w:val="-"/>
      <w:lvlJc w:val="left"/>
      <w:pPr>
        <w:ind w:left="1428" w:hanging="708"/>
      </w:pPr>
      <w:rPr>
        <w:rFonts w:ascii="Calibri" w:eastAsia="Times New Roman"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E546EEA"/>
    <w:multiLevelType w:val="hybridMultilevel"/>
    <w:tmpl w:val="8AC41330"/>
    <w:lvl w:ilvl="0" w:tplc="7E24A33C">
      <w:start w:val="1"/>
      <w:numFmt w:val="bullet"/>
      <w:lvlText w:val=""/>
      <w:lvlJc w:val="left"/>
      <w:pPr>
        <w:tabs>
          <w:tab w:val="num" w:pos="1080"/>
        </w:tabs>
        <w:ind w:left="720" w:hanging="360"/>
      </w:pPr>
      <w:rPr>
        <w:rFonts w:ascii="Symbol" w:hAnsi="Symbol" w:hint="default"/>
      </w:rPr>
    </w:lvl>
    <w:lvl w:ilvl="1" w:tplc="B890F4E6">
      <w:numFmt w:val="decimal"/>
      <w:lvlText w:val=""/>
      <w:lvlJc w:val="left"/>
      <w:pPr>
        <w:ind w:left="0" w:firstLine="0"/>
      </w:pPr>
    </w:lvl>
    <w:lvl w:ilvl="2" w:tplc="D8E21366">
      <w:numFmt w:val="decimal"/>
      <w:lvlText w:val=""/>
      <w:lvlJc w:val="left"/>
      <w:pPr>
        <w:ind w:left="0" w:firstLine="0"/>
      </w:pPr>
    </w:lvl>
    <w:lvl w:ilvl="3" w:tplc="75024B2E">
      <w:numFmt w:val="decimal"/>
      <w:lvlText w:val=""/>
      <w:lvlJc w:val="left"/>
      <w:pPr>
        <w:ind w:left="0" w:firstLine="0"/>
      </w:pPr>
    </w:lvl>
    <w:lvl w:ilvl="4" w:tplc="77C893D4">
      <w:numFmt w:val="decimal"/>
      <w:lvlText w:val=""/>
      <w:lvlJc w:val="left"/>
      <w:pPr>
        <w:ind w:left="0" w:firstLine="0"/>
      </w:pPr>
    </w:lvl>
    <w:lvl w:ilvl="5" w:tplc="AEB4C7B2">
      <w:numFmt w:val="decimal"/>
      <w:lvlText w:val=""/>
      <w:lvlJc w:val="left"/>
      <w:pPr>
        <w:ind w:left="0" w:firstLine="0"/>
      </w:pPr>
    </w:lvl>
    <w:lvl w:ilvl="6" w:tplc="9EA81108">
      <w:numFmt w:val="decimal"/>
      <w:lvlText w:val=""/>
      <w:lvlJc w:val="left"/>
      <w:pPr>
        <w:ind w:left="0" w:firstLine="0"/>
      </w:pPr>
    </w:lvl>
    <w:lvl w:ilvl="7" w:tplc="9EAE1F26">
      <w:numFmt w:val="decimal"/>
      <w:lvlText w:val=""/>
      <w:lvlJc w:val="left"/>
      <w:pPr>
        <w:ind w:left="0" w:firstLine="0"/>
      </w:pPr>
    </w:lvl>
    <w:lvl w:ilvl="8" w:tplc="63D8CB8C">
      <w:numFmt w:val="decimal"/>
      <w:lvlText w:val=""/>
      <w:lvlJc w:val="left"/>
      <w:pPr>
        <w:ind w:left="0" w:firstLine="0"/>
      </w:pPr>
    </w:lvl>
  </w:abstractNum>
  <w:abstractNum w:abstractNumId="2" w15:restartNumberingAfterBreak="0">
    <w:nsid w:val="182E4C5B"/>
    <w:multiLevelType w:val="hybridMultilevel"/>
    <w:tmpl w:val="543E378C"/>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1FB472A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B1065B"/>
    <w:multiLevelType w:val="hybridMultilevel"/>
    <w:tmpl w:val="22E4D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2C00E9"/>
    <w:multiLevelType w:val="hybridMultilevel"/>
    <w:tmpl w:val="2B26D022"/>
    <w:lvl w:ilvl="0" w:tplc="4B5A4E28">
      <w:start w:val="1"/>
      <w:numFmt w:val="decimal"/>
      <w:lvlText w:val="%1."/>
      <w:lvlJc w:val="left"/>
      <w:pPr>
        <w:tabs>
          <w:tab w:val="num" w:pos="1080"/>
        </w:tabs>
        <w:ind w:left="720" w:hanging="360"/>
      </w:pPr>
    </w:lvl>
    <w:lvl w:ilvl="1" w:tplc="B6A68380">
      <w:start w:val="1"/>
      <w:numFmt w:val="bullet"/>
      <w:lvlText w:val="o"/>
      <w:lvlJc w:val="left"/>
      <w:pPr>
        <w:tabs>
          <w:tab w:val="num" w:pos="1800"/>
        </w:tabs>
        <w:ind w:left="1440" w:hanging="360"/>
      </w:pPr>
      <w:rPr>
        <w:rFonts w:ascii="Courier New" w:hAnsi="Courier New" w:cs="Courier New" w:hint="default"/>
      </w:rPr>
    </w:lvl>
    <w:lvl w:ilvl="2" w:tplc="3AF678C6">
      <w:numFmt w:val="decimal"/>
      <w:lvlText w:val=""/>
      <w:lvlJc w:val="left"/>
      <w:pPr>
        <w:ind w:left="0" w:firstLine="0"/>
      </w:pPr>
    </w:lvl>
    <w:lvl w:ilvl="3" w:tplc="C05C2872">
      <w:numFmt w:val="decimal"/>
      <w:lvlText w:val=""/>
      <w:lvlJc w:val="left"/>
      <w:pPr>
        <w:ind w:left="0" w:firstLine="0"/>
      </w:pPr>
    </w:lvl>
    <w:lvl w:ilvl="4" w:tplc="00FC3AB2">
      <w:numFmt w:val="decimal"/>
      <w:lvlText w:val=""/>
      <w:lvlJc w:val="left"/>
      <w:pPr>
        <w:ind w:left="0" w:firstLine="0"/>
      </w:pPr>
    </w:lvl>
    <w:lvl w:ilvl="5" w:tplc="10249062">
      <w:numFmt w:val="decimal"/>
      <w:lvlText w:val=""/>
      <w:lvlJc w:val="left"/>
      <w:pPr>
        <w:ind w:left="0" w:firstLine="0"/>
      </w:pPr>
    </w:lvl>
    <w:lvl w:ilvl="6" w:tplc="907AFA0A">
      <w:numFmt w:val="decimal"/>
      <w:lvlText w:val=""/>
      <w:lvlJc w:val="left"/>
      <w:pPr>
        <w:ind w:left="0" w:firstLine="0"/>
      </w:pPr>
    </w:lvl>
    <w:lvl w:ilvl="7" w:tplc="EFA67C92">
      <w:numFmt w:val="decimal"/>
      <w:lvlText w:val=""/>
      <w:lvlJc w:val="left"/>
      <w:pPr>
        <w:ind w:left="0" w:firstLine="0"/>
      </w:pPr>
    </w:lvl>
    <w:lvl w:ilvl="8" w:tplc="637E62A0">
      <w:numFmt w:val="decimal"/>
      <w:lvlText w:val=""/>
      <w:lvlJc w:val="left"/>
      <w:pPr>
        <w:ind w:left="0" w:firstLine="0"/>
      </w:pPr>
    </w:lvl>
  </w:abstractNum>
  <w:abstractNum w:abstractNumId="6" w15:restartNumberingAfterBreak="0">
    <w:nsid w:val="2BB73BA5"/>
    <w:multiLevelType w:val="hybridMultilevel"/>
    <w:tmpl w:val="DA06D57E"/>
    <w:lvl w:ilvl="0" w:tplc="ED6E1332">
      <w:start w:val="1"/>
      <w:numFmt w:val="bullet"/>
      <w:lvlText w:val=""/>
      <w:lvlJc w:val="left"/>
      <w:pPr>
        <w:tabs>
          <w:tab w:val="num" w:pos="1080"/>
        </w:tabs>
        <w:ind w:left="720" w:hanging="360"/>
      </w:pPr>
      <w:rPr>
        <w:rFonts w:ascii="Symbol" w:hAnsi="Symbol" w:hint="default"/>
      </w:rPr>
    </w:lvl>
    <w:lvl w:ilvl="1" w:tplc="A42A6F56">
      <w:numFmt w:val="decimal"/>
      <w:lvlText w:val=""/>
      <w:lvlJc w:val="left"/>
      <w:pPr>
        <w:ind w:left="0" w:firstLine="0"/>
      </w:pPr>
    </w:lvl>
    <w:lvl w:ilvl="2" w:tplc="A0845998">
      <w:numFmt w:val="decimal"/>
      <w:lvlText w:val=""/>
      <w:lvlJc w:val="left"/>
      <w:pPr>
        <w:ind w:left="0" w:firstLine="0"/>
      </w:pPr>
    </w:lvl>
    <w:lvl w:ilvl="3" w:tplc="91BE95B8">
      <w:numFmt w:val="decimal"/>
      <w:lvlText w:val=""/>
      <w:lvlJc w:val="left"/>
      <w:pPr>
        <w:ind w:left="0" w:firstLine="0"/>
      </w:pPr>
    </w:lvl>
    <w:lvl w:ilvl="4" w:tplc="45065F42">
      <w:numFmt w:val="decimal"/>
      <w:lvlText w:val=""/>
      <w:lvlJc w:val="left"/>
      <w:pPr>
        <w:ind w:left="0" w:firstLine="0"/>
      </w:pPr>
    </w:lvl>
    <w:lvl w:ilvl="5" w:tplc="F0521D12">
      <w:numFmt w:val="decimal"/>
      <w:lvlText w:val=""/>
      <w:lvlJc w:val="left"/>
      <w:pPr>
        <w:ind w:left="0" w:firstLine="0"/>
      </w:pPr>
    </w:lvl>
    <w:lvl w:ilvl="6" w:tplc="A58C84A0">
      <w:numFmt w:val="decimal"/>
      <w:lvlText w:val=""/>
      <w:lvlJc w:val="left"/>
      <w:pPr>
        <w:ind w:left="0" w:firstLine="0"/>
      </w:pPr>
    </w:lvl>
    <w:lvl w:ilvl="7" w:tplc="8E20D214">
      <w:numFmt w:val="decimal"/>
      <w:lvlText w:val=""/>
      <w:lvlJc w:val="left"/>
      <w:pPr>
        <w:ind w:left="0" w:firstLine="0"/>
      </w:pPr>
    </w:lvl>
    <w:lvl w:ilvl="8" w:tplc="0088A0F4">
      <w:numFmt w:val="decimal"/>
      <w:lvlText w:val=""/>
      <w:lvlJc w:val="left"/>
      <w:pPr>
        <w:ind w:left="0" w:firstLine="0"/>
      </w:pPr>
    </w:lvl>
  </w:abstractNum>
  <w:abstractNum w:abstractNumId="7" w15:restartNumberingAfterBreak="0">
    <w:nsid w:val="3D1634AD"/>
    <w:multiLevelType w:val="hybridMultilevel"/>
    <w:tmpl w:val="89E8FD3C"/>
    <w:lvl w:ilvl="0" w:tplc="79729BA4">
      <w:start w:val="2"/>
      <w:numFmt w:val="lowerLetter"/>
      <w:lvlText w:val="%1)"/>
      <w:lvlJc w:val="left"/>
      <w:pPr>
        <w:ind w:left="720" w:hanging="360"/>
      </w:pPr>
      <w:rPr>
        <w:rFonts w:ascii="Times New Roman" w:eastAsia="Georgia" w:hAnsi="Georgia" w:cs="Georgia"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FD210F9"/>
    <w:multiLevelType w:val="hybridMultilevel"/>
    <w:tmpl w:val="37BA6D98"/>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72585F"/>
    <w:multiLevelType w:val="hybridMultilevel"/>
    <w:tmpl w:val="8AAC6BF6"/>
    <w:lvl w:ilvl="0" w:tplc="26BE9478">
      <w:start w:val="1"/>
      <w:numFmt w:val="lowerLetter"/>
      <w:lvlText w:val="%1)"/>
      <w:lvlJc w:val="left"/>
      <w:pPr>
        <w:ind w:left="720" w:hanging="360"/>
      </w:pPr>
      <w:rPr>
        <w:rFonts w:hint="default"/>
        <w:b w:val="0"/>
        <w:b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80F37F3"/>
    <w:multiLevelType w:val="hybridMultilevel"/>
    <w:tmpl w:val="E80E13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9434439"/>
    <w:multiLevelType w:val="hybridMultilevel"/>
    <w:tmpl w:val="7E482580"/>
    <w:lvl w:ilvl="0" w:tplc="81FCFFCA">
      <w:numFmt w:val="bullet"/>
      <w:lvlText w:val="-"/>
      <w:lvlJc w:val="left"/>
      <w:pPr>
        <w:ind w:left="1068" w:hanging="708"/>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3E6B1E"/>
    <w:multiLevelType w:val="hybridMultilevel"/>
    <w:tmpl w:val="5D503AE2"/>
    <w:lvl w:ilvl="0" w:tplc="040C0001">
      <w:start w:val="1"/>
      <w:numFmt w:val="bullet"/>
      <w:lvlText w:val=""/>
      <w:lvlJc w:val="left"/>
      <w:pPr>
        <w:ind w:left="708" w:hanging="708"/>
      </w:pPr>
      <w:rPr>
        <w:rFonts w:ascii="Symbol" w:hAnsi="Symbol" w:hint="default"/>
      </w:rPr>
    </w:lvl>
    <w:lvl w:ilvl="1" w:tplc="40348328">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DB56EB5"/>
    <w:multiLevelType w:val="hybridMultilevel"/>
    <w:tmpl w:val="D6D8DDF8"/>
    <w:lvl w:ilvl="0" w:tplc="17C8D1F0">
      <w:start w:val="1"/>
      <w:numFmt w:val="bullet"/>
      <w:lvlText w:val=""/>
      <w:lvlJc w:val="left"/>
      <w:pPr>
        <w:tabs>
          <w:tab w:val="num" w:pos="1080"/>
        </w:tabs>
        <w:ind w:left="720" w:hanging="360"/>
      </w:pPr>
      <w:rPr>
        <w:rFonts w:ascii="Symbol" w:hAnsi="Symbol" w:hint="default"/>
      </w:rPr>
    </w:lvl>
    <w:lvl w:ilvl="1" w:tplc="A282CAD4">
      <w:numFmt w:val="decimal"/>
      <w:lvlText w:val=""/>
      <w:lvlJc w:val="left"/>
      <w:pPr>
        <w:ind w:left="0" w:firstLine="0"/>
      </w:pPr>
    </w:lvl>
    <w:lvl w:ilvl="2" w:tplc="B1E2C628">
      <w:numFmt w:val="decimal"/>
      <w:lvlText w:val=""/>
      <w:lvlJc w:val="left"/>
      <w:pPr>
        <w:ind w:left="0" w:firstLine="0"/>
      </w:pPr>
    </w:lvl>
    <w:lvl w:ilvl="3" w:tplc="8F622D78">
      <w:numFmt w:val="decimal"/>
      <w:lvlText w:val=""/>
      <w:lvlJc w:val="left"/>
      <w:pPr>
        <w:ind w:left="0" w:firstLine="0"/>
      </w:pPr>
    </w:lvl>
    <w:lvl w:ilvl="4" w:tplc="C2665DB2">
      <w:numFmt w:val="decimal"/>
      <w:lvlText w:val=""/>
      <w:lvlJc w:val="left"/>
      <w:pPr>
        <w:ind w:left="0" w:firstLine="0"/>
      </w:pPr>
    </w:lvl>
    <w:lvl w:ilvl="5" w:tplc="DC0EA9DE">
      <w:numFmt w:val="decimal"/>
      <w:lvlText w:val=""/>
      <w:lvlJc w:val="left"/>
      <w:pPr>
        <w:ind w:left="0" w:firstLine="0"/>
      </w:pPr>
    </w:lvl>
    <w:lvl w:ilvl="6" w:tplc="35BE3D12">
      <w:numFmt w:val="decimal"/>
      <w:lvlText w:val=""/>
      <w:lvlJc w:val="left"/>
      <w:pPr>
        <w:ind w:left="0" w:firstLine="0"/>
      </w:pPr>
    </w:lvl>
    <w:lvl w:ilvl="7" w:tplc="52F6FF42">
      <w:numFmt w:val="decimal"/>
      <w:lvlText w:val=""/>
      <w:lvlJc w:val="left"/>
      <w:pPr>
        <w:ind w:left="0" w:firstLine="0"/>
      </w:pPr>
    </w:lvl>
    <w:lvl w:ilvl="8" w:tplc="3470FF66">
      <w:numFmt w:val="decimal"/>
      <w:lvlText w:val=""/>
      <w:lvlJc w:val="left"/>
      <w:pPr>
        <w:ind w:left="0" w:firstLine="0"/>
      </w:pPr>
    </w:lvl>
  </w:abstractNum>
  <w:abstractNum w:abstractNumId="14" w15:restartNumberingAfterBreak="0">
    <w:nsid w:val="5AD156AB"/>
    <w:multiLevelType w:val="hybridMultilevel"/>
    <w:tmpl w:val="660C53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D9C6C7A"/>
    <w:multiLevelType w:val="hybridMultilevel"/>
    <w:tmpl w:val="1CD6C5D0"/>
    <w:lvl w:ilvl="0" w:tplc="4A96C0D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F185AD2"/>
    <w:multiLevelType w:val="hybridMultilevel"/>
    <w:tmpl w:val="4B0EDDD0"/>
    <w:lvl w:ilvl="0" w:tplc="96A4B424">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1250DFE"/>
    <w:multiLevelType w:val="hybridMultilevel"/>
    <w:tmpl w:val="EC46E1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CE39F1"/>
    <w:multiLevelType w:val="hybridMultilevel"/>
    <w:tmpl w:val="15A6F266"/>
    <w:lvl w:ilvl="0" w:tplc="E508E3B0">
      <w:start w:val="1"/>
      <w:numFmt w:val="bullet"/>
      <w:lvlText w:val=""/>
      <w:lvlJc w:val="left"/>
      <w:pPr>
        <w:tabs>
          <w:tab w:val="num" w:pos="1080"/>
        </w:tabs>
        <w:ind w:left="720" w:hanging="360"/>
      </w:pPr>
      <w:rPr>
        <w:rFonts w:ascii="Symbol" w:hAnsi="Symbol" w:hint="default"/>
      </w:rPr>
    </w:lvl>
    <w:lvl w:ilvl="1" w:tplc="98F4669A">
      <w:numFmt w:val="decimal"/>
      <w:lvlText w:val=""/>
      <w:lvlJc w:val="left"/>
      <w:pPr>
        <w:ind w:left="0" w:firstLine="0"/>
      </w:pPr>
    </w:lvl>
    <w:lvl w:ilvl="2" w:tplc="8BF48424">
      <w:numFmt w:val="decimal"/>
      <w:lvlText w:val=""/>
      <w:lvlJc w:val="left"/>
      <w:pPr>
        <w:ind w:left="0" w:firstLine="0"/>
      </w:pPr>
    </w:lvl>
    <w:lvl w:ilvl="3" w:tplc="E15AF540">
      <w:numFmt w:val="decimal"/>
      <w:lvlText w:val=""/>
      <w:lvlJc w:val="left"/>
      <w:pPr>
        <w:ind w:left="0" w:firstLine="0"/>
      </w:pPr>
    </w:lvl>
    <w:lvl w:ilvl="4" w:tplc="5212D502">
      <w:numFmt w:val="decimal"/>
      <w:lvlText w:val=""/>
      <w:lvlJc w:val="left"/>
      <w:pPr>
        <w:ind w:left="0" w:firstLine="0"/>
      </w:pPr>
    </w:lvl>
    <w:lvl w:ilvl="5" w:tplc="483EF18A">
      <w:numFmt w:val="decimal"/>
      <w:lvlText w:val=""/>
      <w:lvlJc w:val="left"/>
      <w:pPr>
        <w:ind w:left="0" w:firstLine="0"/>
      </w:pPr>
    </w:lvl>
    <w:lvl w:ilvl="6" w:tplc="EE42E364">
      <w:numFmt w:val="decimal"/>
      <w:lvlText w:val=""/>
      <w:lvlJc w:val="left"/>
      <w:pPr>
        <w:ind w:left="0" w:firstLine="0"/>
      </w:pPr>
    </w:lvl>
    <w:lvl w:ilvl="7" w:tplc="0A2E0398">
      <w:numFmt w:val="decimal"/>
      <w:lvlText w:val=""/>
      <w:lvlJc w:val="left"/>
      <w:pPr>
        <w:ind w:left="0" w:firstLine="0"/>
      </w:pPr>
    </w:lvl>
    <w:lvl w:ilvl="8" w:tplc="2AF0C2A2">
      <w:numFmt w:val="decimal"/>
      <w:lvlText w:val=""/>
      <w:lvlJc w:val="left"/>
      <w:pPr>
        <w:ind w:left="0" w:firstLine="0"/>
      </w:pPr>
    </w:lvl>
  </w:abstractNum>
  <w:abstractNum w:abstractNumId="19" w15:restartNumberingAfterBreak="0">
    <w:nsid w:val="6763028C"/>
    <w:multiLevelType w:val="hybridMultilevel"/>
    <w:tmpl w:val="BA3E5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2502AF"/>
    <w:multiLevelType w:val="hybridMultilevel"/>
    <w:tmpl w:val="61A0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12093B"/>
    <w:multiLevelType w:val="hybridMultilevel"/>
    <w:tmpl w:val="8AF0842E"/>
    <w:lvl w:ilvl="0" w:tplc="3D9848A0">
      <w:start w:val="1"/>
      <w:numFmt w:val="bullet"/>
      <w:lvlText w:val=""/>
      <w:lvlJc w:val="left"/>
      <w:pPr>
        <w:tabs>
          <w:tab w:val="num" w:pos="1080"/>
        </w:tabs>
        <w:ind w:left="720" w:hanging="360"/>
      </w:pPr>
      <w:rPr>
        <w:rFonts w:ascii="Symbol" w:hAnsi="Symbol" w:hint="default"/>
      </w:rPr>
    </w:lvl>
    <w:lvl w:ilvl="1" w:tplc="84CE7388">
      <w:numFmt w:val="decimal"/>
      <w:lvlText w:val=""/>
      <w:lvlJc w:val="left"/>
      <w:pPr>
        <w:ind w:left="0" w:firstLine="0"/>
      </w:pPr>
    </w:lvl>
    <w:lvl w:ilvl="2" w:tplc="CCA434B6">
      <w:numFmt w:val="decimal"/>
      <w:lvlText w:val=""/>
      <w:lvlJc w:val="left"/>
      <w:pPr>
        <w:ind w:left="0" w:firstLine="0"/>
      </w:pPr>
    </w:lvl>
    <w:lvl w:ilvl="3" w:tplc="AB52E260">
      <w:numFmt w:val="decimal"/>
      <w:lvlText w:val=""/>
      <w:lvlJc w:val="left"/>
      <w:pPr>
        <w:ind w:left="0" w:firstLine="0"/>
      </w:pPr>
    </w:lvl>
    <w:lvl w:ilvl="4" w:tplc="1AACBBE2">
      <w:numFmt w:val="decimal"/>
      <w:lvlText w:val=""/>
      <w:lvlJc w:val="left"/>
      <w:pPr>
        <w:ind w:left="0" w:firstLine="0"/>
      </w:pPr>
    </w:lvl>
    <w:lvl w:ilvl="5" w:tplc="3BDA90CC">
      <w:numFmt w:val="decimal"/>
      <w:lvlText w:val=""/>
      <w:lvlJc w:val="left"/>
      <w:pPr>
        <w:ind w:left="0" w:firstLine="0"/>
      </w:pPr>
    </w:lvl>
    <w:lvl w:ilvl="6" w:tplc="6C3248F6">
      <w:numFmt w:val="decimal"/>
      <w:lvlText w:val=""/>
      <w:lvlJc w:val="left"/>
      <w:pPr>
        <w:ind w:left="0" w:firstLine="0"/>
      </w:pPr>
    </w:lvl>
    <w:lvl w:ilvl="7" w:tplc="8B7A2A8C">
      <w:numFmt w:val="decimal"/>
      <w:lvlText w:val=""/>
      <w:lvlJc w:val="left"/>
      <w:pPr>
        <w:ind w:left="0" w:firstLine="0"/>
      </w:pPr>
    </w:lvl>
    <w:lvl w:ilvl="8" w:tplc="8A5460C8">
      <w:numFmt w:val="decimal"/>
      <w:lvlText w:val=""/>
      <w:lvlJc w:val="left"/>
      <w:pPr>
        <w:ind w:left="0" w:firstLine="0"/>
      </w:pPr>
    </w:lvl>
  </w:abstractNum>
  <w:abstractNum w:abstractNumId="22" w15:restartNumberingAfterBreak="0">
    <w:nsid w:val="7359730B"/>
    <w:multiLevelType w:val="hybridMultilevel"/>
    <w:tmpl w:val="3CF62076"/>
    <w:lvl w:ilvl="0" w:tplc="4A96C0D0">
      <w:start w:val="1"/>
      <w:numFmt w:val="upperRoman"/>
      <w:lvlText w:val="%1."/>
      <w:lvlJc w:val="left"/>
      <w:pPr>
        <w:ind w:left="1428" w:hanging="708"/>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9481DFF"/>
    <w:multiLevelType w:val="hybridMultilevel"/>
    <w:tmpl w:val="87BE28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BE4761"/>
    <w:multiLevelType w:val="hybridMultilevel"/>
    <w:tmpl w:val="320C6E72"/>
    <w:lvl w:ilvl="0" w:tplc="81FCFFCA">
      <w:numFmt w:val="bullet"/>
      <w:lvlText w:val="-"/>
      <w:lvlJc w:val="left"/>
      <w:pPr>
        <w:ind w:left="1428" w:hanging="708"/>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9EB7BAD"/>
    <w:multiLevelType w:val="hybridMultilevel"/>
    <w:tmpl w:val="BC4062EA"/>
    <w:lvl w:ilvl="0" w:tplc="79729BA4">
      <w:start w:val="2"/>
      <w:numFmt w:val="lowerLetter"/>
      <w:lvlText w:val="%1)"/>
      <w:lvlJc w:val="left"/>
      <w:pPr>
        <w:ind w:left="1440" w:hanging="360"/>
      </w:pPr>
      <w:rPr>
        <w:rFonts w:ascii="Times New Roman" w:eastAsia="Georgia" w:hAnsi="Georgia" w:cs="Georgia" w:hint="default"/>
        <w:sz w:val="28"/>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7B0531C2"/>
    <w:multiLevelType w:val="hybridMultilevel"/>
    <w:tmpl w:val="F1C832FA"/>
    <w:lvl w:ilvl="0" w:tplc="2320E7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427B66"/>
    <w:multiLevelType w:val="hybridMultilevel"/>
    <w:tmpl w:val="D5861CF8"/>
    <w:lvl w:ilvl="0" w:tplc="0CBAC0D8">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291F6F"/>
    <w:multiLevelType w:val="hybridMultilevel"/>
    <w:tmpl w:val="D7EAD574"/>
    <w:lvl w:ilvl="0" w:tplc="DF9C04A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1167460">
    <w:abstractNumId w:val="27"/>
  </w:num>
  <w:num w:numId="2" w16cid:durableId="1049300982">
    <w:abstractNumId w:val="14"/>
  </w:num>
  <w:num w:numId="3" w16cid:durableId="1984195764">
    <w:abstractNumId w:val="16"/>
  </w:num>
  <w:num w:numId="4" w16cid:durableId="1336106384">
    <w:abstractNumId w:val="15"/>
  </w:num>
  <w:num w:numId="5" w16cid:durableId="366493222">
    <w:abstractNumId w:val="20"/>
  </w:num>
  <w:num w:numId="6" w16cid:durableId="209734478">
    <w:abstractNumId w:val="11"/>
  </w:num>
  <w:num w:numId="7" w16cid:durableId="1157960387">
    <w:abstractNumId w:val="24"/>
  </w:num>
  <w:num w:numId="8" w16cid:durableId="1198395793">
    <w:abstractNumId w:val="22"/>
  </w:num>
  <w:num w:numId="9" w16cid:durableId="1998610191">
    <w:abstractNumId w:val="0"/>
  </w:num>
  <w:num w:numId="10" w16cid:durableId="443110344">
    <w:abstractNumId w:val="12"/>
  </w:num>
  <w:num w:numId="11" w16cid:durableId="2095544216">
    <w:abstractNumId w:val="19"/>
  </w:num>
  <w:num w:numId="12" w16cid:durableId="1464157931">
    <w:abstractNumId w:val="28"/>
  </w:num>
  <w:num w:numId="13" w16cid:durableId="701445127">
    <w:abstractNumId w:val="4"/>
  </w:num>
  <w:num w:numId="14" w16cid:durableId="879324317">
    <w:abstractNumId w:val="26"/>
  </w:num>
  <w:num w:numId="15" w16cid:durableId="687947432">
    <w:abstractNumId w:val="23"/>
  </w:num>
  <w:num w:numId="16" w16cid:durableId="1492332604">
    <w:abstractNumId w:val="8"/>
  </w:num>
  <w:num w:numId="17" w16cid:durableId="138614053">
    <w:abstractNumId w:val="17"/>
  </w:num>
  <w:num w:numId="18" w16cid:durableId="1962108012">
    <w:abstractNumId w:val="18"/>
  </w:num>
  <w:num w:numId="19" w16cid:durableId="1345520924">
    <w:abstractNumId w:val="21"/>
  </w:num>
  <w:num w:numId="20" w16cid:durableId="113797605">
    <w:abstractNumId w:val="6"/>
  </w:num>
  <w:num w:numId="21" w16cid:durableId="1410620370">
    <w:abstractNumId w:val="13"/>
  </w:num>
  <w:num w:numId="22" w16cid:durableId="89207372">
    <w:abstractNumId w:val="7"/>
  </w:num>
  <w:num w:numId="23" w16cid:durableId="623731744">
    <w:abstractNumId w:val="25"/>
  </w:num>
  <w:num w:numId="24" w16cid:durableId="324628946">
    <w:abstractNumId w:val="5"/>
    <w:lvlOverride w:ilvl="0">
      <w:startOverride w:val="1"/>
    </w:lvlOverride>
    <w:lvlOverride w:ilvl="1"/>
    <w:lvlOverride w:ilvl="2"/>
    <w:lvlOverride w:ilvl="3"/>
    <w:lvlOverride w:ilvl="4"/>
    <w:lvlOverride w:ilvl="5"/>
    <w:lvlOverride w:ilvl="6"/>
    <w:lvlOverride w:ilvl="7"/>
    <w:lvlOverride w:ilvl="8"/>
  </w:num>
  <w:num w:numId="25" w16cid:durableId="1991248910">
    <w:abstractNumId w:val="9"/>
  </w:num>
  <w:num w:numId="26" w16cid:durableId="1104761974">
    <w:abstractNumId w:val="1"/>
  </w:num>
  <w:num w:numId="27" w16cid:durableId="727800293">
    <w:abstractNumId w:val="10"/>
  </w:num>
  <w:num w:numId="28" w16cid:durableId="1247685081">
    <w:abstractNumId w:val="3"/>
  </w:num>
  <w:num w:numId="29" w16cid:durableId="816187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0A1"/>
    <w:rsid w:val="000006D3"/>
    <w:rsid w:val="00000EF5"/>
    <w:rsid w:val="00005A59"/>
    <w:rsid w:val="000112BE"/>
    <w:rsid w:val="00021DB8"/>
    <w:rsid w:val="00042872"/>
    <w:rsid w:val="00044115"/>
    <w:rsid w:val="000551E5"/>
    <w:rsid w:val="00061A7D"/>
    <w:rsid w:val="00062176"/>
    <w:rsid w:val="000918E6"/>
    <w:rsid w:val="000A75BB"/>
    <w:rsid w:val="000C20F7"/>
    <w:rsid w:val="000C4764"/>
    <w:rsid w:val="000D6D44"/>
    <w:rsid w:val="0010453D"/>
    <w:rsid w:val="00107B1B"/>
    <w:rsid w:val="00121493"/>
    <w:rsid w:val="00164D55"/>
    <w:rsid w:val="0017420D"/>
    <w:rsid w:val="001776EB"/>
    <w:rsid w:val="00192483"/>
    <w:rsid w:val="00196AB6"/>
    <w:rsid w:val="001B0E2E"/>
    <w:rsid w:val="001B5927"/>
    <w:rsid w:val="001C5198"/>
    <w:rsid w:val="001E0ABC"/>
    <w:rsid w:val="001E5AF4"/>
    <w:rsid w:val="001F4C94"/>
    <w:rsid w:val="001F5F5C"/>
    <w:rsid w:val="002102B1"/>
    <w:rsid w:val="00237F29"/>
    <w:rsid w:val="00243A26"/>
    <w:rsid w:val="00293D27"/>
    <w:rsid w:val="002B53D4"/>
    <w:rsid w:val="002C627F"/>
    <w:rsid w:val="002D2228"/>
    <w:rsid w:val="002E4A98"/>
    <w:rsid w:val="002F196D"/>
    <w:rsid w:val="002F6AC6"/>
    <w:rsid w:val="00305937"/>
    <w:rsid w:val="00323EB2"/>
    <w:rsid w:val="00342913"/>
    <w:rsid w:val="0035255F"/>
    <w:rsid w:val="00384D0E"/>
    <w:rsid w:val="003868FE"/>
    <w:rsid w:val="00387559"/>
    <w:rsid w:val="00387DCD"/>
    <w:rsid w:val="003A44E4"/>
    <w:rsid w:val="003B22DC"/>
    <w:rsid w:val="003B2343"/>
    <w:rsid w:val="003B69E3"/>
    <w:rsid w:val="003F24E4"/>
    <w:rsid w:val="00403B85"/>
    <w:rsid w:val="0041120D"/>
    <w:rsid w:val="00423BA8"/>
    <w:rsid w:val="00430AE5"/>
    <w:rsid w:val="004348AD"/>
    <w:rsid w:val="00487748"/>
    <w:rsid w:val="004932F6"/>
    <w:rsid w:val="00496AB2"/>
    <w:rsid w:val="004A0CBC"/>
    <w:rsid w:val="004A2D5D"/>
    <w:rsid w:val="004A6229"/>
    <w:rsid w:val="004C3C9D"/>
    <w:rsid w:val="004E0C37"/>
    <w:rsid w:val="00507FEA"/>
    <w:rsid w:val="00520825"/>
    <w:rsid w:val="00524B64"/>
    <w:rsid w:val="005424F5"/>
    <w:rsid w:val="0055323F"/>
    <w:rsid w:val="0055722E"/>
    <w:rsid w:val="00560356"/>
    <w:rsid w:val="005919A8"/>
    <w:rsid w:val="00594ED8"/>
    <w:rsid w:val="005A4EC8"/>
    <w:rsid w:val="005A5141"/>
    <w:rsid w:val="005B7C6C"/>
    <w:rsid w:val="005D3D18"/>
    <w:rsid w:val="005F10D4"/>
    <w:rsid w:val="00605993"/>
    <w:rsid w:val="00610EE9"/>
    <w:rsid w:val="00625F2E"/>
    <w:rsid w:val="0065177F"/>
    <w:rsid w:val="00676959"/>
    <w:rsid w:val="00693DD6"/>
    <w:rsid w:val="006B3317"/>
    <w:rsid w:val="006B5188"/>
    <w:rsid w:val="006B629C"/>
    <w:rsid w:val="006C4CCC"/>
    <w:rsid w:val="006C73D1"/>
    <w:rsid w:val="006F1EF5"/>
    <w:rsid w:val="006F649E"/>
    <w:rsid w:val="0070055B"/>
    <w:rsid w:val="00727670"/>
    <w:rsid w:val="0073519D"/>
    <w:rsid w:val="00756A2C"/>
    <w:rsid w:val="00771D9C"/>
    <w:rsid w:val="00771F46"/>
    <w:rsid w:val="007A546B"/>
    <w:rsid w:val="007A68F9"/>
    <w:rsid w:val="007B01CE"/>
    <w:rsid w:val="007B6B9E"/>
    <w:rsid w:val="007D3F24"/>
    <w:rsid w:val="007E4988"/>
    <w:rsid w:val="007F201B"/>
    <w:rsid w:val="0080017E"/>
    <w:rsid w:val="00823AAC"/>
    <w:rsid w:val="0082559E"/>
    <w:rsid w:val="00870F14"/>
    <w:rsid w:val="00874E85"/>
    <w:rsid w:val="008A120B"/>
    <w:rsid w:val="008A61B9"/>
    <w:rsid w:val="008D3DA3"/>
    <w:rsid w:val="008D40A1"/>
    <w:rsid w:val="008D6291"/>
    <w:rsid w:val="008E23CA"/>
    <w:rsid w:val="008F4137"/>
    <w:rsid w:val="009022D9"/>
    <w:rsid w:val="00907D2B"/>
    <w:rsid w:val="0092082F"/>
    <w:rsid w:val="00940B0A"/>
    <w:rsid w:val="0094319E"/>
    <w:rsid w:val="00944CFF"/>
    <w:rsid w:val="0094526D"/>
    <w:rsid w:val="009555ED"/>
    <w:rsid w:val="00974E77"/>
    <w:rsid w:val="00981B0A"/>
    <w:rsid w:val="00983031"/>
    <w:rsid w:val="00984D83"/>
    <w:rsid w:val="00986375"/>
    <w:rsid w:val="009C5BE2"/>
    <w:rsid w:val="009D6CEE"/>
    <w:rsid w:val="00A05A6D"/>
    <w:rsid w:val="00A21F9E"/>
    <w:rsid w:val="00A23ADE"/>
    <w:rsid w:val="00A25151"/>
    <w:rsid w:val="00A42DAF"/>
    <w:rsid w:val="00A43EB2"/>
    <w:rsid w:val="00A46868"/>
    <w:rsid w:val="00A47699"/>
    <w:rsid w:val="00A50FD7"/>
    <w:rsid w:val="00A522F4"/>
    <w:rsid w:val="00A75210"/>
    <w:rsid w:val="00A95D53"/>
    <w:rsid w:val="00AA1557"/>
    <w:rsid w:val="00AA56D9"/>
    <w:rsid w:val="00AB23BA"/>
    <w:rsid w:val="00AC704C"/>
    <w:rsid w:val="00AE11CE"/>
    <w:rsid w:val="00AE6464"/>
    <w:rsid w:val="00AF4F47"/>
    <w:rsid w:val="00B2022D"/>
    <w:rsid w:val="00B234CC"/>
    <w:rsid w:val="00B446F2"/>
    <w:rsid w:val="00B61E71"/>
    <w:rsid w:val="00B66B04"/>
    <w:rsid w:val="00B70628"/>
    <w:rsid w:val="00BA14C0"/>
    <w:rsid w:val="00BA4A2F"/>
    <w:rsid w:val="00BB0AF0"/>
    <w:rsid w:val="00BB42C0"/>
    <w:rsid w:val="00BD2AB2"/>
    <w:rsid w:val="00BD45EF"/>
    <w:rsid w:val="00BE1445"/>
    <w:rsid w:val="00BF6790"/>
    <w:rsid w:val="00C02818"/>
    <w:rsid w:val="00C06528"/>
    <w:rsid w:val="00C162DC"/>
    <w:rsid w:val="00C6681F"/>
    <w:rsid w:val="00C86D5D"/>
    <w:rsid w:val="00CA4DF7"/>
    <w:rsid w:val="00CA5561"/>
    <w:rsid w:val="00CB5749"/>
    <w:rsid w:val="00CC15CE"/>
    <w:rsid w:val="00CC39EF"/>
    <w:rsid w:val="00CC3B74"/>
    <w:rsid w:val="00CE1EF4"/>
    <w:rsid w:val="00CE2FE4"/>
    <w:rsid w:val="00CF3B00"/>
    <w:rsid w:val="00D3715F"/>
    <w:rsid w:val="00D42F9F"/>
    <w:rsid w:val="00D53D2A"/>
    <w:rsid w:val="00D53D35"/>
    <w:rsid w:val="00D5401D"/>
    <w:rsid w:val="00D86E52"/>
    <w:rsid w:val="00DC2F4D"/>
    <w:rsid w:val="00DD56E2"/>
    <w:rsid w:val="00DE233D"/>
    <w:rsid w:val="00DE7615"/>
    <w:rsid w:val="00DF62BC"/>
    <w:rsid w:val="00DF7F52"/>
    <w:rsid w:val="00E009FC"/>
    <w:rsid w:val="00E253A5"/>
    <w:rsid w:val="00E301AE"/>
    <w:rsid w:val="00E30674"/>
    <w:rsid w:val="00E35DA7"/>
    <w:rsid w:val="00E4249D"/>
    <w:rsid w:val="00E50D79"/>
    <w:rsid w:val="00E54334"/>
    <w:rsid w:val="00E60F5F"/>
    <w:rsid w:val="00E63CF9"/>
    <w:rsid w:val="00E654D0"/>
    <w:rsid w:val="00E70D3D"/>
    <w:rsid w:val="00E8601B"/>
    <w:rsid w:val="00EB72FB"/>
    <w:rsid w:val="00EB7467"/>
    <w:rsid w:val="00ED3AB4"/>
    <w:rsid w:val="00EF4B82"/>
    <w:rsid w:val="00F06C6B"/>
    <w:rsid w:val="00F141FB"/>
    <w:rsid w:val="00F2555C"/>
    <w:rsid w:val="00F272C8"/>
    <w:rsid w:val="00F308B8"/>
    <w:rsid w:val="00F35146"/>
    <w:rsid w:val="00F353F8"/>
    <w:rsid w:val="00F40273"/>
    <w:rsid w:val="00F42250"/>
    <w:rsid w:val="00F536F7"/>
    <w:rsid w:val="00F53CEA"/>
    <w:rsid w:val="00F561DC"/>
    <w:rsid w:val="00F6131F"/>
    <w:rsid w:val="00F664A7"/>
    <w:rsid w:val="00F666C4"/>
    <w:rsid w:val="00F760D4"/>
    <w:rsid w:val="00F85CF2"/>
    <w:rsid w:val="00FA5B27"/>
    <w:rsid w:val="00FB49C4"/>
    <w:rsid w:val="00FE7A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BB1C9"/>
  <w15:docId w15:val="{1D2B129C-C7D9-4C77-8557-1EC5F366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0A1"/>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5B7C6C"/>
    <w:pPr>
      <w:keepNext/>
      <w:tabs>
        <w:tab w:val="left" w:pos="5954"/>
      </w:tabs>
      <w:jc w:val="center"/>
      <w:outlineLvl w:val="0"/>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40A1"/>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8D40A1"/>
  </w:style>
  <w:style w:type="paragraph" w:styleId="Pieddepage">
    <w:name w:val="footer"/>
    <w:basedOn w:val="Normal"/>
    <w:link w:val="PieddepageCar"/>
    <w:uiPriority w:val="99"/>
    <w:unhideWhenUsed/>
    <w:rsid w:val="008D40A1"/>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8D40A1"/>
  </w:style>
  <w:style w:type="paragraph" w:styleId="Textedebulles">
    <w:name w:val="Balloon Text"/>
    <w:basedOn w:val="Normal"/>
    <w:link w:val="TextedebullesCar"/>
    <w:uiPriority w:val="99"/>
    <w:semiHidden/>
    <w:unhideWhenUsed/>
    <w:rsid w:val="008D40A1"/>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8D40A1"/>
    <w:rPr>
      <w:rFonts w:ascii="Tahoma" w:hAnsi="Tahoma" w:cs="Tahoma"/>
      <w:sz w:val="16"/>
      <w:szCs w:val="16"/>
    </w:rPr>
  </w:style>
  <w:style w:type="paragraph" w:customStyle="1" w:styleId="PieddePage0">
    <w:name w:val="Pied de Page"/>
    <w:basedOn w:val="Normal"/>
    <w:next w:val="Corpsdetexte"/>
    <w:link w:val="PieddePageCar0"/>
    <w:qFormat/>
    <w:rsid w:val="00507FEA"/>
    <w:pPr>
      <w:widowControl w:val="0"/>
      <w:autoSpaceDE w:val="0"/>
      <w:autoSpaceDN w:val="0"/>
      <w:spacing w:line="161" w:lineRule="exact"/>
      <w:ind w:left="187" w:hanging="187"/>
    </w:pPr>
    <w:rPr>
      <w:rFonts w:ascii="Arial" w:eastAsiaTheme="minorHAnsi" w:hAnsi="Arial" w:cs="Arial"/>
      <w:color w:val="939598"/>
      <w:sz w:val="14"/>
      <w:lang w:eastAsia="en-US"/>
    </w:rPr>
  </w:style>
  <w:style w:type="character" w:customStyle="1" w:styleId="PieddePageCar0">
    <w:name w:val="Pied de Page Car"/>
    <w:basedOn w:val="Policepardfaut"/>
    <w:link w:val="PieddePage0"/>
    <w:rsid w:val="00507FEA"/>
    <w:rPr>
      <w:rFonts w:ascii="Arial" w:hAnsi="Arial" w:cs="Arial"/>
      <w:color w:val="939598"/>
      <w:sz w:val="14"/>
      <w:szCs w:val="20"/>
    </w:rPr>
  </w:style>
  <w:style w:type="paragraph" w:styleId="Corpsdetexte">
    <w:name w:val="Body Text"/>
    <w:basedOn w:val="Normal"/>
    <w:link w:val="CorpsdetexteCar"/>
    <w:uiPriority w:val="99"/>
    <w:semiHidden/>
    <w:unhideWhenUsed/>
    <w:rsid w:val="00507FEA"/>
    <w:pPr>
      <w:spacing w:after="120"/>
    </w:pPr>
  </w:style>
  <w:style w:type="character" w:customStyle="1" w:styleId="CorpsdetexteCar">
    <w:name w:val="Corps de texte Car"/>
    <w:basedOn w:val="Policepardfaut"/>
    <w:link w:val="Corpsdetexte"/>
    <w:uiPriority w:val="99"/>
    <w:semiHidden/>
    <w:rsid w:val="00507FEA"/>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507FEA"/>
    <w:rPr>
      <w:color w:val="0000FF" w:themeColor="hyperlink"/>
      <w:u w:val="single"/>
    </w:rPr>
  </w:style>
  <w:style w:type="character" w:customStyle="1" w:styleId="Titre1Car">
    <w:name w:val="Titre 1 Car"/>
    <w:basedOn w:val="Policepardfaut"/>
    <w:link w:val="Titre1"/>
    <w:rsid w:val="005B7C6C"/>
    <w:rPr>
      <w:rFonts w:ascii="Times New Roman" w:eastAsia="Times New Roman" w:hAnsi="Times New Roman" w:cs="Times New Roman"/>
      <w:sz w:val="24"/>
      <w:szCs w:val="24"/>
      <w:lang w:eastAsia="fr-FR"/>
    </w:rPr>
  </w:style>
  <w:style w:type="paragraph" w:styleId="Textebrut">
    <w:name w:val="Plain Text"/>
    <w:basedOn w:val="Normal"/>
    <w:link w:val="TextebrutCar"/>
    <w:uiPriority w:val="99"/>
    <w:unhideWhenUsed/>
    <w:rsid w:val="009C5BE2"/>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9C5BE2"/>
    <w:rPr>
      <w:rFonts w:ascii="Calibri" w:hAnsi="Calibri"/>
      <w:szCs w:val="21"/>
    </w:rPr>
  </w:style>
  <w:style w:type="paragraph" w:styleId="Paragraphedeliste">
    <w:name w:val="List Paragraph"/>
    <w:basedOn w:val="Normal"/>
    <w:uiPriority w:val="34"/>
    <w:qFormat/>
    <w:rsid w:val="006F1EF5"/>
    <w:pPr>
      <w:ind w:left="720"/>
      <w:contextualSpacing/>
    </w:pPr>
  </w:style>
  <w:style w:type="character" w:styleId="Mentionnonrsolue">
    <w:name w:val="Unresolved Mention"/>
    <w:basedOn w:val="Policepardfaut"/>
    <w:uiPriority w:val="99"/>
    <w:semiHidden/>
    <w:unhideWhenUsed/>
    <w:rsid w:val="00C6681F"/>
    <w:rPr>
      <w:color w:val="605E5C"/>
      <w:shd w:val="clear" w:color="auto" w:fill="E1DFDD"/>
    </w:rPr>
  </w:style>
  <w:style w:type="character" w:styleId="Marquedecommentaire">
    <w:name w:val="annotation reference"/>
    <w:basedOn w:val="Policepardfaut"/>
    <w:uiPriority w:val="99"/>
    <w:semiHidden/>
    <w:unhideWhenUsed/>
    <w:rsid w:val="00874E85"/>
    <w:rPr>
      <w:sz w:val="16"/>
      <w:szCs w:val="16"/>
    </w:rPr>
  </w:style>
  <w:style w:type="paragraph" w:styleId="Commentaire">
    <w:name w:val="annotation text"/>
    <w:basedOn w:val="Normal"/>
    <w:link w:val="CommentaireCar"/>
    <w:uiPriority w:val="99"/>
    <w:unhideWhenUsed/>
    <w:rsid w:val="00874E85"/>
  </w:style>
  <w:style w:type="character" w:customStyle="1" w:styleId="CommentaireCar">
    <w:name w:val="Commentaire Car"/>
    <w:basedOn w:val="Policepardfaut"/>
    <w:link w:val="Commentaire"/>
    <w:uiPriority w:val="99"/>
    <w:rsid w:val="00874E8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74E85"/>
    <w:rPr>
      <w:b/>
      <w:bCs/>
    </w:rPr>
  </w:style>
  <w:style w:type="character" w:customStyle="1" w:styleId="ObjetducommentaireCar">
    <w:name w:val="Objet du commentaire Car"/>
    <w:basedOn w:val="CommentaireCar"/>
    <w:link w:val="Objetducommentaire"/>
    <w:uiPriority w:val="99"/>
    <w:semiHidden/>
    <w:rsid w:val="00874E85"/>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44782">
      <w:bodyDiv w:val="1"/>
      <w:marLeft w:val="0"/>
      <w:marRight w:val="0"/>
      <w:marTop w:val="0"/>
      <w:marBottom w:val="0"/>
      <w:divBdr>
        <w:top w:val="none" w:sz="0" w:space="0" w:color="auto"/>
        <w:left w:val="none" w:sz="0" w:space="0" w:color="auto"/>
        <w:bottom w:val="none" w:sz="0" w:space="0" w:color="auto"/>
        <w:right w:val="none" w:sz="0" w:space="0" w:color="auto"/>
      </w:divBdr>
    </w:div>
    <w:div w:id="1150364818">
      <w:bodyDiv w:val="1"/>
      <w:marLeft w:val="0"/>
      <w:marRight w:val="0"/>
      <w:marTop w:val="0"/>
      <w:marBottom w:val="0"/>
      <w:divBdr>
        <w:top w:val="none" w:sz="0" w:space="0" w:color="auto"/>
        <w:left w:val="none" w:sz="0" w:space="0" w:color="auto"/>
        <w:bottom w:val="none" w:sz="0" w:space="0" w:color="auto"/>
        <w:right w:val="none" w:sz="0" w:space="0" w:color="auto"/>
      </w:divBdr>
    </w:div>
    <w:div w:id="1173642582">
      <w:bodyDiv w:val="1"/>
      <w:marLeft w:val="0"/>
      <w:marRight w:val="0"/>
      <w:marTop w:val="0"/>
      <w:marBottom w:val="0"/>
      <w:divBdr>
        <w:top w:val="none" w:sz="0" w:space="0" w:color="auto"/>
        <w:left w:val="none" w:sz="0" w:space="0" w:color="auto"/>
        <w:bottom w:val="none" w:sz="0" w:space="0" w:color="auto"/>
        <w:right w:val="none" w:sz="0" w:space="0" w:color="auto"/>
      </w:divBdr>
    </w:div>
    <w:div w:id="1270697091">
      <w:bodyDiv w:val="1"/>
      <w:marLeft w:val="0"/>
      <w:marRight w:val="0"/>
      <w:marTop w:val="0"/>
      <w:marBottom w:val="0"/>
      <w:divBdr>
        <w:top w:val="none" w:sz="0" w:space="0" w:color="auto"/>
        <w:left w:val="none" w:sz="0" w:space="0" w:color="auto"/>
        <w:bottom w:val="none" w:sz="0" w:space="0" w:color="auto"/>
        <w:right w:val="none" w:sz="0" w:space="0" w:color="auto"/>
      </w:divBdr>
    </w:div>
    <w:div w:id="1506095845">
      <w:bodyDiv w:val="1"/>
      <w:marLeft w:val="0"/>
      <w:marRight w:val="0"/>
      <w:marTop w:val="0"/>
      <w:marBottom w:val="0"/>
      <w:divBdr>
        <w:top w:val="none" w:sz="0" w:space="0" w:color="auto"/>
        <w:left w:val="none" w:sz="0" w:space="0" w:color="auto"/>
        <w:bottom w:val="none" w:sz="0" w:space="0" w:color="auto"/>
        <w:right w:val="none" w:sz="0" w:space="0" w:color="auto"/>
      </w:divBdr>
    </w:div>
    <w:div w:id="1582174296">
      <w:bodyDiv w:val="1"/>
      <w:marLeft w:val="0"/>
      <w:marRight w:val="0"/>
      <w:marTop w:val="0"/>
      <w:marBottom w:val="0"/>
      <w:divBdr>
        <w:top w:val="none" w:sz="0" w:space="0" w:color="auto"/>
        <w:left w:val="none" w:sz="0" w:space="0" w:color="auto"/>
        <w:bottom w:val="none" w:sz="0" w:space="0" w:color="auto"/>
        <w:right w:val="none" w:sz="0" w:space="0" w:color="auto"/>
      </w:divBdr>
    </w:div>
    <w:div w:id="1676574661">
      <w:bodyDiv w:val="1"/>
      <w:marLeft w:val="0"/>
      <w:marRight w:val="0"/>
      <w:marTop w:val="0"/>
      <w:marBottom w:val="0"/>
      <w:divBdr>
        <w:top w:val="none" w:sz="0" w:space="0" w:color="auto"/>
        <w:left w:val="none" w:sz="0" w:space="0" w:color="auto"/>
        <w:bottom w:val="none" w:sz="0" w:space="0" w:color="auto"/>
        <w:right w:val="none" w:sz="0" w:space="0" w:color="auto"/>
      </w:divBdr>
    </w:div>
    <w:div w:id="1784955114">
      <w:bodyDiv w:val="1"/>
      <w:marLeft w:val="0"/>
      <w:marRight w:val="0"/>
      <w:marTop w:val="0"/>
      <w:marBottom w:val="0"/>
      <w:divBdr>
        <w:top w:val="none" w:sz="0" w:space="0" w:color="auto"/>
        <w:left w:val="none" w:sz="0" w:space="0" w:color="auto"/>
        <w:bottom w:val="none" w:sz="0" w:space="0" w:color="auto"/>
        <w:right w:val="none" w:sz="0" w:space="0" w:color="auto"/>
      </w:divBdr>
    </w:div>
    <w:div w:id="211020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mze.sahin2@ars.sante.f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amze.sahin2@ars.sante.f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mze.sahin2@ars.sante.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RS-DD91-DELEGUE-DEPARTEMENTAL@ars.sante.fr" TargetMode="External"/><Relationship Id="rId4" Type="http://schemas.openxmlformats.org/officeDocument/2006/relationships/webSettings" Target="webSettings.xml"/><Relationship Id="rId9" Type="http://schemas.openxmlformats.org/officeDocument/2006/relationships/hyperlink" Target="mailto:ARS-DD91-DELEGUE-DEPARTEMENTAL@ars.sante.f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emf"/><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1594</TotalTime>
  <Pages>5</Pages>
  <Words>1240</Words>
  <Characters>6826</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ATS</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BANNIER, Benoît</dc:creator>
  <cp:lastModifiedBy>SAHIN, Gamze</cp:lastModifiedBy>
  <cp:revision>10</cp:revision>
  <cp:lastPrinted>2024-03-11T11:30:00Z</cp:lastPrinted>
  <dcterms:created xsi:type="dcterms:W3CDTF">2026-01-28T13:09:00Z</dcterms:created>
  <dcterms:modified xsi:type="dcterms:W3CDTF">2026-02-19T16:43:00Z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-424204641</vt:i4>
  </property>
  <property fmtid="{D5CDD505-2E9C-101B-9397-08002B2CF9AE}" pid="3" name="MSIP_Label_3094c1fb-3db8-4cce-b079-9b022302847f_Enabled">
    <vt:lpwstr>true</vt:lpwstr>
  </property>
  <property fmtid="{D5CDD505-2E9C-101B-9397-08002B2CF9AE}" pid="4" name="MSIP_Label_3094c1fb-3db8-4cce-b079-9b022302847f_SetDate">
    <vt:lpwstr>2026-01-28T13:09:43Z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34116536-6b85-4ee6-a673-b57faf764cc6</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