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839771845"/>
        <w:docPartObj>
          <w:docPartGallery w:val="Cover Pages"/>
          <w:docPartUnique/>
        </w:docPartObj>
      </w:sdtPr>
      <w:sdtEndPr>
        <w:rPr>
          <w:bCs/>
          <w:color w:val="164194"/>
          <w:spacing w:val="200"/>
          <w:szCs w:val="20"/>
        </w:rPr>
      </w:sdtEndPr>
      <w:sdtContent>
        <w:p w14:paraId="212691D4" w14:textId="77777777" w:rsidR="00FB7006" w:rsidRPr="00021C6A" w:rsidRDefault="00B460DD" w:rsidP="006A180E">
          <w:pPr>
            <w:rPr>
              <w:rFonts w:ascii="Arial" w:hAnsi="Arial" w:cs="Arial"/>
            </w:rPr>
          </w:pPr>
          <w:r w:rsidRPr="00021C6A">
            <w:rPr>
              <w:rFonts w:ascii="Arial" w:hAnsi="Arial" w:cs="Arial"/>
              <w:bCs/>
              <w:noProof/>
              <w:color w:val="164194"/>
              <w:spacing w:val="200"/>
              <w:szCs w:val="20"/>
              <w:lang w:eastAsia="fr-FR"/>
            </w:rPr>
            <w:drawing>
              <wp:anchor distT="0" distB="0" distL="114300" distR="114300" simplePos="0" relativeHeight="251663872" behindDoc="0" locked="0" layoutInCell="1" allowOverlap="1" wp14:anchorId="051D1414" wp14:editId="272B3082">
                <wp:simplePos x="0" y="0"/>
                <wp:positionH relativeFrom="column">
                  <wp:posOffset>2242820</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C6A">
            <w:rPr>
              <w:rFonts w:ascii="Arial" w:hAnsi="Arial" w:cs="Arial"/>
              <w:noProof/>
              <w:lang w:eastAsia="fr-FR"/>
            </w:rPr>
            <mc:AlternateContent>
              <mc:Choice Requires="wps">
                <w:drawing>
                  <wp:anchor distT="0" distB="0" distL="114300" distR="114300" simplePos="0" relativeHeight="251659776" behindDoc="0" locked="0" layoutInCell="1" allowOverlap="1" wp14:anchorId="2C7FC195" wp14:editId="3C324E0A">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643E4" w14:textId="77777777" w:rsidR="007322CE" w:rsidRPr="002438C9" w:rsidRDefault="007322CE" w:rsidP="00B460DD">
                                <w:pPr>
                                  <w:jc w:val="center"/>
                                  <w:rPr>
                                    <w:rFonts w:ascii="Arial Rounded MT Bold" w:hAnsi="Arial Rounded MT Bold"/>
                                    <w:color w:val="6D90C0"/>
                                    <w:sz w:val="40"/>
                                    <w:szCs w:val="74"/>
                                  </w:rPr>
                                </w:pPr>
                              </w:p>
                              <w:p w14:paraId="510760D6" w14:textId="77777777" w:rsidR="007322CE" w:rsidRDefault="007322CE"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231AD7DF" w14:textId="3E1053D3" w:rsidR="007322CE" w:rsidRPr="00B460DD" w:rsidRDefault="007322CE" w:rsidP="00B460DD">
                                <w:pPr>
                                  <w:jc w:val="center"/>
                                  <w:rPr>
                                    <w:rFonts w:ascii="Arial Rounded MT Bold" w:hAnsi="Arial Rounded MT Bold"/>
                                    <w:color w:val="6D90C0"/>
                                    <w:sz w:val="74"/>
                                    <w:szCs w:val="74"/>
                                  </w:rPr>
                                </w:pPr>
                                <w:r>
                                  <w:rPr>
                                    <w:rFonts w:ascii="Arial Rounded MT Bold" w:hAnsi="Arial Rounded MT Bold"/>
                                    <w:color w:val="6D90C0"/>
                                    <w:sz w:val="80"/>
                                    <w:szCs w:val="80"/>
                                  </w:rPr>
                                  <w:t>A PROJETS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FC195"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dg4wEAAKYDAAAOAAAAZHJzL2Uyb0RvYy54bWysU9uO0zAQfUfiHyy/01zIthA1XS27WoS0&#10;LEgLH+A4dhKReMzYbdK/Z+x0uwXeEC+WPTM5c87MyfZ6Hgd2UOh6MBXPVilnykhoetNW/Pu3+zfv&#10;OHNemEYMYFTFj8rx693rV9vJliqHDoZGISMQ48rJVrzz3pZJ4mSnRuFWYJWhpAYchacntkmDYiL0&#10;cUjyNF0nE2BjEaRyjqJ3S5LvIr7WSvovWjvl2VBx4ubjifGsw5nstqJsUdiulyca4h9YjKI31PQM&#10;dSe8YHvs/4Iae4ngQPuVhDEBrXupogZSk6V/qHnqhFVRCw3H2fOY3P+DlY+HJ/sVmZ8/wEwLjCKc&#10;fQD5wzEDt50wrbpBhKlToqHGWRhZMllXnj4No3alCyD19BkaWrLYe4hAs8YxTIV0MkKnBRzPQ1ez&#10;Z5KC+abYrIsrziTlsvRtka2zuJdElM/fW3T+o4KRhUvFkdYa8cXhwfnAR5TPJaGdgft+GOJqB/Nb&#10;gApDJPIPlBfyfq5nqg46amiOpARhcQo5my7hzDfEfiKjVNz93AtUnA2fDA3kfVYUwVnxUVxtcnrg&#10;Zaa+zAgjOyD/ec6W661f3Li32LcdNVtWYOCGhqj7qO6F2Ik6mSGKPhk3uO3yHatefq/dLwAAAP//&#10;AwBQSwMEFAAGAAgAAAAhAMeuF4vjAAAADgEAAA8AAABkcnMvZG93bnJldi54bWxMj8FOwzAMhu9I&#10;vENkJG5b0hVVW2k6IRCTuKCtwIFb2oS2InFKk63d2+Od4GbLn35/f7GdnWUnM4beo4RkKYAZbLzu&#10;sZXw/va8WAMLUaFW1qORcDYBtuX1VaFy7Sc8mFMVW0YhGHIloYtxyDkPTWecCks/GKTblx+dirSO&#10;LdejmijcWb4SIuNO9UgfOjWYx84039XRSfioX8/2MKSfop9e9vPuZ1897Vopb2/mh3tg0czxD4aL&#10;PqlDSU61P6IOzEpYJKs0IfYypYJqEZOKTQasJvhus86AlwX/X6P8BQAA//8DAFBLAQItABQABgAI&#10;AAAAIQC2gziS/gAAAOEBAAATAAAAAAAAAAAAAAAAAAAAAABbQ29udGVudF9UeXBlc10ueG1sUEsB&#10;Ai0AFAAGAAgAAAAhADj9If/WAAAAlAEAAAsAAAAAAAAAAAAAAAAALwEAAF9yZWxzLy5yZWxzUEsB&#10;Ai0AFAAGAAgAAAAhAJ/nJ2DjAQAApgMAAA4AAAAAAAAAAAAAAAAALgIAAGRycy9lMm9Eb2MueG1s&#10;UEsBAi0AFAAGAAgAAAAhAMeuF4vjAAAADgEAAA8AAAAAAAAAAAAAAAAAPQQAAGRycy9kb3ducmV2&#10;LnhtbFBLBQYAAAAABAAEAPMAAABNBQAAAAA=&#10;" filled="f" stroked="f">
                    <v:textbox style="layout-flow:vertical;mso-layout-flow-alt:bottom-to-top">
                      <w:txbxContent>
                        <w:p w14:paraId="422643E4" w14:textId="77777777" w:rsidR="007322CE" w:rsidRPr="002438C9" w:rsidRDefault="007322CE" w:rsidP="00B460DD">
                          <w:pPr>
                            <w:jc w:val="center"/>
                            <w:rPr>
                              <w:rFonts w:ascii="Arial Rounded MT Bold" w:hAnsi="Arial Rounded MT Bold"/>
                              <w:color w:val="6D90C0"/>
                              <w:sz w:val="40"/>
                              <w:szCs w:val="74"/>
                            </w:rPr>
                          </w:pPr>
                        </w:p>
                        <w:p w14:paraId="510760D6" w14:textId="77777777" w:rsidR="007322CE" w:rsidRDefault="007322CE"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231AD7DF" w14:textId="3E1053D3" w:rsidR="007322CE" w:rsidRPr="00B460DD" w:rsidRDefault="007322CE" w:rsidP="00B460DD">
                          <w:pPr>
                            <w:jc w:val="center"/>
                            <w:rPr>
                              <w:rFonts w:ascii="Arial Rounded MT Bold" w:hAnsi="Arial Rounded MT Bold"/>
                              <w:color w:val="6D90C0"/>
                              <w:sz w:val="74"/>
                              <w:szCs w:val="74"/>
                            </w:rPr>
                          </w:pPr>
                          <w:r>
                            <w:rPr>
                              <w:rFonts w:ascii="Arial Rounded MT Bold" w:hAnsi="Arial Rounded MT Bold"/>
                              <w:color w:val="6D90C0"/>
                              <w:sz w:val="80"/>
                              <w:szCs w:val="80"/>
                            </w:rPr>
                            <w:t>A PROJETS</w:t>
                          </w:r>
                        </w:p>
                      </w:txbxContent>
                    </v:textbox>
                  </v:shape>
                </w:pict>
              </mc:Fallback>
            </mc:AlternateContent>
          </w:r>
          <w:r w:rsidR="00214DE5" w:rsidRPr="00021C6A">
            <w:rPr>
              <w:rFonts w:ascii="Arial" w:hAnsi="Arial" w:cs="Arial"/>
              <w:noProof/>
              <w:lang w:eastAsia="fr-FR"/>
            </w:rPr>
            <mc:AlternateContent>
              <mc:Choice Requires="wps">
                <w:drawing>
                  <wp:anchor distT="0" distB="0" distL="114300" distR="114300" simplePos="0" relativeHeight="251652608" behindDoc="0" locked="0" layoutInCell="1" allowOverlap="1" wp14:anchorId="70E8B876" wp14:editId="2AF9771D">
                    <wp:simplePos x="0" y="0"/>
                    <wp:positionH relativeFrom="column">
                      <wp:posOffset>-1082040</wp:posOffset>
                    </wp:positionH>
                    <wp:positionV relativeFrom="paragraph">
                      <wp:posOffset>-938986</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BC80E" id="Rectangle 365" o:spid="_x0000_s1026" style="position:absolute;margin-left:-85.2pt;margin-top:-73.9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Tw6wEAALcDAAAOAAAAZHJzL2Uyb0RvYy54bWysU8GO0zAQvSPxD5bvNElpSxs1Xa26uwhp&#10;WZAWPsB1nMTC8Zix27R8PWOn263ghrhYHs/M87zn5/XNsTfsoNBrsBUvJjlnykqotW0r/v3bw7sl&#10;Zz4IWwsDVlX8pDy/2bx9sx5cqabQgakVMgKxvhxcxbsQXJllXnaqF34CTllKNoC9CBRim9UoBkLv&#10;TTbN80U2ANYOQSrv6fRuTPJNwm8aJcOXpvEqMFNxmi2kFdO6i2u2WYuyReE6Lc9jiH+Yohfa0qUX&#10;qDsRBNuj/guq1xLBQxMmEvoMmkZLlTgQmyL/g81zJ5xKXEgc7y4y+f8HK58Oz+4rxtG9ewT5wzML&#10;207YVt0iwtApUdN1RRQqG5wvLw0x8NTKdsNnqOlpxT5A0uDYYB8BiR07JqlPF6nVMTBJh+/zYrFc&#10;zjmTlCvy1YLYp9fIRPnS79CHjwp6FjcVR3rMhC8Ojz7EeUT5UpLmB6PrB21MCrDdbQ2yg6CHL+7n&#10;s9V9okA0r8uMjcUWYtuIGE8S0cgt2siXO6hPxBNhdA+5nTYd4C/OBnJOxf3PvUDFmflkSatVMZtF&#10;q6VgNv8wpQCvM7vrjLCSoCoeOBu32zDac+9Qtx3dVCTSFm5J30Yn4q9TnYcldyQ9zk6O9ruOU9Xr&#10;f9v8BgAA//8DAFBLAwQUAAYACAAAACEAdErhI+QAAAAOAQAADwAAAGRycy9kb3ducmV2LnhtbEyP&#10;y07DMBBF90j8gzVIbFBrBwJpQ5wKIrFhgURAVZdu7OZBPI5ip03/nukKdjOaozvnZpvZ9uxoRt86&#10;lBAtBTCDldMt1hK+v94WK2A+KNSqd2gknI2HTX59lalUuxN+mmMZakYh6FMloQlhSDn3VWOs8ks3&#10;GKTbwY1WBVrHmutRnSjc9vxeiCduVYv0oVGDKRpT/ZSTlcCL3bYb77ru7N7VYfp4LapdW0p5ezO/&#10;PAMLZg5/MFz0SR1yctq7CbVnvYRFlIiY2MsUJ2tgxDyIOAG2J/gxWUXA84z/r5H/AgAA//8DAFBL&#10;AQItABQABgAIAAAAIQC2gziS/gAAAOEBAAATAAAAAAAAAAAAAAAAAAAAAABbQ29udGVudF9UeXBl&#10;c10ueG1sUEsBAi0AFAAGAAgAAAAhADj9If/WAAAAlAEAAAsAAAAAAAAAAAAAAAAALwEAAF9yZWxz&#10;Ly5yZWxzUEsBAi0AFAAGAAgAAAAhACFFpPDrAQAAtwMAAA4AAAAAAAAAAAAAAAAALgIAAGRycy9l&#10;Mm9Eb2MueG1sUEsBAi0AFAAGAAgAAAAhAHRK4SPkAAAADgEAAA8AAAAAAAAAAAAAAAAARQQAAGRy&#10;cy9kb3ducmV2LnhtbFBLBQYAAAAABAAEAPMAAABWBQAAAAA=&#10;" fillcolor="#1e549e" stroked="f" strokecolor="#d8d8d8"/>
                </w:pict>
              </mc:Fallback>
            </mc:AlternateContent>
          </w:r>
        </w:p>
        <w:p w14:paraId="5FB542DD" w14:textId="77777777" w:rsidR="00D7778C" w:rsidRPr="00021C6A" w:rsidRDefault="00993929" w:rsidP="006A180E">
          <w:pPr>
            <w:spacing w:after="200" w:line="276" w:lineRule="auto"/>
            <w:rPr>
              <w:rFonts w:ascii="Arial" w:hAnsi="Arial" w:cs="Arial"/>
              <w:bCs/>
              <w:color w:val="164194"/>
              <w:spacing w:val="200"/>
              <w:szCs w:val="20"/>
            </w:rPr>
            <w:sectPr w:rsidR="00D7778C" w:rsidRPr="00021C6A" w:rsidSect="00FF2607">
              <w:headerReference w:type="default" r:id="rId10"/>
              <w:footerReference w:type="even" r:id="rId11"/>
              <w:footerReference w:type="default" r:id="rId12"/>
              <w:headerReference w:type="first" r:id="rId13"/>
              <w:footerReference w:type="first" r:id="rId14"/>
              <w:pgSz w:w="11906" w:h="16838" w:code="9"/>
              <w:pgMar w:top="567" w:right="1558" w:bottom="567" w:left="1701" w:header="600" w:footer="600" w:gutter="0"/>
              <w:pgNumType w:start="0"/>
              <w:cols w:space="708"/>
              <w:titlePg/>
              <w:docGrid w:linePitch="360"/>
            </w:sectPr>
          </w:pPr>
          <w:r w:rsidRPr="00021C6A">
            <w:rPr>
              <w:rFonts w:ascii="Arial" w:hAnsi="Arial" w:cs="Arial"/>
              <w:noProof/>
              <w:lang w:eastAsia="fr-FR"/>
            </w:rPr>
            <mc:AlternateContent>
              <mc:Choice Requires="wps">
                <w:drawing>
                  <wp:anchor distT="0" distB="0" distL="114300" distR="114300" simplePos="0" relativeHeight="251661824" behindDoc="0" locked="0" layoutInCell="1" allowOverlap="1" wp14:anchorId="3F5B4AE8" wp14:editId="2C55890A">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183D8"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YBvAEAAFYDAAAOAAAAZHJzL2Uyb0RvYy54bWysU01v2zAMvQ/YfxB0X2x3aLMYcQosWXbp&#10;tgDtfgAjybYwWRQoJU7+/STFSfdxG3YRKFJ8fHyklo+nwbCjIq/RNryalZwpK1Bq2zX8+8v23QfO&#10;fAArwaBVDT8rzx9Xb98sR1erO+zRSEUsglhfj67hfQiuLgovejWAn6FTNgZbpAFCvFJXSIIxog+m&#10;uCvLh2JEko5QKO+jd3MJ8lXGb1slwre29Sow0/DILeST8rlPZ7FaQt0RuF6LiQb8A4sBtI1Fb1Ab&#10;CMAOpP+CGrQg9NiGmcChwLbVQuUeYjdV+Uc3zz04lXuJ4nh3k8n/P1jx9bi2O0rUxck+uycUPzyz&#10;uO7BdioTeDm7OLgqSVWMzte3lHTxbkdsP35BGd/AIWBW4dTSkCBjf+yUxT7fxFanwMTFKaJ3sage&#10;5u8zONTXPEc+fFY4sGQ03AcC3fVhjdbGiSJVuQocn3xIrKC+JqSiFrfamDxYY9nY8Pt5dV/mDI9G&#10;yxRN7zx1+7UhdoS4G4v5x225mWj89ozwYGVG6xXIT5MdQJuLHasbO0mT1Eir5+s9yvOOrpLF4WWa&#10;06Kl7fj1nrNfv8PqJwAAAP//AwBQSwMEFAAGAAgAAAAhAOMqFW/fAAAACwEAAA8AAABkcnMvZG93&#10;bnJldi54bWxMj8FOhDAQhu8mvkMzJt7cAi5UWYaNMfFkYlzWhGuhXSBLp0i7u/j21njQ48x8+ef7&#10;i+1iRnbWsxssIcSrCJim1qqBOoSP/cvdAzDnJSk5WtIIX9rBtry+KmSu7IV2+lz5joUQcrlE6L2f&#10;cs5d22sj3cpOmsLtYGcjfRjnjqtZXkK4GXkSRRk3cqDwoZeTfu51e6xOBuFQi/pd7O2niJPHt/i1&#10;rppUDYi3N8vTBpjXi/+D4Uc/qEMZnBp7IuXYiHAvRBpQhHUcJcAC8btpENIsWwMvC/6/Q/kNAAD/&#10;/wMAUEsBAi0AFAAGAAgAAAAhALaDOJL+AAAA4QEAABMAAAAAAAAAAAAAAAAAAAAAAFtDb250ZW50&#10;X1R5cGVzXS54bWxQSwECLQAUAAYACAAAACEAOP0h/9YAAACUAQAACwAAAAAAAAAAAAAAAAAvAQAA&#10;X3JlbHMvLnJlbHNQSwECLQAUAAYACAAAACEAHs3GAbwBAABWAwAADgAAAAAAAAAAAAAAAAAuAgAA&#10;ZHJzL2Uyb0RvYy54bWxQSwECLQAUAAYACAAAACEA4yoVb98AAAALAQAADwAAAAAAAAAAAAAAAAAW&#10;BAAAZHJzL2Rvd25yZXYueG1sUEsFBgAAAAAEAAQA8wAAACIFAAAAAA==&#10;" strokecolor="#97bf0d" strokeweight="4.5pt"/>
                </w:pict>
              </mc:Fallback>
            </mc:AlternateContent>
          </w:r>
          <w:r w:rsidRPr="00021C6A">
            <w:rPr>
              <w:rFonts w:ascii="Arial" w:hAnsi="Arial" w:cs="Arial"/>
              <w:noProof/>
              <w:lang w:eastAsia="fr-FR"/>
            </w:rPr>
            <mc:AlternateContent>
              <mc:Choice Requires="wps">
                <w:drawing>
                  <wp:anchor distT="0" distB="0" distL="114300" distR="114300" simplePos="0" relativeHeight="251657728" behindDoc="0" locked="0" layoutInCell="1" allowOverlap="1" wp14:anchorId="6877078B" wp14:editId="39694134">
                    <wp:simplePos x="0" y="0"/>
                    <wp:positionH relativeFrom="column">
                      <wp:posOffset>2564765</wp:posOffset>
                    </wp:positionH>
                    <wp:positionV relativeFrom="paragraph">
                      <wp:posOffset>2489379</wp:posOffset>
                    </wp:positionV>
                    <wp:extent cx="3820795" cy="4968875"/>
                    <wp:effectExtent l="0" t="0" r="0" b="3175"/>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723BEF" w14:textId="1F033301" w:rsidR="007322CE" w:rsidRDefault="007322CE"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 xml:space="preserve">Innovation </w:t>
                                </w:r>
                                <w:r w:rsidRPr="00D10D9D">
                                  <w:rPr>
                                    <w:rFonts w:ascii="Arial Rounded MT Bold" w:hAnsi="Arial Rounded MT Bold" w:cstheme="minorHAnsi"/>
                                    <w:b/>
                                    <w:color w:val="1E549E"/>
                                    <w:sz w:val="48"/>
                                    <w:szCs w:val="56"/>
                                  </w:rPr>
                                  <w:t xml:space="preserve">organisationnelle </w:t>
                                </w:r>
                                <w:r w:rsidR="00E033E3" w:rsidRPr="00D10D9D">
                                  <w:rPr>
                                    <w:rFonts w:ascii="Arial Rounded MT Bold" w:hAnsi="Arial Rounded MT Bold" w:cstheme="minorHAnsi"/>
                                    <w:b/>
                                    <w:color w:val="1E549E"/>
                                    <w:sz w:val="48"/>
                                    <w:szCs w:val="56"/>
                                  </w:rPr>
                                  <w:t xml:space="preserve">et recherche action </w:t>
                                </w:r>
                                <w:r w:rsidRPr="00D10D9D">
                                  <w:rPr>
                                    <w:rFonts w:ascii="Arial Rounded MT Bold" w:hAnsi="Arial Rounded MT Bold" w:cstheme="minorHAnsi"/>
                                    <w:b/>
                                    <w:color w:val="1E549E"/>
                                    <w:sz w:val="48"/>
                                    <w:szCs w:val="56"/>
                                  </w:rPr>
                                  <w:t>au service de la santé des femmes</w:t>
                                </w:r>
                                <w:r w:rsidR="004B5A2D" w:rsidRPr="00D10D9D">
                                  <w:rPr>
                                    <w:rFonts w:ascii="Arial Rounded MT Bold" w:hAnsi="Arial Rounded MT Bold" w:cstheme="minorHAnsi"/>
                                    <w:b/>
                                    <w:color w:val="1E549E"/>
                                    <w:sz w:val="48"/>
                                    <w:szCs w:val="56"/>
                                  </w:rPr>
                                  <w:t xml:space="preserve"> en I</w:t>
                                </w:r>
                                <w:r w:rsidR="004B5A2D">
                                  <w:rPr>
                                    <w:rFonts w:ascii="Arial Rounded MT Bold" w:hAnsi="Arial Rounded MT Bold" w:cstheme="minorHAnsi"/>
                                    <w:b/>
                                    <w:color w:val="1E549E"/>
                                    <w:sz w:val="48"/>
                                    <w:szCs w:val="56"/>
                                  </w:rPr>
                                  <w:t>le-de-France</w:t>
                                </w:r>
                              </w:p>
                              <w:p w14:paraId="05476EDD" w14:textId="30D8AE3B" w:rsidR="007322CE" w:rsidRDefault="007322CE"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296222">
                                  <w:rPr>
                                    <w:rFonts w:ascii="Arial Rounded MT Bold" w:hAnsi="Arial Rounded MT Bold" w:cstheme="minorHAnsi"/>
                                    <w:b/>
                                    <w:color w:val="1E549E"/>
                                    <w:sz w:val="48"/>
                                    <w:szCs w:val="56"/>
                                  </w:rPr>
                                  <w:t>5</w:t>
                                </w:r>
                              </w:p>
                              <w:p w14:paraId="2074B69B" w14:textId="77777777" w:rsidR="007322CE" w:rsidRDefault="007322CE" w:rsidP="00AD7962">
                                <w:pPr>
                                  <w:tabs>
                                    <w:tab w:val="left" w:pos="1440"/>
                                  </w:tabs>
                                  <w:jc w:val="left"/>
                                  <w:rPr>
                                    <w:rFonts w:ascii="Arial Rounded MT Bold" w:hAnsi="Arial Rounded MT Bold" w:cstheme="minorHAnsi"/>
                                    <w:b/>
                                    <w:color w:val="1E549E"/>
                                    <w:sz w:val="48"/>
                                    <w:szCs w:val="56"/>
                                  </w:rPr>
                                </w:pPr>
                              </w:p>
                              <w:p w14:paraId="388E1321" w14:textId="77777777" w:rsidR="007322CE" w:rsidRPr="00547D5B" w:rsidRDefault="007322CE"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Cahier des charges</w:t>
                                </w:r>
                              </w:p>
                              <w:p w14:paraId="3D80A305" w14:textId="7574E122" w:rsidR="007322CE" w:rsidRDefault="007322CE"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DD1021">
                                  <w:rPr>
                                    <w:rFonts w:ascii="Arial Rounded MT Bold" w:hAnsi="Arial Rounded MT Bold" w:cstheme="minorHAnsi"/>
                                    <w:b/>
                                    <w:color w:val="1E549E"/>
                                    <w:szCs w:val="20"/>
                                  </w:rPr>
                                  <w:t>17</w:t>
                                </w:r>
                                <w:r>
                                  <w:rPr>
                                    <w:rFonts w:ascii="Arial Rounded MT Bold" w:hAnsi="Arial Rounded MT Bold" w:cstheme="minorHAnsi"/>
                                    <w:b/>
                                    <w:color w:val="1E549E"/>
                                    <w:szCs w:val="20"/>
                                  </w:rPr>
                                  <w:t>/</w:t>
                                </w:r>
                                <w:r w:rsidR="00CC7F48">
                                  <w:rPr>
                                    <w:rFonts w:ascii="Arial Rounded MT Bold" w:hAnsi="Arial Rounded MT Bold" w:cstheme="minorHAnsi"/>
                                    <w:b/>
                                    <w:color w:val="1E549E"/>
                                    <w:szCs w:val="20"/>
                                  </w:rPr>
                                  <w:t>09</w:t>
                                </w:r>
                                <w:r>
                                  <w:rPr>
                                    <w:rFonts w:ascii="Arial Rounded MT Bold" w:hAnsi="Arial Rounded MT Bold" w:cstheme="minorHAnsi"/>
                                    <w:b/>
                                    <w:color w:val="1E549E"/>
                                    <w:szCs w:val="20"/>
                                  </w:rPr>
                                  <w:t>/202</w:t>
                                </w:r>
                                <w:r w:rsidR="00296222">
                                  <w:rPr>
                                    <w:rFonts w:ascii="Arial Rounded MT Bold" w:hAnsi="Arial Rounded MT Bold" w:cstheme="minorHAnsi"/>
                                    <w:b/>
                                    <w:color w:val="1E549E"/>
                                    <w:szCs w:val="20"/>
                                  </w:rPr>
                                  <w:t>5</w:t>
                                </w:r>
                              </w:p>
                              <w:p w14:paraId="0AFABBFB" w14:textId="38E344D1" w:rsidR="007322CE" w:rsidRPr="00547D5B" w:rsidRDefault="007322CE" w:rsidP="00547D5B">
                                <w:pPr>
                                  <w:tabs>
                                    <w:tab w:val="left" w:pos="1440"/>
                                  </w:tabs>
                                  <w:jc w:val="left"/>
                                  <w:rPr>
                                    <w:rFonts w:ascii="Arial Rounded MT Bold" w:hAnsi="Arial Rounded MT Bold" w:cstheme="minorHAnsi"/>
                                    <w:b/>
                                    <w:color w:val="1E549E"/>
                                    <w:szCs w:val="20"/>
                                  </w:rPr>
                                </w:pPr>
                              </w:p>
                              <w:p w14:paraId="500A3265" w14:textId="77777777" w:rsidR="007322CE" w:rsidRPr="00547D5B" w:rsidRDefault="007322CE" w:rsidP="00AD7962">
                                <w:pPr>
                                  <w:jc w:val="left"/>
                                  <w:rPr>
                                    <w:rFonts w:ascii="Arial Rounded MT Bold" w:hAnsi="Arial Rounded MT Bold" w:cstheme="minorHAnsi"/>
                                    <w:color w:val="1E549E"/>
                                    <w:szCs w:val="20"/>
                                  </w:rPr>
                                </w:pPr>
                              </w:p>
                              <w:p w14:paraId="323C3EF5" w14:textId="77777777" w:rsidR="007322CE" w:rsidRPr="00FB5468" w:rsidRDefault="007322CE">
                                <w:pPr>
                                  <w:rPr>
                                    <w:rFonts w:cstheme="minorHAnsi"/>
                                    <w:b/>
                                    <w:color w:val="1E549E"/>
                                    <w:sz w:val="56"/>
                                    <w:szCs w:val="56"/>
                                  </w:rPr>
                                </w:pPr>
                              </w:p>
                              <w:p w14:paraId="4C4816EB" w14:textId="77777777" w:rsidR="007322CE" w:rsidRPr="00E852CD" w:rsidRDefault="007322CE"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7078B" id="Zone de texte 12" o:spid="_x0000_s1027" type="#_x0000_t202" style="position:absolute;left:0;text-align:left;margin-left:201.95pt;margin-top:196pt;width:300.85pt;height:3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fgIAAF4FAAAOAAAAZHJzL2Uyb0RvYy54bWysVN9P2zAQfp+0/8Hy+0hbWmgjUtSBmCZV&#10;gAYTz65j0wjH59nXJt1fz9lJW8T2wrSX5Oz77nz33Y+Ly7Y2bKt8qMAWfHgy4ExZCWVlnwv+8/Hm&#10;y5SzgMKWwoBVBd+pwC/nnz9dNC5XI1iDKZVn5MSGvHEFXyO6PMuCXKtahBNwypJSg68F0tE/Z6UX&#10;DXmvTTYaDM6yBnzpPEgVAt1ed0o+T/61VhLvtA4KmSk4xYbp69N3Fb/Z/ELkz164dSX7MMQ/RFGL&#10;ytKjB1fXAgXb+OoPV3UlPQTQeCKhzkDrSqqUA2UzHLzL5mEtnEq5EDnBHWgK/8+tvN0+uHvPsP0K&#10;LRUwJRHcEuRLIG6yxoW8x0ROQx4IHRNtta/jn1JgZEjc7g58qhaZpMvT6WhwPptwJkk3np1Np+eT&#10;yHh2NHc+4DcFNYtCwT0VLIUgtsuAHXQPia9ZuKmMSUUzljUFPzudDJLBQUPOjY1YlcrfuzmGniTc&#10;GRUxxv5QmlVlyiBepMZTV8azraCWEVIqi8M+6ISOKE1BfMSwxx+j+ohxlwdZpJfB4sG4riz4rmJx&#10;Xo5hly/7kHWH7ysZurwjBdiuWko8lpzojDcrKHfUCR66IQlO3lRUlKUIeC88TQXVmCYd7+ijDRD5&#10;0EucrcH//tt9xFOzkpazhqas4OHXRnjFmfluqY1nw/E4jmU6jCfnIzr4t5rVW43d1FdAVRnSTnEy&#10;iRGPZi9qD/UTLYRFfJVUwkp6u+C4F6+wm31aKFItFglEg+gELu2Dk/sBiC332D4J7/q+RGrpW9jP&#10;o8jftWeHjfWxsNgg6Cr17pHVnn8a4tT9/cKJW+LtOaGOa3H+CgAA//8DAFBLAwQUAAYACAAAACEA&#10;U6JSe+QAAAANAQAADwAAAGRycy9kb3ducmV2LnhtbEyPTU/CQBCG7yb+h82YeJNdCkWo3RLShJgY&#10;PYBcvE27S9u4H7W7QPXXO5z0NpN58s7z5uvRGnbWQ+i8kzCdCGDa1V51rpFweN8+LIGFiE6h8U5L&#10;+NYB1sXtTY6Z8he30+d9bBiFuJChhDbGPuM81K22GCa+145uRz9YjLQODVcDXijcGp4IseAWO0cf&#10;Wux12er6c3+yEl7K7RvuqsQuf0z5/Hrc9F+Hj1TK+7tx8wQs6jH+wXDVJ3UoyKnyJ6cCMxLmYrYi&#10;VMJslVCpKyFEugBW0TR9nKfAi5z/b1H8AgAA//8DAFBLAQItABQABgAIAAAAIQC2gziS/gAAAOEB&#10;AAATAAAAAAAAAAAAAAAAAAAAAABbQ29udGVudF9UeXBlc10ueG1sUEsBAi0AFAAGAAgAAAAhADj9&#10;If/WAAAAlAEAAAsAAAAAAAAAAAAAAAAALwEAAF9yZWxzLy5yZWxzUEsBAi0AFAAGAAgAAAAhAL//&#10;xvZ+AgAAXgUAAA4AAAAAAAAAAAAAAAAALgIAAGRycy9lMm9Eb2MueG1sUEsBAi0AFAAGAAgAAAAh&#10;AFOiUnvkAAAADQEAAA8AAAAAAAAAAAAAAAAA2AQAAGRycy9kb3ducmV2LnhtbFBLBQYAAAAABAAE&#10;APMAAADpBQAAAAA=&#10;" filled="f" stroked="f" strokeweight=".5pt">
                    <v:textbox>
                      <w:txbxContent>
                        <w:p w14:paraId="20723BEF" w14:textId="1F033301" w:rsidR="007322CE" w:rsidRDefault="007322CE"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 xml:space="preserve">Innovation </w:t>
                          </w:r>
                          <w:r w:rsidRPr="00D10D9D">
                            <w:rPr>
                              <w:rFonts w:ascii="Arial Rounded MT Bold" w:hAnsi="Arial Rounded MT Bold" w:cstheme="minorHAnsi"/>
                              <w:b/>
                              <w:color w:val="1E549E"/>
                              <w:sz w:val="48"/>
                              <w:szCs w:val="56"/>
                            </w:rPr>
                            <w:t xml:space="preserve">organisationnelle </w:t>
                          </w:r>
                          <w:r w:rsidR="00E033E3" w:rsidRPr="00D10D9D">
                            <w:rPr>
                              <w:rFonts w:ascii="Arial Rounded MT Bold" w:hAnsi="Arial Rounded MT Bold" w:cstheme="minorHAnsi"/>
                              <w:b/>
                              <w:color w:val="1E549E"/>
                              <w:sz w:val="48"/>
                              <w:szCs w:val="56"/>
                            </w:rPr>
                            <w:t xml:space="preserve">et recherche action </w:t>
                          </w:r>
                          <w:r w:rsidRPr="00D10D9D">
                            <w:rPr>
                              <w:rFonts w:ascii="Arial Rounded MT Bold" w:hAnsi="Arial Rounded MT Bold" w:cstheme="minorHAnsi"/>
                              <w:b/>
                              <w:color w:val="1E549E"/>
                              <w:sz w:val="48"/>
                              <w:szCs w:val="56"/>
                            </w:rPr>
                            <w:t>au service de la santé des femmes</w:t>
                          </w:r>
                          <w:r w:rsidR="004B5A2D" w:rsidRPr="00D10D9D">
                            <w:rPr>
                              <w:rFonts w:ascii="Arial Rounded MT Bold" w:hAnsi="Arial Rounded MT Bold" w:cstheme="minorHAnsi"/>
                              <w:b/>
                              <w:color w:val="1E549E"/>
                              <w:sz w:val="48"/>
                              <w:szCs w:val="56"/>
                            </w:rPr>
                            <w:t xml:space="preserve"> en I</w:t>
                          </w:r>
                          <w:r w:rsidR="004B5A2D">
                            <w:rPr>
                              <w:rFonts w:ascii="Arial Rounded MT Bold" w:hAnsi="Arial Rounded MT Bold" w:cstheme="minorHAnsi"/>
                              <w:b/>
                              <w:color w:val="1E549E"/>
                              <w:sz w:val="48"/>
                              <w:szCs w:val="56"/>
                            </w:rPr>
                            <w:t>le-de-France</w:t>
                          </w:r>
                        </w:p>
                        <w:p w14:paraId="05476EDD" w14:textId="30D8AE3B" w:rsidR="007322CE" w:rsidRDefault="007322CE"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296222">
                            <w:rPr>
                              <w:rFonts w:ascii="Arial Rounded MT Bold" w:hAnsi="Arial Rounded MT Bold" w:cstheme="minorHAnsi"/>
                              <w:b/>
                              <w:color w:val="1E549E"/>
                              <w:sz w:val="48"/>
                              <w:szCs w:val="56"/>
                            </w:rPr>
                            <w:t>5</w:t>
                          </w:r>
                        </w:p>
                        <w:p w14:paraId="2074B69B" w14:textId="77777777" w:rsidR="007322CE" w:rsidRDefault="007322CE" w:rsidP="00AD7962">
                          <w:pPr>
                            <w:tabs>
                              <w:tab w:val="left" w:pos="1440"/>
                            </w:tabs>
                            <w:jc w:val="left"/>
                            <w:rPr>
                              <w:rFonts w:ascii="Arial Rounded MT Bold" w:hAnsi="Arial Rounded MT Bold" w:cstheme="minorHAnsi"/>
                              <w:b/>
                              <w:color w:val="1E549E"/>
                              <w:sz w:val="48"/>
                              <w:szCs w:val="56"/>
                            </w:rPr>
                          </w:pPr>
                        </w:p>
                        <w:p w14:paraId="388E1321" w14:textId="77777777" w:rsidR="007322CE" w:rsidRPr="00547D5B" w:rsidRDefault="007322CE"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Cahier des charges</w:t>
                          </w:r>
                        </w:p>
                        <w:p w14:paraId="3D80A305" w14:textId="7574E122" w:rsidR="007322CE" w:rsidRDefault="007322CE"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DD1021">
                            <w:rPr>
                              <w:rFonts w:ascii="Arial Rounded MT Bold" w:hAnsi="Arial Rounded MT Bold" w:cstheme="minorHAnsi"/>
                              <w:b/>
                              <w:color w:val="1E549E"/>
                              <w:szCs w:val="20"/>
                            </w:rPr>
                            <w:t>17</w:t>
                          </w:r>
                          <w:r>
                            <w:rPr>
                              <w:rFonts w:ascii="Arial Rounded MT Bold" w:hAnsi="Arial Rounded MT Bold" w:cstheme="minorHAnsi"/>
                              <w:b/>
                              <w:color w:val="1E549E"/>
                              <w:szCs w:val="20"/>
                            </w:rPr>
                            <w:t>/</w:t>
                          </w:r>
                          <w:r w:rsidR="00CC7F48">
                            <w:rPr>
                              <w:rFonts w:ascii="Arial Rounded MT Bold" w:hAnsi="Arial Rounded MT Bold" w:cstheme="minorHAnsi"/>
                              <w:b/>
                              <w:color w:val="1E549E"/>
                              <w:szCs w:val="20"/>
                            </w:rPr>
                            <w:t>09</w:t>
                          </w:r>
                          <w:r>
                            <w:rPr>
                              <w:rFonts w:ascii="Arial Rounded MT Bold" w:hAnsi="Arial Rounded MT Bold" w:cstheme="minorHAnsi"/>
                              <w:b/>
                              <w:color w:val="1E549E"/>
                              <w:szCs w:val="20"/>
                            </w:rPr>
                            <w:t>/202</w:t>
                          </w:r>
                          <w:r w:rsidR="00296222">
                            <w:rPr>
                              <w:rFonts w:ascii="Arial Rounded MT Bold" w:hAnsi="Arial Rounded MT Bold" w:cstheme="minorHAnsi"/>
                              <w:b/>
                              <w:color w:val="1E549E"/>
                              <w:szCs w:val="20"/>
                            </w:rPr>
                            <w:t>5</w:t>
                          </w:r>
                        </w:p>
                        <w:p w14:paraId="0AFABBFB" w14:textId="38E344D1" w:rsidR="007322CE" w:rsidRPr="00547D5B" w:rsidRDefault="007322CE" w:rsidP="00547D5B">
                          <w:pPr>
                            <w:tabs>
                              <w:tab w:val="left" w:pos="1440"/>
                            </w:tabs>
                            <w:jc w:val="left"/>
                            <w:rPr>
                              <w:rFonts w:ascii="Arial Rounded MT Bold" w:hAnsi="Arial Rounded MT Bold" w:cstheme="minorHAnsi"/>
                              <w:b/>
                              <w:color w:val="1E549E"/>
                              <w:szCs w:val="20"/>
                            </w:rPr>
                          </w:pPr>
                        </w:p>
                        <w:p w14:paraId="500A3265" w14:textId="77777777" w:rsidR="007322CE" w:rsidRPr="00547D5B" w:rsidRDefault="007322CE" w:rsidP="00AD7962">
                          <w:pPr>
                            <w:jc w:val="left"/>
                            <w:rPr>
                              <w:rFonts w:ascii="Arial Rounded MT Bold" w:hAnsi="Arial Rounded MT Bold" w:cstheme="minorHAnsi"/>
                              <w:color w:val="1E549E"/>
                              <w:szCs w:val="20"/>
                            </w:rPr>
                          </w:pPr>
                        </w:p>
                        <w:p w14:paraId="323C3EF5" w14:textId="77777777" w:rsidR="007322CE" w:rsidRPr="00FB5468" w:rsidRDefault="007322CE">
                          <w:pPr>
                            <w:rPr>
                              <w:rFonts w:cstheme="minorHAnsi"/>
                              <w:b/>
                              <w:color w:val="1E549E"/>
                              <w:sz w:val="56"/>
                              <w:szCs w:val="56"/>
                            </w:rPr>
                          </w:pPr>
                        </w:p>
                        <w:p w14:paraId="4C4816EB" w14:textId="77777777" w:rsidR="007322CE" w:rsidRPr="00E852CD" w:rsidRDefault="007322CE" w:rsidP="00E852CD">
                          <w:pPr>
                            <w:rPr>
                              <w:rFonts w:cstheme="minorHAnsi"/>
                              <w:color w:val="1E549E"/>
                              <w:sz w:val="32"/>
                              <w:szCs w:val="40"/>
                            </w:rPr>
                          </w:pPr>
                        </w:p>
                      </w:txbxContent>
                    </v:textbox>
                  </v:shape>
                </w:pict>
              </mc:Fallback>
            </mc:AlternateContent>
          </w:r>
          <w:r w:rsidR="00FB7006" w:rsidRPr="00021C6A">
            <w:rPr>
              <w:rFonts w:ascii="Arial" w:hAnsi="Arial" w:cs="Arial"/>
              <w:bCs/>
              <w:color w:val="164194"/>
              <w:spacing w:val="200"/>
              <w:szCs w:val="20"/>
            </w:rPr>
            <w:br w:type="page"/>
          </w:r>
          <w:r w:rsidR="00B460DD" w:rsidRPr="00021C6A">
            <w:rPr>
              <w:rFonts w:ascii="Arial" w:hAnsi="Arial" w:cs="Arial"/>
              <w:bCs/>
              <w:noProof/>
              <w:color w:val="164194"/>
              <w:spacing w:val="200"/>
              <w:szCs w:val="20"/>
              <w:lang w:eastAsia="fr-FR"/>
            </w:rPr>
            <w:drawing>
              <wp:anchor distT="0" distB="0" distL="114300" distR="114300" simplePos="0" relativeHeight="251662848" behindDoc="0" locked="1" layoutInCell="1" allowOverlap="1" wp14:anchorId="15F73C56" wp14:editId="43E4D71A">
                <wp:simplePos x="0" y="0"/>
                <wp:positionH relativeFrom="column">
                  <wp:posOffset>4762500</wp:posOffset>
                </wp:positionH>
                <wp:positionV relativeFrom="paragraph">
                  <wp:posOffset>-97155</wp:posOffset>
                </wp:positionV>
                <wp:extent cx="1475740" cy="845185"/>
                <wp:effectExtent l="0" t="0" r="0" b="0"/>
                <wp:wrapNone/>
                <wp:docPr id="3" name="Image 3"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2F1C0" w14:textId="7EE49A13" w:rsidR="00FB7006" w:rsidRPr="00021C6A" w:rsidRDefault="00F12F8B" w:rsidP="006A180E">
          <w:pPr>
            <w:spacing w:after="200" w:line="276" w:lineRule="auto"/>
            <w:rPr>
              <w:rFonts w:ascii="Arial" w:hAnsi="Arial" w:cs="Arial"/>
              <w:b/>
              <w:color w:val="164194"/>
              <w:spacing w:val="200"/>
              <w:szCs w:val="20"/>
            </w:rPr>
          </w:pPr>
        </w:p>
      </w:sdtContent>
    </w:sdt>
    <w:sdt>
      <w:sdtPr>
        <w:rPr>
          <w:rFonts w:asciiTheme="minorHAnsi" w:eastAsiaTheme="minorHAnsi" w:hAnsiTheme="minorHAnsi" w:cstheme="minorBidi"/>
          <w:bCs w:val="0"/>
          <w:color w:val="auto"/>
          <w:sz w:val="20"/>
          <w:szCs w:val="22"/>
        </w:rPr>
        <w:id w:val="1578326194"/>
        <w:docPartObj>
          <w:docPartGallery w:val="Table of Contents"/>
          <w:docPartUnique/>
        </w:docPartObj>
      </w:sdtPr>
      <w:sdtEndPr>
        <w:rPr>
          <w:b/>
        </w:rPr>
      </w:sdtEndPr>
      <w:sdtContent>
        <w:p w14:paraId="42FAA087" w14:textId="55ECF952" w:rsidR="00795476" w:rsidRDefault="00795476">
          <w:pPr>
            <w:pStyle w:val="En-ttedetabledesmatires"/>
          </w:pPr>
          <w:r>
            <w:t>Table des matières</w:t>
          </w:r>
        </w:p>
        <w:p w14:paraId="31DA4D5B" w14:textId="11B2B74B" w:rsidR="008264BE" w:rsidRDefault="00795476">
          <w:pPr>
            <w:pStyle w:val="TM1"/>
            <w:rPr>
              <w:rFonts w:asciiTheme="minorHAnsi" w:eastAsiaTheme="minorEastAsia" w:hAnsiTheme="minorHAnsi" w:cstheme="minorBidi"/>
              <w:b w:val="0"/>
              <w:bCs w:val="0"/>
              <w:noProof/>
              <w:color w:val="auto"/>
              <w:sz w:val="22"/>
              <w:szCs w:val="22"/>
              <w:lang w:eastAsia="fr-FR"/>
            </w:rPr>
          </w:pPr>
          <w:r>
            <w:fldChar w:fldCharType="begin"/>
          </w:r>
          <w:r>
            <w:instrText xml:space="preserve"> TOC \o "1-3" \h \z \u </w:instrText>
          </w:r>
          <w:r>
            <w:fldChar w:fldCharType="separate"/>
          </w:r>
          <w:hyperlink w:anchor="_Toc166769356" w:history="1">
            <w:r w:rsidR="008264BE" w:rsidRPr="00E77775">
              <w:rPr>
                <w:rStyle w:val="Lienhypertexte"/>
                <w:rFonts w:ascii="Arial" w:hAnsi="Arial" w:cs="Arial"/>
                <w:noProof/>
              </w:rPr>
              <w:t>1</w:t>
            </w:r>
            <w:r w:rsidR="008264BE">
              <w:rPr>
                <w:rFonts w:asciiTheme="minorHAnsi" w:eastAsiaTheme="minorEastAsia" w:hAnsiTheme="minorHAnsi" w:cstheme="minorBidi"/>
                <w:b w:val="0"/>
                <w:bCs w:val="0"/>
                <w:noProof/>
                <w:color w:val="auto"/>
                <w:sz w:val="22"/>
                <w:szCs w:val="22"/>
                <w:lang w:eastAsia="fr-FR"/>
              </w:rPr>
              <w:tab/>
            </w:r>
            <w:r w:rsidR="008264BE" w:rsidRPr="00E77775">
              <w:rPr>
                <w:rStyle w:val="Lienhypertexte"/>
                <w:rFonts w:ascii="Arial" w:hAnsi="Arial" w:cs="Arial"/>
                <w:noProof/>
              </w:rPr>
              <w:t>Contexte et objectifs de l’AAP</w:t>
            </w:r>
            <w:r w:rsidR="008264BE">
              <w:rPr>
                <w:noProof/>
                <w:webHidden/>
              </w:rPr>
              <w:tab/>
            </w:r>
            <w:r w:rsidR="008264BE">
              <w:rPr>
                <w:noProof/>
                <w:webHidden/>
              </w:rPr>
              <w:fldChar w:fldCharType="begin"/>
            </w:r>
            <w:r w:rsidR="008264BE">
              <w:rPr>
                <w:noProof/>
                <w:webHidden/>
              </w:rPr>
              <w:instrText xml:space="preserve"> PAGEREF _Toc166769356 \h </w:instrText>
            </w:r>
            <w:r w:rsidR="008264BE">
              <w:rPr>
                <w:noProof/>
                <w:webHidden/>
              </w:rPr>
            </w:r>
            <w:r w:rsidR="008264BE">
              <w:rPr>
                <w:noProof/>
                <w:webHidden/>
              </w:rPr>
              <w:fldChar w:fldCharType="separate"/>
            </w:r>
            <w:r w:rsidR="009C3F25">
              <w:rPr>
                <w:noProof/>
                <w:webHidden/>
              </w:rPr>
              <w:t>2</w:t>
            </w:r>
            <w:r w:rsidR="008264BE">
              <w:rPr>
                <w:noProof/>
                <w:webHidden/>
              </w:rPr>
              <w:fldChar w:fldCharType="end"/>
            </w:r>
          </w:hyperlink>
        </w:p>
        <w:p w14:paraId="1ED66CC2" w14:textId="66110ECD" w:rsidR="008264BE" w:rsidRDefault="008264BE">
          <w:pPr>
            <w:pStyle w:val="TM1"/>
            <w:rPr>
              <w:rFonts w:asciiTheme="minorHAnsi" w:eastAsiaTheme="minorEastAsia" w:hAnsiTheme="minorHAnsi" w:cstheme="minorBidi"/>
              <w:b w:val="0"/>
              <w:bCs w:val="0"/>
              <w:noProof/>
              <w:color w:val="auto"/>
              <w:sz w:val="22"/>
              <w:szCs w:val="22"/>
              <w:lang w:eastAsia="fr-FR"/>
            </w:rPr>
          </w:pPr>
          <w:hyperlink w:anchor="_Toc166769357" w:history="1">
            <w:r w:rsidRPr="00E77775">
              <w:rPr>
                <w:rStyle w:val="Lienhypertexte"/>
                <w:rFonts w:ascii="Arial" w:hAnsi="Arial" w:cs="Arial"/>
                <w:noProof/>
              </w:rPr>
              <w:t>2</w:t>
            </w:r>
            <w:r>
              <w:rPr>
                <w:rFonts w:asciiTheme="minorHAnsi" w:eastAsiaTheme="minorEastAsia" w:hAnsiTheme="minorHAnsi" w:cstheme="minorBidi"/>
                <w:b w:val="0"/>
                <w:bCs w:val="0"/>
                <w:noProof/>
                <w:color w:val="auto"/>
                <w:sz w:val="22"/>
                <w:szCs w:val="22"/>
                <w:lang w:eastAsia="fr-FR"/>
              </w:rPr>
              <w:tab/>
            </w:r>
            <w:r w:rsidRPr="00E77775">
              <w:rPr>
                <w:rStyle w:val="Lienhypertexte"/>
                <w:rFonts w:ascii="Arial" w:hAnsi="Arial" w:cs="Arial"/>
                <w:noProof/>
              </w:rPr>
              <w:t>Conditions d’éligibilité de l’AAP</w:t>
            </w:r>
            <w:r>
              <w:rPr>
                <w:noProof/>
                <w:webHidden/>
              </w:rPr>
              <w:tab/>
            </w:r>
            <w:r>
              <w:rPr>
                <w:noProof/>
                <w:webHidden/>
              </w:rPr>
              <w:fldChar w:fldCharType="begin"/>
            </w:r>
            <w:r>
              <w:rPr>
                <w:noProof/>
                <w:webHidden/>
              </w:rPr>
              <w:instrText xml:space="preserve"> PAGEREF _Toc166769357 \h </w:instrText>
            </w:r>
            <w:r>
              <w:rPr>
                <w:noProof/>
                <w:webHidden/>
              </w:rPr>
            </w:r>
            <w:r>
              <w:rPr>
                <w:noProof/>
                <w:webHidden/>
              </w:rPr>
              <w:fldChar w:fldCharType="separate"/>
            </w:r>
            <w:r w:rsidR="009C3F25">
              <w:rPr>
                <w:noProof/>
                <w:webHidden/>
              </w:rPr>
              <w:t>3</w:t>
            </w:r>
            <w:r>
              <w:rPr>
                <w:noProof/>
                <w:webHidden/>
              </w:rPr>
              <w:fldChar w:fldCharType="end"/>
            </w:r>
          </w:hyperlink>
        </w:p>
        <w:p w14:paraId="23171A02" w14:textId="35D5C46D" w:rsidR="008264BE" w:rsidRDefault="008264BE">
          <w:pPr>
            <w:pStyle w:val="TM2"/>
            <w:rPr>
              <w:rFonts w:eastAsiaTheme="minorEastAsia"/>
              <w:color w:val="auto"/>
              <w:sz w:val="22"/>
              <w:szCs w:val="22"/>
              <w:lang w:eastAsia="fr-FR"/>
            </w:rPr>
          </w:pPr>
          <w:hyperlink w:anchor="_Toc166769358" w:history="1">
            <w:r w:rsidRPr="00E77775">
              <w:rPr>
                <w:rStyle w:val="Lienhypertexte"/>
                <w:rFonts w:ascii="Arial" w:hAnsi="Arial" w:cs="Arial"/>
              </w:rPr>
              <w:t>1.</w:t>
            </w:r>
            <w:r>
              <w:rPr>
                <w:rFonts w:eastAsiaTheme="minorEastAsia"/>
                <w:color w:val="auto"/>
                <w:sz w:val="22"/>
                <w:szCs w:val="22"/>
                <w:lang w:eastAsia="fr-FR"/>
              </w:rPr>
              <w:tab/>
            </w:r>
            <w:r w:rsidRPr="00E77775">
              <w:rPr>
                <w:rStyle w:val="Lienhypertexte"/>
                <w:rFonts w:ascii="Arial" w:hAnsi="Arial" w:cs="Arial"/>
              </w:rPr>
              <w:t>Priorités thématiques</w:t>
            </w:r>
            <w:r>
              <w:rPr>
                <w:webHidden/>
              </w:rPr>
              <w:tab/>
            </w:r>
            <w:r>
              <w:rPr>
                <w:webHidden/>
              </w:rPr>
              <w:fldChar w:fldCharType="begin"/>
            </w:r>
            <w:r>
              <w:rPr>
                <w:webHidden/>
              </w:rPr>
              <w:instrText xml:space="preserve"> PAGEREF _Toc166769358 \h </w:instrText>
            </w:r>
            <w:r>
              <w:rPr>
                <w:webHidden/>
              </w:rPr>
            </w:r>
            <w:r>
              <w:rPr>
                <w:webHidden/>
              </w:rPr>
              <w:fldChar w:fldCharType="separate"/>
            </w:r>
            <w:r w:rsidR="009C3F25">
              <w:rPr>
                <w:webHidden/>
              </w:rPr>
              <w:t>3</w:t>
            </w:r>
            <w:r>
              <w:rPr>
                <w:webHidden/>
              </w:rPr>
              <w:fldChar w:fldCharType="end"/>
            </w:r>
          </w:hyperlink>
        </w:p>
        <w:p w14:paraId="484D75CC" w14:textId="6C4E6BF9" w:rsidR="008264BE" w:rsidRDefault="008264BE">
          <w:pPr>
            <w:pStyle w:val="TM2"/>
            <w:rPr>
              <w:rFonts w:eastAsiaTheme="minorEastAsia"/>
              <w:color w:val="auto"/>
              <w:sz w:val="22"/>
              <w:szCs w:val="22"/>
              <w:lang w:eastAsia="fr-FR"/>
            </w:rPr>
          </w:pPr>
          <w:hyperlink w:anchor="_Toc166769359" w:history="1">
            <w:r w:rsidRPr="00E77775">
              <w:rPr>
                <w:rStyle w:val="Lienhypertexte"/>
                <w:rFonts w:ascii="Arial" w:hAnsi="Arial" w:cs="Arial"/>
              </w:rPr>
              <w:t>2.</w:t>
            </w:r>
            <w:r>
              <w:rPr>
                <w:rFonts w:eastAsiaTheme="minorEastAsia"/>
                <w:color w:val="auto"/>
                <w:sz w:val="22"/>
                <w:szCs w:val="22"/>
                <w:lang w:eastAsia="fr-FR"/>
              </w:rPr>
              <w:tab/>
            </w:r>
            <w:r w:rsidRPr="00E77775">
              <w:rPr>
                <w:rStyle w:val="Lienhypertexte"/>
                <w:rFonts w:ascii="Arial" w:hAnsi="Arial" w:cs="Arial"/>
              </w:rPr>
              <w:t>Objectifs et enjeux</w:t>
            </w:r>
            <w:r>
              <w:rPr>
                <w:webHidden/>
              </w:rPr>
              <w:tab/>
            </w:r>
            <w:r>
              <w:rPr>
                <w:webHidden/>
              </w:rPr>
              <w:fldChar w:fldCharType="begin"/>
            </w:r>
            <w:r>
              <w:rPr>
                <w:webHidden/>
              </w:rPr>
              <w:instrText xml:space="preserve"> PAGEREF _Toc166769359 \h </w:instrText>
            </w:r>
            <w:r>
              <w:rPr>
                <w:webHidden/>
              </w:rPr>
            </w:r>
            <w:r>
              <w:rPr>
                <w:webHidden/>
              </w:rPr>
              <w:fldChar w:fldCharType="separate"/>
            </w:r>
            <w:r w:rsidR="009C3F25">
              <w:rPr>
                <w:webHidden/>
              </w:rPr>
              <w:t>4</w:t>
            </w:r>
            <w:r>
              <w:rPr>
                <w:webHidden/>
              </w:rPr>
              <w:fldChar w:fldCharType="end"/>
            </w:r>
          </w:hyperlink>
        </w:p>
        <w:p w14:paraId="5EAD005A" w14:textId="5BD09BCA" w:rsidR="008264BE" w:rsidRDefault="008264BE">
          <w:pPr>
            <w:pStyle w:val="TM2"/>
            <w:rPr>
              <w:rFonts w:eastAsiaTheme="minorEastAsia"/>
              <w:color w:val="auto"/>
              <w:sz w:val="22"/>
              <w:szCs w:val="22"/>
              <w:lang w:eastAsia="fr-FR"/>
            </w:rPr>
          </w:pPr>
          <w:hyperlink w:anchor="_Toc166769360" w:history="1">
            <w:r w:rsidRPr="00E77775">
              <w:rPr>
                <w:rStyle w:val="Lienhypertexte"/>
                <w:rFonts w:ascii="Arial" w:hAnsi="Arial" w:cs="Arial"/>
              </w:rPr>
              <w:t>3.</w:t>
            </w:r>
            <w:r>
              <w:rPr>
                <w:rFonts w:eastAsiaTheme="minorEastAsia"/>
                <w:color w:val="auto"/>
                <w:sz w:val="22"/>
                <w:szCs w:val="22"/>
                <w:lang w:eastAsia="fr-FR"/>
              </w:rPr>
              <w:tab/>
            </w:r>
            <w:r w:rsidRPr="00E77775">
              <w:rPr>
                <w:rStyle w:val="Lienhypertexte"/>
                <w:rFonts w:ascii="Arial" w:hAnsi="Arial" w:cs="Arial"/>
              </w:rPr>
              <w:t>Profil des candidats</w:t>
            </w:r>
            <w:r>
              <w:rPr>
                <w:webHidden/>
              </w:rPr>
              <w:tab/>
            </w:r>
            <w:r>
              <w:rPr>
                <w:webHidden/>
              </w:rPr>
              <w:fldChar w:fldCharType="begin"/>
            </w:r>
            <w:r>
              <w:rPr>
                <w:webHidden/>
              </w:rPr>
              <w:instrText xml:space="preserve"> PAGEREF _Toc166769360 \h </w:instrText>
            </w:r>
            <w:r>
              <w:rPr>
                <w:webHidden/>
              </w:rPr>
            </w:r>
            <w:r>
              <w:rPr>
                <w:webHidden/>
              </w:rPr>
              <w:fldChar w:fldCharType="separate"/>
            </w:r>
            <w:r w:rsidR="009C3F25">
              <w:rPr>
                <w:webHidden/>
              </w:rPr>
              <w:t>4</w:t>
            </w:r>
            <w:r>
              <w:rPr>
                <w:webHidden/>
              </w:rPr>
              <w:fldChar w:fldCharType="end"/>
            </w:r>
          </w:hyperlink>
        </w:p>
        <w:p w14:paraId="2DF37675" w14:textId="7725DD4B" w:rsidR="008264BE" w:rsidRDefault="008264BE">
          <w:pPr>
            <w:pStyle w:val="TM2"/>
            <w:rPr>
              <w:rFonts w:eastAsiaTheme="minorEastAsia"/>
              <w:color w:val="auto"/>
              <w:sz w:val="22"/>
              <w:szCs w:val="22"/>
              <w:lang w:eastAsia="fr-FR"/>
            </w:rPr>
          </w:pPr>
          <w:hyperlink w:anchor="_Toc166769361" w:history="1">
            <w:r w:rsidRPr="00E77775">
              <w:rPr>
                <w:rStyle w:val="Lienhypertexte"/>
                <w:rFonts w:ascii="Arial" w:hAnsi="Arial" w:cs="Arial"/>
              </w:rPr>
              <w:t>4.</w:t>
            </w:r>
            <w:r>
              <w:rPr>
                <w:rFonts w:eastAsiaTheme="minorEastAsia"/>
                <w:color w:val="auto"/>
                <w:sz w:val="22"/>
                <w:szCs w:val="22"/>
                <w:lang w:eastAsia="fr-FR"/>
              </w:rPr>
              <w:tab/>
            </w:r>
            <w:r w:rsidRPr="00E77775">
              <w:rPr>
                <w:rStyle w:val="Lienhypertexte"/>
                <w:rFonts w:ascii="Arial" w:hAnsi="Arial" w:cs="Arial"/>
              </w:rPr>
              <w:t>Eligibilité et sélection des projets</w:t>
            </w:r>
            <w:r>
              <w:rPr>
                <w:webHidden/>
              </w:rPr>
              <w:tab/>
            </w:r>
            <w:r>
              <w:rPr>
                <w:webHidden/>
              </w:rPr>
              <w:fldChar w:fldCharType="begin"/>
            </w:r>
            <w:r>
              <w:rPr>
                <w:webHidden/>
              </w:rPr>
              <w:instrText xml:space="preserve"> PAGEREF _Toc166769361 \h </w:instrText>
            </w:r>
            <w:r>
              <w:rPr>
                <w:webHidden/>
              </w:rPr>
            </w:r>
            <w:r>
              <w:rPr>
                <w:webHidden/>
              </w:rPr>
              <w:fldChar w:fldCharType="separate"/>
            </w:r>
            <w:r w:rsidR="009C3F25">
              <w:rPr>
                <w:webHidden/>
              </w:rPr>
              <w:t>5</w:t>
            </w:r>
            <w:r>
              <w:rPr>
                <w:webHidden/>
              </w:rPr>
              <w:fldChar w:fldCharType="end"/>
            </w:r>
          </w:hyperlink>
        </w:p>
        <w:p w14:paraId="70142059" w14:textId="7267CEA8" w:rsidR="008264BE" w:rsidRDefault="008264BE">
          <w:pPr>
            <w:pStyle w:val="TM2"/>
            <w:rPr>
              <w:rFonts w:eastAsiaTheme="minorEastAsia"/>
              <w:color w:val="auto"/>
              <w:sz w:val="22"/>
              <w:szCs w:val="22"/>
              <w:lang w:eastAsia="fr-FR"/>
            </w:rPr>
          </w:pPr>
          <w:hyperlink w:anchor="_Toc166769362" w:history="1">
            <w:r w:rsidRPr="00E77775">
              <w:rPr>
                <w:rStyle w:val="Lienhypertexte"/>
                <w:rFonts w:ascii="Arial" w:hAnsi="Arial" w:cs="Arial"/>
              </w:rPr>
              <w:t>5.</w:t>
            </w:r>
            <w:r>
              <w:rPr>
                <w:rFonts w:eastAsiaTheme="minorEastAsia"/>
                <w:color w:val="auto"/>
                <w:sz w:val="22"/>
                <w:szCs w:val="22"/>
                <w:lang w:eastAsia="fr-FR"/>
              </w:rPr>
              <w:tab/>
            </w:r>
            <w:r w:rsidRPr="00E77775">
              <w:rPr>
                <w:rStyle w:val="Lienhypertexte"/>
                <w:rFonts w:ascii="Arial" w:hAnsi="Arial" w:cs="Arial"/>
              </w:rPr>
              <w:t>Mesure d’impact et rapport de capitalisation</w:t>
            </w:r>
            <w:r>
              <w:rPr>
                <w:webHidden/>
              </w:rPr>
              <w:tab/>
            </w:r>
            <w:r>
              <w:rPr>
                <w:webHidden/>
              </w:rPr>
              <w:fldChar w:fldCharType="begin"/>
            </w:r>
            <w:r>
              <w:rPr>
                <w:webHidden/>
              </w:rPr>
              <w:instrText xml:space="preserve"> PAGEREF _Toc166769362 \h </w:instrText>
            </w:r>
            <w:r>
              <w:rPr>
                <w:webHidden/>
              </w:rPr>
            </w:r>
            <w:r>
              <w:rPr>
                <w:webHidden/>
              </w:rPr>
              <w:fldChar w:fldCharType="separate"/>
            </w:r>
            <w:r w:rsidR="009C3F25">
              <w:rPr>
                <w:webHidden/>
              </w:rPr>
              <w:t>6</w:t>
            </w:r>
            <w:r>
              <w:rPr>
                <w:webHidden/>
              </w:rPr>
              <w:fldChar w:fldCharType="end"/>
            </w:r>
          </w:hyperlink>
        </w:p>
        <w:p w14:paraId="4F29D8DD" w14:textId="46A0AC08" w:rsidR="008264BE" w:rsidRDefault="008264BE">
          <w:pPr>
            <w:pStyle w:val="TM2"/>
            <w:rPr>
              <w:rFonts w:eastAsiaTheme="minorEastAsia"/>
              <w:color w:val="auto"/>
              <w:sz w:val="22"/>
              <w:szCs w:val="22"/>
              <w:lang w:eastAsia="fr-FR"/>
            </w:rPr>
          </w:pPr>
          <w:hyperlink w:anchor="_Toc166769363" w:history="1">
            <w:r w:rsidRPr="00E77775">
              <w:rPr>
                <w:rStyle w:val="Lienhypertexte"/>
                <w:rFonts w:ascii="Arial" w:hAnsi="Arial" w:cs="Arial"/>
              </w:rPr>
              <w:t>6.</w:t>
            </w:r>
            <w:r>
              <w:rPr>
                <w:rFonts w:eastAsiaTheme="minorEastAsia"/>
                <w:color w:val="auto"/>
                <w:sz w:val="22"/>
                <w:szCs w:val="22"/>
                <w:lang w:eastAsia="fr-FR"/>
              </w:rPr>
              <w:tab/>
            </w:r>
            <w:r w:rsidRPr="00E77775">
              <w:rPr>
                <w:rStyle w:val="Lienhypertexte"/>
                <w:rFonts w:ascii="Arial" w:hAnsi="Arial" w:cs="Arial"/>
              </w:rPr>
              <w:t>Modalités de financement des projets</w:t>
            </w:r>
            <w:r>
              <w:rPr>
                <w:webHidden/>
              </w:rPr>
              <w:tab/>
            </w:r>
            <w:r>
              <w:rPr>
                <w:webHidden/>
              </w:rPr>
              <w:fldChar w:fldCharType="begin"/>
            </w:r>
            <w:r>
              <w:rPr>
                <w:webHidden/>
              </w:rPr>
              <w:instrText xml:space="preserve"> PAGEREF _Toc166769363 \h </w:instrText>
            </w:r>
            <w:r>
              <w:rPr>
                <w:webHidden/>
              </w:rPr>
            </w:r>
            <w:r>
              <w:rPr>
                <w:webHidden/>
              </w:rPr>
              <w:fldChar w:fldCharType="separate"/>
            </w:r>
            <w:r w:rsidR="009C3F25">
              <w:rPr>
                <w:webHidden/>
              </w:rPr>
              <w:t>7</w:t>
            </w:r>
            <w:r>
              <w:rPr>
                <w:webHidden/>
              </w:rPr>
              <w:fldChar w:fldCharType="end"/>
            </w:r>
          </w:hyperlink>
        </w:p>
        <w:p w14:paraId="13716ABB" w14:textId="1331D686" w:rsidR="008264BE" w:rsidRDefault="008264BE">
          <w:pPr>
            <w:pStyle w:val="TM2"/>
            <w:rPr>
              <w:rFonts w:eastAsiaTheme="minorEastAsia"/>
              <w:color w:val="auto"/>
              <w:sz w:val="22"/>
              <w:szCs w:val="22"/>
              <w:lang w:eastAsia="fr-FR"/>
            </w:rPr>
          </w:pPr>
          <w:hyperlink w:anchor="_Toc166769364" w:history="1">
            <w:r w:rsidRPr="00E77775">
              <w:rPr>
                <w:rStyle w:val="Lienhypertexte"/>
                <w:rFonts w:ascii="Arial" w:hAnsi="Arial" w:cs="Arial"/>
              </w:rPr>
              <w:t>8.</w:t>
            </w:r>
            <w:r>
              <w:rPr>
                <w:rFonts w:eastAsiaTheme="minorEastAsia"/>
                <w:color w:val="auto"/>
                <w:sz w:val="22"/>
                <w:szCs w:val="22"/>
                <w:lang w:eastAsia="fr-FR"/>
              </w:rPr>
              <w:tab/>
            </w:r>
            <w:r w:rsidRPr="00E77775">
              <w:rPr>
                <w:rStyle w:val="Lienhypertexte"/>
                <w:rFonts w:ascii="Arial" w:hAnsi="Arial" w:cs="Arial"/>
              </w:rPr>
              <w:t>Calendrier de l’AAP</w:t>
            </w:r>
            <w:r>
              <w:rPr>
                <w:webHidden/>
              </w:rPr>
              <w:tab/>
            </w:r>
            <w:r>
              <w:rPr>
                <w:webHidden/>
              </w:rPr>
              <w:fldChar w:fldCharType="begin"/>
            </w:r>
            <w:r>
              <w:rPr>
                <w:webHidden/>
              </w:rPr>
              <w:instrText xml:space="preserve"> PAGEREF _Toc166769364 \h </w:instrText>
            </w:r>
            <w:r>
              <w:rPr>
                <w:webHidden/>
              </w:rPr>
            </w:r>
            <w:r>
              <w:rPr>
                <w:webHidden/>
              </w:rPr>
              <w:fldChar w:fldCharType="separate"/>
            </w:r>
            <w:r w:rsidR="009C3F25">
              <w:rPr>
                <w:webHidden/>
              </w:rPr>
              <w:t>8</w:t>
            </w:r>
            <w:r>
              <w:rPr>
                <w:webHidden/>
              </w:rPr>
              <w:fldChar w:fldCharType="end"/>
            </w:r>
          </w:hyperlink>
        </w:p>
        <w:p w14:paraId="0118569D" w14:textId="1DA03EA0" w:rsidR="008264BE" w:rsidRDefault="008264BE">
          <w:pPr>
            <w:pStyle w:val="TM2"/>
            <w:rPr>
              <w:rFonts w:eastAsiaTheme="minorEastAsia"/>
              <w:color w:val="auto"/>
              <w:sz w:val="22"/>
              <w:szCs w:val="22"/>
              <w:lang w:eastAsia="fr-FR"/>
            </w:rPr>
          </w:pPr>
          <w:hyperlink w:anchor="_Toc166769365" w:history="1">
            <w:r w:rsidRPr="00E77775">
              <w:rPr>
                <w:rStyle w:val="Lienhypertexte"/>
                <w:rFonts w:ascii="Arial" w:hAnsi="Arial" w:cs="Arial"/>
              </w:rPr>
              <w:t>9.</w:t>
            </w:r>
            <w:r>
              <w:rPr>
                <w:rFonts w:eastAsiaTheme="minorEastAsia"/>
                <w:color w:val="auto"/>
                <w:sz w:val="22"/>
                <w:szCs w:val="22"/>
                <w:lang w:eastAsia="fr-FR"/>
              </w:rPr>
              <w:tab/>
            </w:r>
            <w:r w:rsidRPr="00E77775">
              <w:rPr>
                <w:rStyle w:val="Lienhypertexte"/>
                <w:rFonts w:ascii="Arial" w:hAnsi="Arial" w:cs="Arial"/>
              </w:rPr>
              <w:t>Constitution du dossier de candidature</w:t>
            </w:r>
            <w:r>
              <w:rPr>
                <w:webHidden/>
              </w:rPr>
              <w:tab/>
            </w:r>
            <w:r>
              <w:rPr>
                <w:webHidden/>
              </w:rPr>
              <w:fldChar w:fldCharType="begin"/>
            </w:r>
            <w:r>
              <w:rPr>
                <w:webHidden/>
              </w:rPr>
              <w:instrText xml:space="preserve"> PAGEREF _Toc166769365 \h </w:instrText>
            </w:r>
            <w:r>
              <w:rPr>
                <w:webHidden/>
              </w:rPr>
            </w:r>
            <w:r>
              <w:rPr>
                <w:webHidden/>
              </w:rPr>
              <w:fldChar w:fldCharType="separate"/>
            </w:r>
            <w:r w:rsidR="009C3F25">
              <w:rPr>
                <w:webHidden/>
              </w:rPr>
              <w:t>9</w:t>
            </w:r>
            <w:r>
              <w:rPr>
                <w:webHidden/>
              </w:rPr>
              <w:fldChar w:fldCharType="end"/>
            </w:r>
          </w:hyperlink>
        </w:p>
        <w:p w14:paraId="1DBF6DE0" w14:textId="0A1EA2AA" w:rsidR="008264BE" w:rsidRDefault="008264BE">
          <w:pPr>
            <w:pStyle w:val="TM2"/>
            <w:rPr>
              <w:rFonts w:eastAsiaTheme="minorEastAsia"/>
              <w:color w:val="auto"/>
              <w:sz w:val="22"/>
              <w:szCs w:val="22"/>
              <w:lang w:eastAsia="fr-FR"/>
            </w:rPr>
          </w:pPr>
          <w:hyperlink w:anchor="_Toc166769366" w:history="1">
            <w:r w:rsidRPr="00E77775">
              <w:rPr>
                <w:rStyle w:val="Lienhypertexte"/>
                <w:rFonts w:ascii="Arial" w:hAnsi="Arial" w:cs="Arial"/>
              </w:rPr>
              <w:t>10.</w:t>
            </w:r>
            <w:r>
              <w:rPr>
                <w:rFonts w:eastAsiaTheme="minorEastAsia"/>
                <w:color w:val="auto"/>
                <w:sz w:val="22"/>
                <w:szCs w:val="22"/>
                <w:lang w:eastAsia="fr-FR"/>
              </w:rPr>
              <w:tab/>
            </w:r>
            <w:r w:rsidRPr="00E77775">
              <w:rPr>
                <w:rStyle w:val="Lienhypertexte"/>
                <w:rFonts w:ascii="Arial" w:hAnsi="Arial" w:cs="Arial"/>
              </w:rPr>
              <w:t>Modalités de dépôt</w:t>
            </w:r>
            <w:r>
              <w:rPr>
                <w:webHidden/>
              </w:rPr>
              <w:tab/>
            </w:r>
            <w:r>
              <w:rPr>
                <w:webHidden/>
              </w:rPr>
              <w:fldChar w:fldCharType="begin"/>
            </w:r>
            <w:r>
              <w:rPr>
                <w:webHidden/>
              </w:rPr>
              <w:instrText xml:space="preserve"> PAGEREF _Toc166769366 \h </w:instrText>
            </w:r>
            <w:r>
              <w:rPr>
                <w:webHidden/>
              </w:rPr>
            </w:r>
            <w:r>
              <w:rPr>
                <w:webHidden/>
              </w:rPr>
              <w:fldChar w:fldCharType="separate"/>
            </w:r>
            <w:r w:rsidR="009C3F25">
              <w:rPr>
                <w:webHidden/>
              </w:rPr>
              <w:t>9</w:t>
            </w:r>
            <w:r>
              <w:rPr>
                <w:webHidden/>
              </w:rPr>
              <w:fldChar w:fldCharType="end"/>
            </w:r>
          </w:hyperlink>
        </w:p>
        <w:p w14:paraId="23ED3841" w14:textId="393B4531" w:rsidR="00795476" w:rsidRDefault="00795476">
          <w:r>
            <w:rPr>
              <w:b/>
              <w:bCs/>
            </w:rPr>
            <w:fldChar w:fldCharType="end"/>
          </w:r>
        </w:p>
      </w:sdtContent>
    </w:sdt>
    <w:p w14:paraId="5C909F93" w14:textId="77777777" w:rsidR="00254C83" w:rsidRPr="00021C6A" w:rsidRDefault="00254C83" w:rsidP="006A180E">
      <w:pPr>
        <w:rPr>
          <w:rFonts w:ascii="Arial" w:hAnsi="Arial" w:cs="Arial"/>
        </w:rPr>
      </w:pPr>
      <w:r w:rsidRPr="00021C6A">
        <w:rPr>
          <w:rFonts w:ascii="Arial" w:hAnsi="Arial" w:cs="Arial"/>
        </w:rPr>
        <w:br w:type="page"/>
      </w:r>
    </w:p>
    <w:p w14:paraId="3346A07F" w14:textId="2B58B47A" w:rsidR="006B3010" w:rsidRPr="00021C6A" w:rsidRDefault="00354D71" w:rsidP="006A180E">
      <w:pPr>
        <w:pStyle w:val="Titre1"/>
        <w:jc w:val="both"/>
        <w:rPr>
          <w:rFonts w:ascii="Arial" w:hAnsi="Arial" w:cs="Arial"/>
        </w:rPr>
      </w:pPr>
      <w:bookmarkStart w:id="0" w:name="_Toc166769356"/>
      <w:r w:rsidRPr="00021C6A">
        <w:rPr>
          <w:rFonts w:ascii="Arial" w:hAnsi="Arial" w:cs="Arial"/>
        </w:rPr>
        <w:lastRenderedPageBreak/>
        <w:t>Contexte et objectifs</w:t>
      </w:r>
      <w:r w:rsidR="00EE0E25" w:rsidRPr="00021C6A">
        <w:rPr>
          <w:rFonts w:ascii="Arial" w:hAnsi="Arial" w:cs="Arial"/>
        </w:rPr>
        <w:t xml:space="preserve"> de l’</w:t>
      </w:r>
      <w:r w:rsidR="00CC5760">
        <w:rPr>
          <w:rFonts w:ascii="Arial" w:hAnsi="Arial" w:cs="Arial"/>
        </w:rPr>
        <w:t>appel à projets</w:t>
      </w:r>
      <w:bookmarkEnd w:id="0"/>
    </w:p>
    <w:p w14:paraId="3787F6AA" w14:textId="77777777" w:rsidR="00DB6809" w:rsidRPr="00021C6A" w:rsidRDefault="00DB6809" w:rsidP="006A180E">
      <w:pPr>
        <w:rPr>
          <w:rFonts w:ascii="Arial" w:hAnsi="Arial" w:cs="Arial"/>
          <w:sz w:val="2"/>
        </w:rPr>
      </w:pPr>
    </w:p>
    <w:p w14:paraId="46428318" w14:textId="77777777" w:rsidR="002250AD" w:rsidRDefault="002250AD" w:rsidP="000F5054">
      <w:pPr>
        <w:spacing w:after="120"/>
        <w:rPr>
          <w:rFonts w:ascii="Arial" w:hAnsi="Arial" w:cs="Arial"/>
        </w:rPr>
      </w:pPr>
    </w:p>
    <w:p w14:paraId="44B2A2C0" w14:textId="0936FAF1" w:rsidR="00CC5760" w:rsidRPr="00D10D9D" w:rsidRDefault="000F5054" w:rsidP="000F5054">
      <w:pPr>
        <w:spacing w:after="120"/>
        <w:rPr>
          <w:rFonts w:ascii="Arial" w:hAnsi="Arial" w:cs="Arial"/>
        </w:rPr>
      </w:pPr>
      <w:r w:rsidRPr="000F5054">
        <w:rPr>
          <w:rFonts w:ascii="Arial" w:hAnsi="Arial" w:cs="Arial"/>
        </w:rPr>
        <w:t>L’A</w:t>
      </w:r>
      <w:r w:rsidR="00CC5760">
        <w:rPr>
          <w:rFonts w:ascii="Arial" w:hAnsi="Arial" w:cs="Arial"/>
        </w:rPr>
        <w:t>gence régionale de santé</w:t>
      </w:r>
      <w:r w:rsidRPr="000F5054">
        <w:rPr>
          <w:rFonts w:ascii="Arial" w:hAnsi="Arial" w:cs="Arial"/>
        </w:rPr>
        <w:t xml:space="preserve"> </w:t>
      </w:r>
      <w:r w:rsidR="00CC5760">
        <w:rPr>
          <w:rFonts w:ascii="Arial" w:hAnsi="Arial" w:cs="Arial"/>
        </w:rPr>
        <w:t>d’</w:t>
      </w:r>
      <w:r w:rsidRPr="000F5054">
        <w:rPr>
          <w:rFonts w:ascii="Arial" w:hAnsi="Arial" w:cs="Arial"/>
        </w:rPr>
        <w:t>I</w:t>
      </w:r>
      <w:r w:rsidR="00CC5760">
        <w:rPr>
          <w:rFonts w:ascii="Arial" w:hAnsi="Arial" w:cs="Arial"/>
        </w:rPr>
        <w:t>le-de-France</w:t>
      </w:r>
      <w:r w:rsidRPr="000F5054">
        <w:rPr>
          <w:rFonts w:ascii="Arial" w:hAnsi="Arial" w:cs="Arial"/>
        </w:rPr>
        <w:t xml:space="preserve"> lance un appel à </w:t>
      </w:r>
      <w:r>
        <w:rPr>
          <w:rFonts w:ascii="Arial" w:hAnsi="Arial" w:cs="Arial"/>
        </w:rPr>
        <w:t xml:space="preserve">appel à projet </w:t>
      </w:r>
      <w:r w:rsidRPr="000F5054">
        <w:rPr>
          <w:rFonts w:ascii="Arial" w:hAnsi="Arial" w:cs="Arial"/>
        </w:rPr>
        <w:t xml:space="preserve">dont l’objectif </w:t>
      </w:r>
      <w:r w:rsidR="00CC5760">
        <w:rPr>
          <w:rFonts w:ascii="Arial" w:hAnsi="Arial" w:cs="Arial"/>
        </w:rPr>
        <w:t>est</w:t>
      </w:r>
      <w:r w:rsidRPr="000F5054">
        <w:rPr>
          <w:rFonts w:ascii="Arial" w:hAnsi="Arial" w:cs="Arial"/>
        </w:rPr>
        <w:t xml:space="preserve"> </w:t>
      </w:r>
      <w:r w:rsidR="00CC5760">
        <w:rPr>
          <w:rFonts w:ascii="Arial" w:hAnsi="Arial" w:cs="Arial"/>
        </w:rPr>
        <w:t>d’</w:t>
      </w:r>
      <w:r w:rsidRPr="000F5054">
        <w:rPr>
          <w:rFonts w:ascii="Arial" w:hAnsi="Arial" w:cs="Arial"/>
        </w:rPr>
        <w:t xml:space="preserve">identifier et </w:t>
      </w:r>
      <w:r w:rsidR="00CC5760">
        <w:rPr>
          <w:rFonts w:ascii="Arial" w:hAnsi="Arial" w:cs="Arial"/>
        </w:rPr>
        <w:t>financer</w:t>
      </w:r>
      <w:r w:rsidRPr="000F5054">
        <w:rPr>
          <w:rFonts w:ascii="Arial" w:hAnsi="Arial" w:cs="Arial"/>
        </w:rPr>
        <w:t xml:space="preserve"> </w:t>
      </w:r>
      <w:r w:rsidR="00296222">
        <w:rPr>
          <w:rFonts w:ascii="Arial" w:hAnsi="Arial" w:cs="Arial"/>
        </w:rPr>
        <w:t>2</w:t>
      </w:r>
      <w:r w:rsidRPr="000F5054">
        <w:rPr>
          <w:rFonts w:ascii="Arial" w:hAnsi="Arial" w:cs="Arial"/>
        </w:rPr>
        <w:t xml:space="preserve"> à </w:t>
      </w:r>
      <w:r w:rsidR="00296222">
        <w:rPr>
          <w:rFonts w:ascii="Arial" w:hAnsi="Arial" w:cs="Arial"/>
        </w:rPr>
        <w:t>3</w:t>
      </w:r>
      <w:r w:rsidRPr="000F5054">
        <w:rPr>
          <w:rFonts w:ascii="Arial" w:hAnsi="Arial" w:cs="Arial"/>
        </w:rPr>
        <w:t xml:space="preserve"> porteurs de projet issus d</w:t>
      </w:r>
      <w:r w:rsidR="00720C2F">
        <w:rPr>
          <w:rFonts w:ascii="Arial" w:hAnsi="Arial" w:cs="Arial"/>
        </w:rPr>
        <w:t>es secteurs sanitaire, social et médico-social</w:t>
      </w:r>
      <w:r w:rsidRPr="000F5054">
        <w:rPr>
          <w:rFonts w:ascii="Arial" w:hAnsi="Arial" w:cs="Arial"/>
        </w:rPr>
        <w:t xml:space="preserve"> </w:t>
      </w:r>
      <w:r w:rsidRPr="00D10D9D">
        <w:rPr>
          <w:rFonts w:ascii="Arial" w:hAnsi="Arial" w:cs="Arial"/>
        </w:rPr>
        <w:t xml:space="preserve">apportant des réponses particulièrement innovantes </w:t>
      </w:r>
      <w:r w:rsidR="00076287" w:rsidRPr="00D10D9D">
        <w:rPr>
          <w:rFonts w:ascii="Arial" w:hAnsi="Arial" w:cs="Arial"/>
        </w:rPr>
        <w:t>en faveur de</w:t>
      </w:r>
      <w:r w:rsidR="00813F91" w:rsidRPr="00D10D9D">
        <w:rPr>
          <w:rFonts w:ascii="Arial" w:hAnsi="Arial" w:cs="Arial"/>
        </w:rPr>
        <w:t xml:space="preserve"> l’accès à la santé </w:t>
      </w:r>
      <w:r w:rsidR="00076287" w:rsidRPr="00D10D9D">
        <w:rPr>
          <w:rFonts w:ascii="Arial" w:hAnsi="Arial" w:cs="Arial"/>
        </w:rPr>
        <w:t xml:space="preserve">des femmes </w:t>
      </w:r>
      <w:r w:rsidR="00813F91" w:rsidRPr="00D10D9D">
        <w:rPr>
          <w:rFonts w:ascii="Arial" w:hAnsi="Arial" w:cs="Arial"/>
        </w:rPr>
        <w:t xml:space="preserve">et </w:t>
      </w:r>
      <w:r w:rsidR="00076287" w:rsidRPr="00D10D9D">
        <w:rPr>
          <w:rFonts w:ascii="Arial" w:hAnsi="Arial" w:cs="Arial"/>
        </w:rPr>
        <w:t xml:space="preserve">de </w:t>
      </w:r>
      <w:r w:rsidR="00813F91" w:rsidRPr="00D10D9D">
        <w:rPr>
          <w:rFonts w:ascii="Arial" w:hAnsi="Arial" w:cs="Arial"/>
        </w:rPr>
        <w:t>l’amélioration des connaissances sur la santé des femmes</w:t>
      </w:r>
      <w:r w:rsidRPr="00D10D9D">
        <w:rPr>
          <w:rFonts w:ascii="Arial" w:hAnsi="Arial" w:cs="Arial"/>
        </w:rPr>
        <w:t xml:space="preserve">. </w:t>
      </w:r>
    </w:p>
    <w:p w14:paraId="4913C5F6" w14:textId="587F3329" w:rsidR="000F5054" w:rsidRPr="00D10D9D" w:rsidRDefault="000F5054" w:rsidP="000F5054">
      <w:pPr>
        <w:spacing w:after="120"/>
        <w:rPr>
          <w:rFonts w:ascii="Arial" w:hAnsi="Arial" w:cs="Arial"/>
        </w:rPr>
      </w:pPr>
      <w:r w:rsidRPr="00D10D9D">
        <w:rPr>
          <w:rFonts w:ascii="Arial" w:hAnsi="Arial" w:cs="Arial"/>
        </w:rPr>
        <w:t xml:space="preserve">L’appel </w:t>
      </w:r>
      <w:r w:rsidR="00CC5760" w:rsidRPr="00D10D9D">
        <w:rPr>
          <w:rFonts w:ascii="Arial" w:hAnsi="Arial" w:cs="Arial"/>
        </w:rPr>
        <w:t xml:space="preserve">à projets </w:t>
      </w:r>
      <w:r w:rsidRPr="00D10D9D">
        <w:rPr>
          <w:rFonts w:ascii="Arial" w:hAnsi="Arial" w:cs="Arial"/>
        </w:rPr>
        <w:t xml:space="preserve">se termine </w:t>
      </w:r>
      <w:r w:rsidR="00DD1021" w:rsidRPr="00D10D9D">
        <w:rPr>
          <w:rFonts w:ascii="Arial" w:hAnsi="Arial" w:cs="Arial"/>
        </w:rPr>
        <w:t>17</w:t>
      </w:r>
      <w:r w:rsidRPr="00D10D9D">
        <w:rPr>
          <w:rFonts w:ascii="Arial" w:hAnsi="Arial" w:cs="Arial"/>
        </w:rPr>
        <w:t xml:space="preserve"> septembre 202</w:t>
      </w:r>
      <w:r w:rsidR="00296222" w:rsidRPr="00D10D9D">
        <w:rPr>
          <w:rFonts w:ascii="Arial" w:hAnsi="Arial" w:cs="Arial"/>
        </w:rPr>
        <w:t>5</w:t>
      </w:r>
      <w:r w:rsidR="00DD1021" w:rsidRPr="00D10D9D">
        <w:rPr>
          <w:rFonts w:ascii="Arial" w:hAnsi="Arial" w:cs="Arial"/>
        </w:rPr>
        <w:t xml:space="preserve"> </w:t>
      </w:r>
      <w:r w:rsidR="00D57126" w:rsidRPr="00D10D9D">
        <w:rPr>
          <w:rFonts w:ascii="Arial" w:hAnsi="Arial" w:cs="Arial"/>
        </w:rPr>
        <w:t>avant</w:t>
      </w:r>
      <w:r w:rsidR="00DD1021" w:rsidRPr="00D10D9D">
        <w:rPr>
          <w:rFonts w:ascii="Arial" w:hAnsi="Arial" w:cs="Arial"/>
        </w:rPr>
        <w:t xml:space="preserve"> minuit</w:t>
      </w:r>
      <w:r w:rsidR="00296222" w:rsidRPr="00D10D9D">
        <w:rPr>
          <w:rFonts w:ascii="Arial" w:hAnsi="Arial" w:cs="Arial"/>
        </w:rPr>
        <w:t>.</w:t>
      </w:r>
      <w:r w:rsidRPr="00D10D9D">
        <w:rPr>
          <w:rFonts w:ascii="Arial" w:hAnsi="Arial" w:cs="Arial"/>
        </w:rPr>
        <w:t xml:space="preserve"> Les porteurs sélectionnés pourront bénéficier d’un soutien financier selon le caractère innovant de leur projet.</w:t>
      </w:r>
    </w:p>
    <w:p w14:paraId="1BB35A49" w14:textId="480345B4" w:rsidR="00CC5760" w:rsidRPr="00D10D9D" w:rsidRDefault="00CC5760" w:rsidP="003615EF">
      <w:r w:rsidRPr="00D10D9D">
        <w:t xml:space="preserve">Dans </w:t>
      </w:r>
      <w:r w:rsidR="00CC7F48" w:rsidRPr="00D10D9D">
        <w:t>son</w:t>
      </w:r>
      <w:r w:rsidRPr="00D10D9D">
        <w:t xml:space="preserve"> </w:t>
      </w:r>
      <w:r w:rsidR="00CC7F48" w:rsidRPr="00D10D9D">
        <w:t>rapport</w:t>
      </w:r>
      <w:r w:rsidRPr="00D10D9D">
        <w:rPr>
          <w:rStyle w:val="Appelnotedebasdep"/>
        </w:rPr>
        <w:footnoteReference w:id="2"/>
      </w:r>
      <w:r w:rsidR="00CC7F48" w:rsidRPr="00D10D9D">
        <w:t xml:space="preserve"> </w:t>
      </w:r>
      <w:r w:rsidR="003615EF" w:rsidRPr="00D10D9D">
        <w:t xml:space="preserve">publié en 2020, </w:t>
      </w:r>
      <w:r w:rsidRPr="00D10D9D">
        <w:t xml:space="preserve">le Haut Conseil à l’égalité entre les femmes et les hommes exposait </w:t>
      </w:r>
      <w:r w:rsidR="003615EF" w:rsidRPr="00D10D9D">
        <w:t xml:space="preserve">que la prise en compte du genre en santé permet d’analyser plus précisément les pathologies, de formuler de nouvelles hypothèses de recherche et de construire des stratégies de prévention et de traitement plus efficaces. </w:t>
      </w:r>
    </w:p>
    <w:p w14:paraId="254E2871" w14:textId="7A796608" w:rsidR="004124A1" w:rsidRPr="00CC7F48" w:rsidRDefault="003615EF" w:rsidP="003615EF">
      <w:r w:rsidRPr="00D10D9D">
        <w:t>Les questions de santé des femmes recouvrent des préoccupations très diverses, certaines relevant d’un contexte social, d’autres plus directement impactées par la prise en charge sanitaire. Ainsi, qu’il s’agisse de la méconnaissance des symptomatologies spécifiques aux femmes, de la sous-représentation des femmes dans certaines études cliniques ou encore du manque de prise en compte des impacts spécifiques des conditions de vie et d’environnement</w:t>
      </w:r>
      <w:r w:rsidRPr="00CC7F48">
        <w:t xml:space="preserve"> sur la population féminine, il apparaît nécessaire de travailler à une meilleure inclusion en santé. </w:t>
      </w:r>
    </w:p>
    <w:p w14:paraId="5C27BC01" w14:textId="30B53C7D" w:rsidR="003615EF" w:rsidRPr="00CC7F48" w:rsidRDefault="003615EF" w:rsidP="003615EF">
      <w:r w:rsidRPr="00CC7F48">
        <w:t xml:space="preserve">La santé des femmes représente une préoccupation forte, </w:t>
      </w:r>
      <w:r w:rsidR="00893AE1" w:rsidRPr="00CC7F48">
        <w:t xml:space="preserve">et constitue un de </w:t>
      </w:r>
      <w:proofErr w:type="spellStart"/>
      <w:r w:rsidR="00893AE1" w:rsidRPr="00CC7F48">
        <w:t>quatres</w:t>
      </w:r>
      <w:proofErr w:type="spellEnd"/>
      <w:r w:rsidR="00893AE1" w:rsidRPr="00CC7F48">
        <w:t xml:space="preserve"> axes du plan interministériel pour l'égalité entre les femmes et les hommes 2023-2027. A l’échelle régionale, la fiche 1.5 du </w:t>
      </w:r>
      <w:r w:rsidRPr="00CC7F48">
        <w:t>projet régional de santé d’Ile-de-</w:t>
      </w:r>
      <w:r w:rsidR="00893AE1" w:rsidRPr="00CC7F48">
        <w:t>France</w:t>
      </w:r>
      <w:r w:rsidR="00922D9B" w:rsidRPr="00CC7F48">
        <w:rPr>
          <w:rStyle w:val="Appelnotedebasdep"/>
        </w:rPr>
        <w:footnoteReference w:id="3"/>
      </w:r>
      <w:r w:rsidR="00893AE1" w:rsidRPr="00CC7F48">
        <w:t xml:space="preserve"> est consacré à la thématique « promouvoir la santé des femmes »</w:t>
      </w:r>
      <w:r w:rsidR="004124A1" w:rsidRPr="00CC7F48">
        <w:t>.</w:t>
      </w:r>
    </w:p>
    <w:p w14:paraId="01795FB7" w14:textId="77777777" w:rsidR="00922D9B" w:rsidRPr="00CC7F48" w:rsidRDefault="00893AE1" w:rsidP="00CC7F48">
      <w:pPr>
        <w:spacing w:after="120"/>
        <w:rPr>
          <w:rFonts w:ascii="Arial" w:hAnsi="Arial" w:cs="Arial"/>
        </w:rPr>
      </w:pPr>
      <w:r w:rsidRPr="00CC7F48">
        <w:rPr>
          <w:rFonts w:ascii="Arial" w:hAnsi="Arial" w:cs="Arial"/>
        </w:rPr>
        <w:t>Parmi ses objectifs stratégiques et opérationnels, cette fiche retient notamment</w:t>
      </w:r>
      <w:r w:rsidR="00922D9B" w:rsidRPr="00CC7F48">
        <w:rPr>
          <w:rFonts w:ascii="Arial" w:hAnsi="Arial" w:cs="Arial"/>
        </w:rPr>
        <w:t> :</w:t>
      </w:r>
    </w:p>
    <w:p w14:paraId="51537DFE" w14:textId="12FF4733" w:rsidR="003615EF" w:rsidRPr="00CC7F48" w:rsidRDefault="00922D9B" w:rsidP="00CC7F48">
      <w:pPr>
        <w:spacing w:after="120"/>
        <w:rPr>
          <w:rFonts w:ascii="Arial" w:hAnsi="Arial" w:cs="Arial"/>
        </w:rPr>
      </w:pPr>
      <w:r w:rsidRPr="00CC7F48">
        <w:rPr>
          <w:rFonts w:ascii="Arial" w:hAnsi="Arial" w:cs="Arial"/>
        </w:rPr>
        <w:t>« </w:t>
      </w:r>
      <w:proofErr w:type="gramStart"/>
      <w:r w:rsidR="003615EF" w:rsidRPr="00CC7F48">
        <w:rPr>
          <w:rFonts w:ascii="Arial" w:hAnsi="Arial" w:cs="Arial"/>
        </w:rPr>
        <w:t>assurer</w:t>
      </w:r>
      <w:proofErr w:type="gramEnd"/>
      <w:r w:rsidR="003615EF" w:rsidRPr="00CC7F48">
        <w:rPr>
          <w:rFonts w:ascii="Arial" w:hAnsi="Arial" w:cs="Arial"/>
        </w:rPr>
        <w:t xml:space="preserve"> une meilleure compréhension des enjeux liés à l’inclusion en santé afin de réduire les expositions spécifiques et de favoriser des prises en charge toujours plus efficaces</w:t>
      </w:r>
    </w:p>
    <w:p w14:paraId="0B15664C" w14:textId="77777777" w:rsidR="003615EF" w:rsidRPr="00CC7F48" w:rsidRDefault="003615EF" w:rsidP="00CC7F48">
      <w:pPr>
        <w:pStyle w:val="Paragraphedeliste"/>
        <w:numPr>
          <w:ilvl w:val="0"/>
          <w:numId w:val="42"/>
        </w:numPr>
        <w:spacing w:after="120"/>
        <w:rPr>
          <w:rFonts w:ascii="Arial" w:hAnsi="Arial" w:cs="Arial"/>
        </w:rPr>
      </w:pPr>
      <w:proofErr w:type="gramStart"/>
      <w:r w:rsidRPr="00CC7F48">
        <w:rPr>
          <w:rFonts w:ascii="Arial" w:hAnsi="Arial" w:cs="Arial"/>
        </w:rPr>
        <w:t>en</w:t>
      </w:r>
      <w:proofErr w:type="gramEnd"/>
      <w:r w:rsidRPr="00CC7F48">
        <w:rPr>
          <w:rFonts w:ascii="Arial" w:hAnsi="Arial" w:cs="Arial"/>
        </w:rPr>
        <w:t xml:space="preserve"> favorisant les partenariats entre le secteur de la recherche et les professionnels de santé autour des enjeux d’inclusivité en santé, pour améliorer la connaissance par les professionnels de santé (actuels et en devenir) des pathologies et symptomatologies spécifiques aux femmes, puis pour les sensibiliser/former à la réalisation de prises en charge plus inclusives et intersectorielles, notamment pour les femmes les plus vulnérables.</w:t>
      </w:r>
    </w:p>
    <w:p w14:paraId="4F023019" w14:textId="5D8F17B8" w:rsidR="003615EF" w:rsidRPr="00CC7F48" w:rsidRDefault="003615EF" w:rsidP="00CC7F48">
      <w:pPr>
        <w:pStyle w:val="Paragraphedeliste"/>
        <w:numPr>
          <w:ilvl w:val="0"/>
          <w:numId w:val="42"/>
        </w:numPr>
        <w:spacing w:after="120"/>
        <w:rPr>
          <w:rFonts w:ascii="Arial" w:hAnsi="Arial" w:cs="Arial"/>
        </w:rPr>
      </w:pPr>
      <w:proofErr w:type="gramStart"/>
      <w:r w:rsidRPr="00CC7F48">
        <w:rPr>
          <w:rFonts w:ascii="Arial" w:hAnsi="Arial" w:cs="Arial"/>
        </w:rPr>
        <w:t>en</w:t>
      </w:r>
      <w:proofErr w:type="gramEnd"/>
      <w:r w:rsidRPr="00CC7F48">
        <w:rPr>
          <w:rFonts w:ascii="Arial" w:hAnsi="Arial" w:cs="Arial"/>
        </w:rPr>
        <w:t xml:space="preserve"> réduisant l’impact des expositions sociales, professionnelles et environnementales qui pèsent plus spécifiquement sur les femmes (rythmes de travail, transports, rythmes de vie, etc.).</w:t>
      </w:r>
      <w:r w:rsidR="00922D9B" w:rsidRPr="00CC7F48">
        <w:rPr>
          <w:rFonts w:ascii="Arial" w:hAnsi="Arial" w:cs="Arial"/>
        </w:rPr>
        <w:t> »</w:t>
      </w:r>
    </w:p>
    <w:p w14:paraId="617F2C62" w14:textId="78D93411" w:rsidR="00922D9B" w:rsidRPr="00CC7F48" w:rsidRDefault="00922D9B" w:rsidP="003615EF">
      <w:pPr>
        <w:spacing w:after="160"/>
        <w:rPr>
          <w:rFonts w:ascii="Arial" w:hAnsi="Arial" w:cs="Arial"/>
        </w:rPr>
      </w:pPr>
      <w:r w:rsidRPr="00CC7F48">
        <w:t>Le</w:t>
      </w:r>
      <w:r w:rsidR="00522DCA">
        <w:t>s</w:t>
      </w:r>
      <w:r w:rsidRPr="00CC7F48">
        <w:t xml:space="preserve"> levier</w:t>
      </w:r>
      <w:r w:rsidR="00522DCA">
        <w:t>s</w:t>
      </w:r>
      <w:r w:rsidRPr="00CC7F48">
        <w:t xml:space="preserve"> de l’innovation </w:t>
      </w:r>
      <w:r w:rsidRPr="00D10D9D">
        <w:t>organisationnelle</w:t>
      </w:r>
      <w:r w:rsidR="00522DCA" w:rsidRPr="00D10D9D">
        <w:t xml:space="preserve"> et de la recherche action</w:t>
      </w:r>
      <w:r w:rsidRPr="00D10D9D">
        <w:t xml:space="preserve"> constitue</w:t>
      </w:r>
      <w:r w:rsidR="00522DCA" w:rsidRPr="00D10D9D">
        <w:t>nt</w:t>
      </w:r>
      <w:r w:rsidRPr="00D10D9D">
        <w:t xml:space="preserve"> des modalités pour enclencher une évolution des pratiques </w:t>
      </w:r>
      <w:r w:rsidR="003615EF" w:rsidRPr="00D10D9D">
        <w:rPr>
          <w:rFonts w:ascii="Arial" w:hAnsi="Arial" w:cs="Arial"/>
        </w:rPr>
        <w:t>et des prises en charge</w:t>
      </w:r>
      <w:r w:rsidRPr="00D10D9D">
        <w:rPr>
          <w:rFonts w:ascii="Arial" w:hAnsi="Arial" w:cs="Arial"/>
        </w:rPr>
        <w:t xml:space="preserve"> au bénéfice</w:t>
      </w:r>
      <w:r w:rsidRPr="00CC7F48">
        <w:rPr>
          <w:rFonts w:ascii="Arial" w:hAnsi="Arial" w:cs="Arial"/>
        </w:rPr>
        <w:t xml:space="preserve"> de la santé des femmes</w:t>
      </w:r>
      <w:r w:rsidR="003615EF" w:rsidRPr="00CC7F48">
        <w:rPr>
          <w:rFonts w:ascii="Arial" w:hAnsi="Arial" w:cs="Arial"/>
        </w:rPr>
        <w:t xml:space="preserve">. </w:t>
      </w:r>
    </w:p>
    <w:p w14:paraId="52928BF2" w14:textId="77777777" w:rsidR="00922D9B" w:rsidRPr="00CC7F48" w:rsidRDefault="00922D9B" w:rsidP="003615EF">
      <w:pPr>
        <w:spacing w:after="160"/>
        <w:rPr>
          <w:rFonts w:ascii="Arial" w:hAnsi="Arial" w:cs="Arial"/>
        </w:rPr>
      </w:pPr>
    </w:p>
    <w:p w14:paraId="21FC1BA8" w14:textId="4EFD3BF3" w:rsidR="003615EF" w:rsidRPr="00CC7F48" w:rsidRDefault="00922D9B" w:rsidP="003615EF">
      <w:pPr>
        <w:spacing w:after="160"/>
        <w:rPr>
          <w:rFonts w:ascii="Arial" w:hAnsi="Arial" w:cs="Arial"/>
        </w:rPr>
      </w:pPr>
      <w:r w:rsidRPr="00CC7F48">
        <w:rPr>
          <w:rFonts w:ascii="Arial" w:hAnsi="Arial" w:cs="Arial"/>
        </w:rPr>
        <w:t>En matière d’innovation, l</w:t>
      </w:r>
      <w:r w:rsidR="003615EF" w:rsidRPr="00CC7F48">
        <w:rPr>
          <w:rFonts w:ascii="Arial" w:hAnsi="Arial" w:cs="Arial"/>
        </w:rPr>
        <w:t>e projet régional de santé a notamment pour ambition</w:t>
      </w:r>
      <w:r w:rsidRPr="00CC7F48">
        <w:rPr>
          <w:rFonts w:ascii="Arial" w:hAnsi="Arial" w:cs="Arial"/>
        </w:rPr>
        <w:t> :</w:t>
      </w:r>
    </w:p>
    <w:p w14:paraId="5FBDB713" w14:textId="1AA0BCD1" w:rsidR="003615EF" w:rsidRPr="00CC7F48" w:rsidRDefault="00CC7F48" w:rsidP="003615EF">
      <w:pPr>
        <w:pStyle w:val="Paragraphedeliste"/>
        <w:numPr>
          <w:ilvl w:val="0"/>
          <w:numId w:val="42"/>
        </w:numPr>
        <w:spacing w:after="120"/>
        <w:rPr>
          <w:rFonts w:ascii="Arial" w:hAnsi="Arial" w:cs="Arial"/>
        </w:rPr>
      </w:pPr>
      <w:proofErr w:type="gramStart"/>
      <w:r>
        <w:rPr>
          <w:rFonts w:ascii="Arial" w:hAnsi="Arial" w:cs="Arial"/>
        </w:rPr>
        <w:t>d’</w:t>
      </w:r>
      <w:r w:rsidR="003615EF" w:rsidRPr="00CC7F48">
        <w:rPr>
          <w:rFonts w:ascii="Arial" w:hAnsi="Arial" w:cs="Arial"/>
        </w:rPr>
        <w:t>organiser</w:t>
      </w:r>
      <w:proofErr w:type="gramEnd"/>
      <w:r w:rsidR="003615EF" w:rsidRPr="00CC7F48">
        <w:rPr>
          <w:rFonts w:ascii="Arial" w:hAnsi="Arial" w:cs="Arial"/>
        </w:rPr>
        <w:t xml:space="preserve"> des appels à manifestation d’intérêt ou des appels à projets, ouverts à tous les acteurs du système de santé (établissements publics et privés, professionnels de santé de ville, structures d’exercice coordonné…), impulsés par l’ARS Île-de-France et ses partenaires, permettant : </w:t>
      </w:r>
    </w:p>
    <w:p w14:paraId="0C2532D7" w14:textId="77777777" w:rsidR="003615EF" w:rsidRPr="00CC7F48" w:rsidRDefault="003615EF" w:rsidP="003615EF">
      <w:pPr>
        <w:pStyle w:val="Paragraphedeliste"/>
        <w:numPr>
          <w:ilvl w:val="1"/>
          <w:numId w:val="42"/>
        </w:numPr>
        <w:spacing w:after="120"/>
        <w:rPr>
          <w:rFonts w:ascii="Arial" w:hAnsi="Arial" w:cs="Arial"/>
        </w:rPr>
      </w:pPr>
      <w:proofErr w:type="gramStart"/>
      <w:r w:rsidRPr="00CC7F48">
        <w:rPr>
          <w:rFonts w:ascii="Arial" w:hAnsi="Arial" w:cs="Arial"/>
        </w:rPr>
        <w:t>d’identifier</w:t>
      </w:r>
      <w:proofErr w:type="gramEnd"/>
      <w:r w:rsidRPr="00CC7F48">
        <w:rPr>
          <w:rFonts w:ascii="Arial" w:hAnsi="Arial" w:cs="Arial"/>
        </w:rPr>
        <w:t xml:space="preserve"> les initiatives, acteurs et pratiques innovantes ; </w:t>
      </w:r>
    </w:p>
    <w:p w14:paraId="0A1C1AE8" w14:textId="77777777" w:rsidR="003615EF" w:rsidRPr="00CC7F48" w:rsidRDefault="003615EF" w:rsidP="003615EF">
      <w:pPr>
        <w:pStyle w:val="Paragraphedeliste"/>
        <w:numPr>
          <w:ilvl w:val="1"/>
          <w:numId w:val="42"/>
        </w:numPr>
        <w:spacing w:after="120"/>
        <w:rPr>
          <w:rFonts w:ascii="Arial" w:hAnsi="Arial" w:cs="Arial"/>
        </w:rPr>
      </w:pPr>
      <w:proofErr w:type="gramStart"/>
      <w:r w:rsidRPr="00CC7F48">
        <w:rPr>
          <w:rFonts w:ascii="Arial" w:hAnsi="Arial" w:cs="Arial"/>
        </w:rPr>
        <w:t>de</w:t>
      </w:r>
      <w:proofErr w:type="gramEnd"/>
      <w:r w:rsidRPr="00CC7F48">
        <w:rPr>
          <w:rFonts w:ascii="Arial" w:hAnsi="Arial" w:cs="Arial"/>
        </w:rPr>
        <w:t xml:space="preserve"> construire des parcours de santé lisibles, fluides et qui répondent aux besoins des patients ; </w:t>
      </w:r>
    </w:p>
    <w:p w14:paraId="7340DD9E" w14:textId="77777777" w:rsidR="003615EF" w:rsidRPr="00CC7F48" w:rsidRDefault="003615EF" w:rsidP="003615EF">
      <w:pPr>
        <w:pStyle w:val="Paragraphedeliste"/>
        <w:numPr>
          <w:ilvl w:val="1"/>
          <w:numId w:val="42"/>
        </w:numPr>
        <w:spacing w:after="120"/>
        <w:rPr>
          <w:rFonts w:ascii="Arial" w:hAnsi="Arial" w:cs="Arial"/>
        </w:rPr>
      </w:pPr>
      <w:proofErr w:type="gramStart"/>
      <w:r w:rsidRPr="00CC7F48">
        <w:rPr>
          <w:rFonts w:ascii="Arial" w:hAnsi="Arial" w:cs="Arial"/>
        </w:rPr>
        <w:t>de</w:t>
      </w:r>
      <w:proofErr w:type="gramEnd"/>
      <w:r w:rsidRPr="00CC7F48">
        <w:rPr>
          <w:rFonts w:ascii="Arial" w:hAnsi="Arial" w:cs="Arial"/>
        </w:rPr>
        <w:t xml:space="preserve"> </w:t>
      </w:r>
      <w:proofErr w:type="spellStart"/>
      <w:r w:rsidRPr="00CC7F48">
        <w:rPr>
          <w:rFonts w:ascii="Arial" w:hAnsi="Arial" w:cs="Arial"/>
        </w:rPr>
        <w:t>co-construire</w:t>
      </w:r>
      <w:proofErr w:type="spellEnd"/>
      <w:r w:rsidRPr="00CC7F48">
        <w:rPr>
          <w:rFonts w:ascii="Arial" w:hAnsi="Arial" w:cs="Arial"/>
        </w:rPr>
        <w:t xml:space="preserve"> avec les acteurs de terrain des solutions innovantes ;</w:t>
      </w:r>
    </w:p>
    <w:p w14:paraId="1A82DE1A" w14:textId="77777777" w:rsidR="003615EF" w:rsidRPr="00D10D9D" w:rsidRDefault="003615EF" w:rsidP="003615EF">
      <w:pPr>
        <w:pStyle w:val="Paragraphedeliste"/>
        <w:numPr>
          <w:ilvl w:val="1"/>
          <w:numId w:val="42"/>
        </w:numPr>
        <w:spacing w:after="120"/>
        <w:rPr>
          <w:rFonts w:ascii="Arial" w:hAnsi="Arial" w:cs="Arial"/>
        </w:rPr>
      </w:pPr>
      <w:proofErr w:type="gramStart"/>
      <w:r w:rsidRPr="00CC7F48">
        <w:rPr>
          <w:rFonts w:ascii="Arial" w:hAnsi="Arial" w:cs="Arial"/>
        </w:rPr>
        <w:t>d’accompagner</w:t>
      </w:r>
      <w:proofErr w:type="gramEnd"/>
      <w:r w:rsidRPr="00CC7F48">
        <w:rPr>
          <w:rFonts w:ascii="Arial" w:hAnsi="Arial" w:cs="Arial"/>
        </w:rPr>
        <w:t xml:space="preserve"> la mise en place de « pilotes » pour évaluer l’usage de dispositifs médicaux et autres </w:t>
      </w:r>
      <w:r w:rsidRPr="00D10D9D">
        <w:rPr>
          <w:rFonts w:ascii="Arial" w:hAnsi="Arial" w:cs="Arial"/>
        </w:rPr>
        <w:t xml:space="preserve">objets connectés et proposer de nouvelles organisations.  </w:t>
      </w:r>
    </w:p>
    <w:p w14:paraId="298F4DE9" w14:textId="77777777" w:rsidR="003615EF" w:rsidRPr="00CC7F48" w:rsidRDefault="003615EF" w:rsidP="003615EF">
      <w:pPr>
        <w:pStyle w:val="Paragraphedeliste"/>
        <w:numPr>
          <w:ilvl w:val="0"/>
          <w:numId w:val="42"/>
        </w:numPr>
        <w:spacing w:after="120"/>
        <w:rPr>
          <w:rFonts w:ascii="Arial" w:hAnsi="Arial" w:cs="Arial"/>
        </w:rPr>
      </w:pPr>
      <w:proofErr w:type="gramStart"/>
      <w:r w:rsidRPr="00D10D9D">
        <w:rPr>
          <w:rFonts w:ascii="Arial" w:hAnsi="Arial" w:cs="Arial"/>
        </w:rPr>
        <w:t>favoriser</w:t>
      </w:r>
      <w:proofErr w:type="gramEnd"/>
      <w:r w:rsidRPr="00D10D9D">
        <w:rPr>
          <w:rFonts w:ascii="Arial" w:hAnsi="Arial" w:cs="Arial"/>
        </w:rPr>
        <w:t xml:space="preserve"> le co-développement et l’évaluation en vie réelle de</w:t>
      </w:r>
      <w:r w:rsidRPr="00CC7F48">
        <w:rPr>
          <w:rFonts w:ascii="Arial" w:hAnsi="Arial" w:cs="Arial"/>
        </w:rPr>
        <w:t xml:space="preserve"> solutions sur des thématiques prioritaires de santé publique ciblées, et faire en sorte que les solutions validées soient généralisables dans la région.</w:t>
      </w:r>
    </w:p>
    <w:p w14:paraId="58489742" w14:textId="3292E97A" w:rsidR="000B71FC" w:rsidRPr="00021C6A" w:rsidRDefault="000B71FC" w:rsidP="006A180E">
      <w:pPr>
        <w:spacing w:after="120"/>
        <w:rPr>
          <w:rFonts w:ascii="Arial" w:hAnsi="Arial" w:cs="Arial"/>
        </w:rPr>
      </w:pPr>
    </w:p>
    <w:p w14:paraId="1A6E50C8" w14:textId="195A7ADE" w:rsidR="00922D9B" w:rsidRDefault="00922D9B" w:rsidP="00922D9B">
      <w:pPr>
        <w:pBdr>
          <w:top w:val="single" w:sz="4" w:space="1" w:color="auto"/>
          <w:left w:val="single" w:sz="4" w:space="4" w:color="auto"/>
          <w:bottom w:val="single" w:sz="4" w:space="1" w:color="auto"/>
          <w:right w:val="single" w:sz="4" w:space="4" w:color="auto"/>
        </w:pBdr>
        <w:rPr>
          <w:rFonts w:ascii="Arial" w:hAnsi="Arial" w:cs="Arial"/>
          <w:b/>
        </w:rPr>
      </w:pPr>
      <w:bookmarkStart w:id="1" w:name="_Toc388883807"/>
      <w:r>
        <w:rPr>
          <w:rFonts w:ascii="Arial" w:hAnsi="Arial" w:cs="Arial"/>
          <w:b/>
        </w:rPr>
        <w:t>L’objectif de c</w:t>
      </w:r>
      <w:r w:rsidR="003D23A0">
        <w:rPr>
          <w:rFonts w:ascii="Arial" w:hAnsi="Arial" w:cs="Arial"/>
          <w:b/>
        </w:rPr>
        <w:t xml:space="preserve">et </w:t>
      </w:r>
      <w:r>
        <w:rPr>
          <w:rFonts w:ascii="Arial" w:hAnsi="Arial" w:cs="Arial"/>
          <w:b/>
        </w:rPr>
        <w:t>appel à projet</w:t>
      </w:r>
      <w:r w:rsidR="00062C05">
        <w:rPr>
          <w:rFonts w:ascii="Arial" w:hAnsi="Arial" w:cs="Arial"/>
          <w:b/>
        </w:rPr>
        <w:t>s</w:t>
      </w:r>
      <w:r>
        <w:rPr>
          <w:rFonts w:ascii="Arial" w:hAnsi="Arial" w:cs="Arial"/>
          <w:b/>
        </w:rPr>
        <w:t xml:space="preserve"> est de </w:t>
      </w:r>
      <w:r w:rsidR="003D23A0">
        <w:rPr>
          <w:rFonts w:ascii="Arial" w:hAnsi="Arial" w:cs="Arial"/>
          <w:b/>
        </w:rPr>
        <w:t xml:space="preserve">soutenir </w:t>
      </w:r>
      <w:r w:rsidR="003D23A0" w:rsidRPr="00D10D9D">
        <w:rPr>
          <w:rFonts w:ascii="Arial" w:hAnsi="Arial" w:cs="Arial"/>
          <w:b/>
        </w:rPr>
        <w:t>les innovations organisationnelles</w:t>
      </w:r>
      <w:r w:rsidR="00522DCA" w:rsidRPr="00D10D9D">
        <w:rPr>
          <w:rFonts w:ascii="Arial" w:hAnsi="Arial" w:cs="Arial"/>
          <w:b/>
        </w:rPr>
        <w:t xml:space="preserve"> et</w:t>
      </w:r>
      <w:r w:rsidR="00791D3C" w:rsidRPr="00FE4DCB">
        <w:rPr>
          <w:rFonts w:ascii="Arial" w:hAnsi="Arial" w:cs="Arial"/>
          <w:b/>
        </w:rPr>
        <w:t>/</w:t>
      </w:r>
      <w:r w:rsidR="00522DCA" w:rsidRPr="00D10D9D">
        <w:rPr>
          <w:rFonts w:ascii="Arial" w:hAnsi="Arial" w:cs="Arial"/>
          <w:b/>
        </w:rPr>
        <w:t>ou les</w:t>
      </w:r>
      <w:r w:rsidR="00791D3C" w:rsidRPr="00FE4DCB">
        <w:rPr>
          <w:rFonts w:ascii="Arial" w:hAnsi="Arial" w:cs="Arial"/>
          <w:b/>
        </w:rPr>
        <w:t xml:space="preserve"> démarches de</w:t>
      </w:r>
      <w:r w:rsidR="00522DCA" w:rsidRPr="00D10D9D">
        <w:rPr>
          <w:rFonts w:ascii="Arial" w:hAnsi="Arial" w:cs="Arial"/>
          <w:b/>
        </w:rPr>
        <w:t xml:space="preserve"> recherche action</w:t>
      </w:r>
      <w:r w:rsidR="003D23A0" w:rsidRPr="00D10D9D">
        <w:rPr>
          <w:rFonts w:ascii="Arial" w:hAnsi="Arial" w:cs="Arial"/>
          <w:b/>
        </w:rPr>
        <w:t xml:space="preserve"> </w:t>
      </w:r>
      <w:r w:rsidR="007E5988" w:rsidRPr="00D10D9D">
        <w:rPr>
          <w:rFonts w:ascii="Arial" w:hAnsi="Arial" w:cs="Arial"/>
          <w:b/>
        </w:rPr>
        <w:t>en lien avec les</w:t>
      </w:r>
      <w:r>
        <w:rPr>
          <w:rFonts w:ascii="Arial" w:hAnsi="Arial" w:cs="Arial"/>
          <w:b/>
        </w:rPr>
        <w:t xml:space="preserve"> structures de santé </w:t>
      </w:r>
      <w:r w:rsidR="003D23A0">
        <w:rPr>
          <w:rFonts w:ascii="Arial" w:hAnsi="Arial" w:cs="Arial"/>
          <w:b/>
        </w:rPr>
        <w:t xml:space="preserve">qui contribuent à améliorer l’accès à la santé </w:t>
      </w:r>
      <w:r>
        <w:rPr>
          <w:rFonts w:ascii="Arial" w:hAnsi="Arial" w:cs="Arial"/>
          <w:b/>
        </w:rPr>
        <w:t>de</w:t>
      </w:r>
      <w:r w:rsidR="00076287">
        <w:rPr>
          <w:rFonts w:ascii="Arial" w:hAnsi="Arial" w:cs="Arial"/>
          <w:b/>
        </w:rPr>
        <w:t>s</w:t>
      </w:r>
      <w:r>
        <w:rPr>
          <w:rFonts w:ascii="Arial" w:hAnsi="Arial" w:cs="Arial"/>
          <w:b/>
        </w:rPr>
        <w:t xml:space="preserve"> femmes, </w:t>
      </w:r>
      <w:r w:rsidR="003D23A0">
        <w:rPr>
          <w:rFonts w:ascii="Arial" w:hAnsi="Arial" w:cs="Arial"/>
          <w:b/>
        </w:rPr>
        <w:t xml:space="preserve">ainsi qu’à favoriser </w:t>
      </w:r>
      <w:r w:rsidR="00076287">
        <w:rPr>
          <w:rFonts w:ascii="Arial" w:hAnsi="Arial" w:cs="Arial"/>
          <w:b/>
        </w:rPr>
        <w:t xml:space="preserve">le développement </w:t>
      </w:r>
      <w:r w:rsidR="003D23A0">
        <w:rPr>
          <w:rFonts w:ascii="Arial" w:hAnsi="Arial" w:cs="Arial"/>
          <w:b/>
        </w:rPr>
        <w:t>des connaissance</w:t>
      </w:r>
      <w:r w:rsidR="00D85DA5">
        <w:rPr>
          <w:rFonts w:ascii="Arial" w:hAnsi="Arial" w:cs="Arial"/>
          <w:b/>
        </w:rPr>
        <w:t>s</w:t>
      </w:r>
      <w:r w:rsidR="003D23A0">
        <w:rPr>
          <w:rFonts w:ascii="Arial" w:hAnsi="Arial" w:cs="Arial"/>
          <w:b/>
        </w:rPr>
        <w:t xml:space="preserve"> sur la santé des femmes.</w:t>
      </w:r>
    </w:p>
    <w:p w14:paraId="1FE1F45F" w14:textId="136230E3" w:rsidR="00791D3C" w:rsidRDefault="00791D3C" w:rsidP="00922D9B">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Cet appel à projets vise à soutenir des expérimentations concrètes, ancrées dans les territoires et s’appuyant sur des coopérations entre professionnels de terrain, chercheurs, acteurs institutionnels, acteurs associatifs et usagères.</w:t>
      </w:r>
    </w:p>
    <w:p w14:paraId="7F6CD1FB" w14:textId="3736AE6F" w:rsidR="003D23A0" w:rsidRDefault="00922D9B" w:rsidP="003D23A0">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 xml:space="preserve">Les </w:t>
      </w:r>
      <w:r w:rsidR="003D23A0">
        <w:rPr>
          <w:rFonts w:ascii="Arial" w:hAnsi="Arial" w:cs="Arial"/>
          <w:b/>
        </w:rPr>
        <w:t>thématiques gynécologie et périnatalité</w:t>
      </w:r>
      <w:r>
        <w:rPr>
          <w:rFonts w:ascii="Arial" w:hAnsi="Arial" w:cs="Arial"/>
          <w:b/>
        </w:rPr>
        <w:t>, qui font l’objet d’actions spécifiques,</w:t>
      </w:r>
      <w:r w:rsidR="003D23A0">
        <w:rPr>
          <w:rFonts w:ascii="Arial" w:hAnsi="Arial" w:cs="Arial"/>
          <w:b/>
        </w:rPr>
        <w:t xml:space="preserve"> sont </w:t>
      </w:r>
      <w:r>
        <w:rPr>
          <w:rFonts w:ascii="Arial" w:hAnsi="Arial" w:cs="Arial"/>
          <w:b/>
        </w:rPr>
        <w:t>exclues du présent appel à projet</w:t>
      </w:r>
      <w:r w:rsidR="00076287">
        <w:rPr>
          <w:rFonts w:ascii="Arial" w:hAnsi="Arial" w:cs="Arial"/>
          <w:b/>
        </w:rPr>
        <w:t>s</w:t>
      </w:r>
      <w:r w:rsidR="003D23A0">
        <w:rPr>
          <w:rFonts w:ascii="Arial" w:hAnsi="Arial" w:cs="Arial"/>
          <w:b/>
        </w:rPr>
        <w:t>.</w:t>
      </w:r>
    </w:p>
    <w:p w14:paraId="725F619A" w14:textId="46E42C8D" w:rsidR="00753A27" w:rsidRDefault="003D23A0" w:rsidP="003D23A0">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 xml:space="preserve">Cet </w:t>
      </w:r>
      <w:r w:rsidR="00076287">
        <w:rPr>
          <w:rFonts w:ascii="Arial" w:hAnsi="Arial" w:cs="Arial"/>
          <w:b/>
        </w:rPr>
        <w:t xml:space="preserve">appel à projets </w:t>
      </w:r>
      <w:r>
        <w:rPr>
          <w:rFonts w:ascii="Arial" w:hAnsi="Arial" w:cs="Arial"/>
          <w:b/>
        </w:rPr>
        <w:t xml:space="preserve">n’est pas ciblé sur les innovations numériques, </w:t>
      </w:r>
      <w:r w:rsidR="00076287">
        <w:rPr>
          <w:rFonts w:ascii="Arial" w:hAnsi="Arial" w:cs="Arial"/>
          <w:b/>
        </w:rPr>
        <w:t>qui font l’objet d’un appel à projets spécifique</w:t>
      </w:r>
      <w:r w:rsidR="00F261E5">
        <w:rPr>
          <w:rFonts w:ascii="Arial" w:hAnsi="Arial" w:cs="Arial"/>
          <w:b/>
        </w:rPr>
        <w:t xml:space="preserve">. Des solutions numériques peuvent </w:t>
      </w:r>
      <w:r w:rsidR="0081465F">
        <w:rPr>
          <w:rFonts w:ascii="Arial" w:hAnsi="Arial" w:cs="Arial"/>
          <w:b/>
        </w:rPr>
        <w:t>ê</w:t>
      </w:r>
      <w:r w:rsidR="00F261E5">
        <w:rPr>
          <w:rFonts w:ascii="Arial" w:hAnsi="Arial" w:cs="Arial"/>
          <w:b/>
        </w:rPr>
        <w:t>tre intégrées à la proposition d’organisation</w:t>
      </w:r>
      <w:r w:rsidR="00076287">
        <w:rPr>
          <w:rFonts w:ascii="Arial" w:hAnsi="Arial" w:cs="Arial"/>
          <w:b/>
        </w:rPr>
        <w:t>,</w:t>
      </w:r>
      <w:r w:rsidR="00F261E5">
        <w:rPr>
          <w:rFonts w:ascii="Arial" w:hAnsi="Arial" w:cs="Arial"/>
          <w:b/>
        </w:rPr>
        <w:t xml:space="preserve"> mais le financement de l’</w:t>
      </w:r>
      <w:r w:rsidR="00076287">
        <w:rPr>
          <w:rFonts w:ascii="Arial" w:hAnsi="Arial" w:cs="Arial"/>
          <w:b/>
        </w:rPr>
        <w:t>appel à projet</w:t>
      </w:r>
      <w:r w:rsidR="00F261E5">
        <w:rPr>
          <w:rFonts w:ascii="Arial" w:hAnsi="Arial" w:cs="Arial"/>
          <w:b/>
        </w:rPr>
        <w:t xml:space="preserve"> ne couvrira pas cette dépense.</w:t>
      </w:r>
    </w:p>
    <w:p w14:paraId="41BC476F" w14:textId="6B7C680A" w:rsidR="008A1F97" w:rsidRPr="00021C6A" w:rsidRDefault="008A1F97" w:rsidP="006A180E">
      <w:pPr>
        <w:pStyle w:val="Titre1"/>
        <w:jc w:val="both"/>
        <w:rPr>
          <w:rFonts w:ascii="Arial" w:hAnsi="Arial" w:cs="Arial"/>
        </w:rPr>
      </w:pPr>
      <w:bookmarkStart w:id="2" w:name="_Toc166769357"/>
      <w:bookmarkEnd w:id="1"/>
      <w:r w:rsidRPr="00021C6A">
        <w:rPr>
          <w:rFonts w:ascii="Arial" w:hAnsi="Arial" w:cs="Arial"/>
        </w:rPr>
        <w:t>Conditions d’éligibilité de l’</w:t>
      </w:r>
      <w:r w:rsidR="00076287">
        <w:rPr>
          <w:rFonts w:ascii="Arial" w:hAnsi="Arial" w:cs="Arial"/>
        </w:rPr>
        <w:t>appel à projets</w:t>
      </w:r>
      <w:bookmarkEnd w:id="2"/>
    </w:p>
    <w:p w14:paraId="366345B2" w14:textId="77777777" w:rsidR="002250AD" w:rsidRDefault="002250AD" w:rsidP="006A180E">
      <w:pPr>
        <w:spacing w:after="120"/>
        <w:rPr>
          <w:rFonts w:ascii="Arial" w:hAnsi="Arial" w:cs="Arial"/>
        </w:rPr>
      </w:pPr>
    </w:p>
    <w:p w14:paraId="6F0D480F" w14:textId="31918335" w:rsidR="00C92372" w:rsidRPr="003F70C9" w:rsidRDefault="008A1F97" w:rsidP="006A180E">
      <w:pPr>
        <w:spacing w:after="120"/>
        <w:rPr>
          <w:rFonts w:ascii="Arial" w:hAnsi="Arial" w:cs="Arial"/>
          <w:sz w:val="2"/>
        </w:rPr>
      </w:pPr>
      <w:r w:rsidRPr="00021C6A">
        <w:rPr>
          <w:rFonts w:ascii="Arial" w:hAnsi="Arial" w:cs="Arial"/>
        </w:rPr>
        <w:t xml:space="preserve"> </w:t>
      </w:r>
    </w:p>
    <w:p w14:paraId="6B926660" w14:textId="4A5B932F" w:rsidR="00C92372" w:rsidRPr="00021C6A" w:rsidRDefault="00076287" w:rsidP="006A180E">
      <w:pPr>
        <w:spacing w:after="120"/>
        <w:rPr>
          <w:rFonts w:ascii="Arial" w:hAnsi="Arial" w:cs="Arial"/>
        </w:rPr>
      </w:pPr>
      <w:r>
        <w:rPr>
          <w:rFonts w:ascii="Arial" w:hAnsi="Arial" w:cs="Arial"/>
        </w:rPr>
        <w:t xml:space="preserve">Pour être éligibles au présent appel à projets, les dossiers doivent </w:t>
      </w:r>
      <w:r w:rsidR="008A1F97" w:rsidRPr="00021C6A">
        <w:rPr>
          <w:rFonts w:ascii="Arial" w:hAnsi="Arial" w:cs="Arial"/>
        </w:rPr>
        <w:t>respecte</w:t>
      </w:r>
      <w:r>
        <w:rPr>
          <w:rFonts w:ascii="Arial" w:hAnsi="Arial" w:cs="Arial"/>
        </w:rPr>
        <w:t>r</w:t>
      </w:r>
      <w:r w:rsidR="008A1F97" w:rsidRPr="00021C6A">
        <w:rPr>
          <w:rFonts w:ascii="Arial" w:hAnsi="Arial" w:cs="Arial"/>
        </w:rPr>
        <w:t xml:space="preserve"> les conditions suivantes.</w:t>
      </w:r>
    </w:p>
    <w:p w14:paraId="6A6E65B0" w14:textId="77777777" w:rsidR="00C92372" w:rsidRPr="00021C6A" w:rsidRDefault="00C92372" w:rsidP="006A180E">
      <w:pPr>
        <w:spacing w:after="120"/>
        <w:rPr>
          <w:rFonts w:ascii="Arial" w:hAnsi="Arial" w:cs="Arial"/>
          <w:sz w:val="8"/>
        </w:rPr>
      </w:pPr>
    </w:p>
    <w:p w14:paraId="283FF1AC" w14:textId="69479D0E" w:rsidR="008A1F97" w:rsidRPr="00021C6A" w:rsidRDefault="00A160D1" w:rsidP="00FE04C5">
      <w:pPr>
        <w:pStyle w:val="Titre2"/>
        <w:rPr>
          <w:rFonts w:ascii="Arial" w:hAnsi="Arial" w:cs="Arial"/>
        </w:rPr>
      </w:pPr>
      <w:r w:rsidRPr="00021C6A">
        <w:rPr>
          <w:rFonts w:ascii="Arial" w:hAnsi="Arial" w:cs="Arial"/>
        </w:rPr>
        <w:t xml:space="preserve"> </w:t>
      </w:r>
      <w:bookmarkStart w:id="3" w:name="_Toc166769358"/>
      <w:r w:rsidR="00B67531" w:rsidRPr="00021C6A">
        <w:rPr>
          <w:rFonts w:ascii="Arial" w:hAnsi="Arial" w:cs="Arial"/>
        </w:rPr>
        <w:t>Priorités thématiques</w:t>
      </w:r>
      <w:bookmarkEnd w:id="3"/>
    </w:p>
    <w:p w14:paraId="4F0D1EB7" w14:textId="362A434C" w:rsidR="00813F91" w:rsidRPr="00021C6A" w:rsidRDefault="00813F91" w:rsidP="00813F91">
      <w:pPr>
        <w:spacing w:before="0" w:after="0" w:line="240" w:lineRule="auto"/>
        <w:rPr>
          <w:rFonts w:ascii="Arial" w:hAnsi="Arial" w:cs="Arial"/>
        </w:rPr>
      </w:pPr>
      <w:r w:rsidRPr="00021C6A">
        <w:rPr>
          <w:rFonts w:ascii="Arial" w:hAnsi="Arial" w:cs="Arial"/>
        </w:rPr>
        <w:t xml:space="preserve">Afin </w:t>
      </w:r>
      <w:r w:rsidRPr="00661C47">
        <w:rPr>
          <w:rFonts w:ascii="Arial" w:hAnsi="Arial" w:cs="Arial"/>
        </w:rPr>
        <w:t xml:space="preserve">d’impulser les innovations en santé dans le cadre de cet </w:t>
      </w:r>
      <w:r w:rsidR="00076287">
        <w:rPr>
          <w:rFonts w:ascii="Arial" w:hAnsi="Arial" w:cs="Arial"/>
        </w:rPr>
        <w:t>appel à projets</w:t>
      </w:r>
      <w:r w:rsidRPr="00661C47">
        <w:rPr>
          <w:rFonts w:ascii="Arial" w:hAnsi="Arial" w:cs="Arial"/>
        </w:rPr>
        <w:t>, la priorité est donnée aux projets permettant</w:t>
      </w:r>
      <w:r w:rsidR="00661C47" w:rsidRPr="00661C47">
        <w:rPr>
          <w:rFonts w:ascii="Arial" w:hAnsi="Arial" w:cs="Arial"/>
        </w:rPr>
        <w:t xml:space="preserve"> d’améliorer l’accès à la santé ainsi qu’à favoriser </w:t>
      </w:r>
      <w:r w:rsidR="007322CE">
        <w:rPr>
          <w:rFonts w:ascii="Arial" w:hAnsi="Arial" w:cs="Arial"/>
        </w:rPr>
        <w:t xml:space="preserve">le développement </w:t>
      </w:r>
      <w:r w:rsidR="00661C47" w:rsidRPr="00661C47">
        <w:rPr>
          <w:rFonts w:ascii="Arial" w:hAnsi="Arial" w:cs="Arial"/>
        </w:rPr>
        <w:t>des connaissance</w:t>
      </w:r>
      <w:r w:rsidR="00661C47">
        <w:rPr>
          <w:rFonts w:ascii="Arial" w:hAnsi="Arial" w:cs="Arial"/>
        </w:rPr>
        <w:t>s</w:t>
      </w:r>
      <w:r w:rsidR="00661C47" w:rsidRPr="00661C47">
        <w:rPr>
          <w:rFonts w:ascii="Arial" w:hAnsi="Arial" w:cs="Arial"/>
        </w:rPr>
        <w:t xml:space="preserve"> sur la santé des femmes</w:t>
      </w:r>
      <w:r w:rsidR="00661C47">
        <w:rPr>
          <w:rFonts w:ascii="Arial" w:hAnsi="Arial" w:cs="Arial"/>
        </w:rPr>
        <w:t xml:space="preserve">, et </w:t>
      </w:r>
      <w:proofErr w:type="gramStart"/>
      <w:r w:rsidR="00661C47">
        <w:rPr>
          <w:rFonts w:ascii="Arial" w:hAnsi="Arial" w:cs="Arial"/>
        </w:rPr>
        <w:t xml:space="preserve">notamment </w:t>
      </w:r>
      <w:r w:rsidRPr="00021C6A">
        <w:rPr>
          <w:rFonts w:ascii="Arial" w:hAnsi="Arial" w:cs="Arial"/>
        </w:rPr>
        <w:t xml:space="preserve"> :</w:t>
      </w:r>
      <w:proofErr w:type="gramEnd"/>
    </w:p>
    <w:p w14:paraId="45602534" w14:textId="77777777" w:rsidR="00813F91" w:rsidRPr="00021C6A" w:rsidRDefault="00813F91" w:rsidP="00813F91">
      <w:pPr>
        <w:spacing w:before="0" w:after="0" w:line="240" w:lineRule="auto"/>
        <w:rPr>
          <w:rFonts w:ascii="Arial" w:hAnsi="Arial" w:cs="Arial"/>
          <w:sz w:val="12"/>
        </w:rPr>
      </w:pPr>
    </w:p>
    <w:p w14:paraId="0413F16D" w14:textId="7DE5F818" w:rsidR="002250AD" w:rsidRPr="00345B44" w:rsidRDefault="002250AD" w:rsidP="002250AD">
      <w:pPr>
        <w:pStyle w:val="Paragraphedeliste"/>
        <w:numPr>
          <w:ilvl w:val="0"/>
          <w:numId w:val="6"/>
        </w:numPr>
        <w:autoSpaceDE w:val="0"/>
        <w:autoSpaceDN w:val="0"/>
        <w:adjustRightInd w:val="0"/>
        <w:spacing w:before="0" w:after="0" w:line="240" w:lineRule="auto"/>
        <w:ind w:left="714" w:hanging="357"/>
        <w:rPr>
          <w:rFonts w:ascii="Arial" w:hAnsi="Arial" w:cs="Arial"/>
        </w:rPr>
      </w:pPr>
      <w:r>
        <w:rPr>
          <w:rFonts w:ascii="Arial" w:hAnsi="Arial" w:cs="Arial"/>
        </w:rPr>
        <w:t>De favoriser les partenariats entre des secteurs cloisonnés autour des enjeux d’inclusivité en santé</w:t>
      </w:r>
      <w:r w:rsidRPr="00813F91">
        <w:rPr>
          <w:rFonts w:ascii="Arial" w:hAnsi="Arial" w:cs="Arial"/>
        </w:rPr>
        <w:t xml:space="preserve"> pour améliorer la connaissance par les professionnels de santé (actuels et en devenir) des pathologies </w:t>
      </w:r>
      <w:r>
        <w:rPr>
          <w:rFonts w:ascii="Arial" w:hAnsi="Arial" w:cs="Arial"/>
        </w:rPr>
        <w:t xml:space="preserve">touchant fortement les femmes </w:t>
      </w:r>
      <w:r w:rsidRPr="00813F91">
        <w:rPr>
          <w:rFonts w:ascii="Arial" w:hAnsi="Arial" w:cs="Arial"/>
        </w:rPr>
        <w:t>et</w:t>
      </w:r>
      <w:r>
        <w:rPr>
          <w:rFonts w:ascii="Arial" w:hAnsi="Arial" w:cs="Arial"/>
        </w:rPr>
        <w:t xml:space="preserve"> des</w:t>
      </w:r>
      <w:r w:rsidRPr="00813F91">
        <w:rPr>
          <w:rFonts w:ascii="Arial" w:hAnsi="Arial" w:cs="Arial"/>
        </w:rPr>
        <w:t xml:space="preserve"> symptomatologies spécifiques aux femmes, puis pour les sensibiliser/former à la réalisation de prises en </w:t>
      </w:r>
      <w:r w:rsidRPr="00813F91">
        <w:rPr>
          <w:rFonts w:ascii="Arial" w:hAnsi="Arial" w:cs="Arial"/>
        </w:rPr>
        <w:lastRenderedPageBreak/>
        <w:t>charge plus inclusives et intersectorielles, notamment pour les femmes les plus vulnérables.</w:t>
      </w:r>
    </w:p>
    <w:p w14:paraId="15945782" w14:textId="670B9798" w:rsidR="002250AD" w:rsidRPr="00345B44" w:rsidRDefault="002250AD" w:rsidP="00345B44">
      <w:pPr>
        <w:pStyle w:val="Paragraphedeliste"/>
        <w:numPr>
          <w:ilvl w:val="0"/>
          <w:numId w:val="6"/>
        </w:numPr>
        <w:autoSpaceDE w:val="0"/>
        <w:autoSpaceDN w:val="0"/>
        <w:adjustRightInd w:val="0"/>
        <w:spacing w:before="0" w:after="0" w:line="240" w:lineRule="auto"/>
        <w:ind w:left="714" w:hanging="357"/>
        <w:rPr>
          <w:rFonts w:ascii="Arial" w:hAnsi="Arial" w:cs="Arial"/>
        </w:rPr>
      </w:pPr>
      <w:r w:rsidRPr="00BE6B7B">
        <w:rPr>
          <w:rFonts w:ascii="Arial" w:hAnsi="Arial" w:cs="Arial"/>
        </w:rPr>
        <w:t xml:space="preserve">De réduire l’impact des expositions sociales, professionnelles et environnementales qui pèsent plus particulièrement sur les femmes (rythmes de travail, transports, rythmes de vie, situation </w:t>
      </w:r>
      <w:r w:rsidR="00661C47">
        <w:rPr>
          <w:rFonts w:ascii="Arial" w:hAnsi="Arial" w:cs="Arial"/>
        </w:rPr>
        <w:t xml:space="preserve">d’aidant, monoparentalité etc.) ; </w:t>
      </w:r>
    </w:p>
    <w:p w14:paraId="0E1C97A6" w14:textId="5AE77E7C" w:rsidR="00813F91" w:rsidRPr="00345B44" w:rsidRDefault="00813F91" w:rsidP="00345B44">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De renforcer l’accès des patients à un parcours de santé (autour de la prévention et du soin) toujours mieux construit sur le territoire </w:t>
      </w:r>
    </w:p>
    <w:p w14:paraId="633D8F96" w14:textId="015959E4" w:rsidR="00813F91" w:rsidRPr="00345B44" w:rsidRDefault="00813F91" w:rsidP="00345B44">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De pallier une difficulté d’accès aux soins dans un territoire, notamment les territoires prioritaires définis dans le cadre du zonage des médecins</w:t>
      </w:r>
      <w:r w:rsidR="00345B44">
        <w:rPr>
          <w:rFonts w:ascii="Arial" w:hAnsi="Arial" w:cs="Arial"/>
        </w:rPr>
        <w:t xml:space="preserve"> ou en grande couronne</w:t>
      </w:r>
    </w:p>
    <w:p w14:paraId="638382FD" w14:textId="400F35D5" w:rsidR="00661C47" w:rsidRPr="00345B44" w:rsidRDefault="00813F91" w:rsidP="00345B44">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De permettre aux professionnels de santé de mettre en place de nouvelles organisations</w:t>
      </w:r>
      <w:r>
        <w:rPr>
          <w:rFonts w:ascii="Arial" w:hAnsi="Arial" w:cs="Arial"/>
        </w:rPr>
        <w:t>, coopérations</w:t>
      </w:r>
      <w:r w:rsidR="00661C47">
        <w:rPr>
          <w:rFonts w:ascii="Arial" w:hAnsi="Arial" w:cs="Arial"/>
        </w:rPr>
        <w:t xml:space="preserve"> interprofessionnelles</w:t>
      </w:r>
      <w:r w:rsidRPr="00021C6A">
        <w:rPr>
          <w:rFonts w:ascii="Arial" w:hAnsi="Arial" w:cs="Arial"/>
        </w:rPr>
        <w:t xml:space="preserve"> ou pratiques innovantes </w:t>
      </w:r>
    </w:p>
    <w:p w14:paraId="037FD8C7" w14:textId="0EE540F8" w:rsidR="00813F91" w:rsidRPr="00345B44" w:rsidRDefault="00813F91" w:rsidP="00345B44">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De favoriser les</w:t>
      </w:r>
      <w:r>
        <w:rPr>
          <w:rFonts w:ascii="Arial" w:hAnsi="Arial" w:cs="Arial"/>
        </w:rPr>
        <w:t xml:space="preserve"> formations </w:t>
      </w:r>
    </w:p>
    <w:p w14:paraId="7DC946E2" w14:textId="257717BB" w:rsidR="00813F91" w:rsidRPr="00345B44" w:rsidRDefault="00661C47" w:rsidP="00345B44">
      <w:pPr>
        <w:pStyle w:val="Paragraphedeliste"/>
        <w:numPr>
          <w:ilvl w:val="0"/>
          <w:numId w:val="6"/>
        </w:numPr>
        <w:autoSpaceDE w:val="0"/>
        <w:autoSpaceDN w:val="0"/>
        <w:adjustRightInd w:val="0"/>
        <w:spacing w:before="0" w:after="0" w:line="240" w:lineRule="auto"/>
        <w:ind w:left="714" w:hanging="357"/>
        <w:rPr>
          <w:rFonts w:ascii="Arial" w:hAnsi="Arial" w:cs="Arial"/>
        </w:rPr>
      </w:pPr>
      <w:r>
        <w:rPr>
          <w:rFonts w:ascii="Arial" w:hAnsi="Arial" w:cs="Arial"/>
        </w:rPr>
        <w:t>De r</w:t>
      </w:r>
      <w:r w:rsidR="00BE6B7B">
        <w:rPr>
          <w:rFonts w:ascii="Arial" w:hAnsi="Arial" w:cs="Arial"/>
        </w:rPr>
        <w:t>enforcer les compétences et connaissances sur l’ouverture de la focale vers la santé des femmes pour un meilleur accès la santé</w:t>
      </w:r>
      <w:r>
        <w:rPr>
          <w:rFonts w:ascii="Arial" w:hAnsi="Arial" w:cs="Arial"/>
        </w:rPr>
        <w:t xml:space="preserve"> ; </w:t>
      </w:r>
    </w:p>
    <w:p w14:paraId="0644B89A" w14:textId="51BBFCA0" w:rsidR="00813F91" w:rsidRPr="00661C47" w:rsidRDefault="00813F91" w:rsidP="007322CE">
      <w:pPr>
        <w:pStyle w:val="Paragraphedeliste"/>
        <w:numPr>
          <w:ilvl w:val="0"/>
          <w:numId w:val="6"/>
        </w:numPr>
        <w:autoSpaceDE w:val="0"/>
        <w:autoSpaceDN w:val="0"/>
        <w:adjustRightInd w:val="0"/>
        <w:spacing w:before="0" w:after="0" w:line="240" w:lineRule="auto"/>
        <w:ind w:left="714" w:hanging="357"/>
        <w:rPr>
          <w:rFonts w:ascii="Arial" w:hAnsi="Arial" w:cs="Arial"/>
        </w:rPr>
      </w:pPr>
      <w:r w:rsidRPr="00661C47">
        <w:rPr>
          <w:rFonts w:ascii="Arial" w:hAnsi="Arial" w:cs="Arial"/>
        </w:rPr>
        <w:t>De mieux impliquer les patientes / usager</w:t>
      </w:r>
      <w:r w:rsidR="0001573B" w:rsidRPr="00661C47">
        <w:rPr>
          <w:rFonts w:ascii="Arial" w:hAnsi="Arial" w:cs="Arial"/>
        </w:rPr>
        <w:t>s</w:t>
      </w:r>
      <w:r w:rsidRPr="00661C47">
        <w:rPr>
          <w:rFonts w:ascii="Arial" w:hAnsi="Arial" w:cs="Arial"/>
        </w:rPr>
        <w:t xml:space="preserve"> / aidants dans les parcours de soins</w:t>
      </w:r>
      <w:r w:rsidR="00661C47" w:rsidRPr="00661C47">
        <w:rPr>
          <w:rFonts w:ascii="Arial" w:hAnsi="Arial" w:cs="Arial"/>
        </w:rPr>
        <w:t xml:space="preserve"> (expérience patient)</w:t>
      </w:r>
      <w:r w:rsidR="00661C47">
        <w:rPr>
          <w:rFonts w:ascii="Arial" w:hAnsi="Arial" w:cs="Arial"/>
        </w:rPr>
        <w:t>.</w:t>
      </w:r>
    </w:p>
    <w:p w14:paraId="0FB0376E" w14:textId="77777777" w:rsidR="00813F91" w:rsidRPr="00813F91" w:rsidRDefault="00813F91" w:rsidP="00BE6B7B">
      <w:pPr>
        <w:pStyle w:val="Paragraphedeliste"/>
        <w:autoSpaceDE w:val="0"/>
        <w:autoSpaceDN w:val="0"/>
        <w:adjustRightInd w:val="0"/>
        <w:spacing w:before="0" w:after="0" w:line="240" w:lineRule="auto"/>
        <w:ind w:left="714"/>
        <w:rPr>
          <w:rFonts w:ascii="Arial" w:hAnsi="Arial" w:cs="Arial"/>
        </w:rPr>
      </w:pPr>
    </w:p>
    <w:p w14:paraId="0CDB8221" w14:textId="1974D299" w:rsidR="00813F91" w:rsidRDefault="00813F91" w:rsidP="00813F91">
      <w:pPr>
        <w:pStyle w:val="Paragraphedeliste"/>
        <w:autoSpaceDE w:val="0"/>
        <w:autoSpaceDN w:val="0"/>
        <w:adjustRightInd w:val="0"/>
        <w:spacing w:before="240" w:after="120"/>
        <w:rPr>
          <w:rFonts w:ascii="Arial" w:hAnsi="Arial" w:cs="Arial"/>
        </w:rPr>
      </w:pPr>
    </w:p>
    <w:p w14:paraId="636F912A" w14:textId="1FE4401A" w:rsidR="00B67531" w:rsidRPr="00021C6A" w:rsidRDefault="00B67531" w:rsidP="00FE04C5">
      <w:pPr>
        <w:pStyle w:val="Titre2"/>
        <w:rPr>
          <w:rFonts w:ascii="Arial" w:hAnsi="Arial" w:cs="Arial"/>
        </w:rPr>
      </w:pPr>
      <w:bookmarkStart w:id="4" w:name="_Toc166769359"/>
      <w:r w:rsidRPr="00021C6A">
        <w:rPr>
          <w:rFonts w:ascii="Arial" w:hAnsi="Arial" w:cs="Arial"/>
        </w:rPr>
        <w:t>Objectifs et enjeux</w:t>
      </w:r>
      <w:bookmarkEnd w:id="4"/>
    </w:p>
    <w:p w14:paraId="4A20E1D5" w14:textId="77777777" w:rsidR="00B67531" w:rsidRPr="00021C6A" w:rsidRDefault="00B67531" w:rsidP="006A180E">
      <w:pPr>
        <w:spacing w:after="120"/>
        <w:rPr>
          <w:rFonts w:ascii="Arial" w:hAnsi="Arial" w:cs="Arial"/>
          <w:sz w:val="10"/>
          <w:szCs w:val="10"/>
        </w:rPr>
      </w:pPr>
    </w:p>
    <w:p w14:paraId="759AAFD8" w14:textId="430A582D" w:rsidR="000F5054" w:rsidRPr="000F5054" w:rsidRDefault="000F5054" w:rsidP="000F5054">
      <w:pPr>
        <w:shd w:val="clear" w:color="auto" w:fill="FFFFFF"/>
        <w:spacing w:after="150" w:line="240" w:lineRule="auto"/>
        <w:rPr>
          <w:rFonts w:ascii="Arial" w:hAnsi="Arial" w:cs="Arial"/>
          <w:szCs w:val="20"/>
        </w:rPr>
      </w:pPr>
      <w:r w:rsidRPr="000F5054">
        <w:rPr>
          <w:rFonts w:ascii="Arial" w:hAnsi="Arial" w:cs="Arial"/>
          <w:szCs w:val="20"/>
        </w:rPr>
        <w:t xml:space="preserve">Cet </w:t>
      </w:r>
      <w:r w:rsidR="007322CE">
        <w:rPr>
          <w:rFonts w:ascii="Arial" w:hAnsi="Arial" w:cs="Arial"/>
          <w:szCs w:val="20"/>
        </w:rPr>
        <w:t>appel à projet</w:t>
      </w:r>
      <w:r w:rsidRPr="000F5054">
        <w:rPr>
          <w:rFonts w:ascii="Arial" w:hAnsi="Arial" w:cs="Arial"/>
          <w:szCs w:val="20"/>
        </w:rPr>
        <w:t xml:space="preserve"> vise à sélectionner des porteurs </w:t>
      </w:r>
      <w:r w:rsidR="007322CE">
        <w:rPr>
          <w:rFonts w:ascii="Arial" w:hAnsi="Arial" w:cs="Arial"/>
          <w:szCs w:val="20"/>
        </w:rPr>
        <w:t>de</w:t>
      </w:r>
      <w:r w:rsidRPr="000F5054">
        <w:rPr>
          <w:rFonts w:ascii="Arial" w:hAnsi="Arial" w:cs="Arial"/>
          <w:szCs w:val="20"/>
        </w:rPr>
        <w:t xml:space="preserve"> projets répondant </w:t>
      </w:r>
      <w:r w:rsidRPr="00D10D9D">
        <w:rPr>
          <w:rFonts w:ascii="Arial" w:hAnsi="Arial" w:cs="Arial"/>
          <w:szCs w:val="20"/>
        </w:rPr>
        <w:t xml:space="preserve">aux enjeux d’amélioration de la connaissance </w:t>
      </w:r>
      <w:r w:rsidR="007322CE" w:rsidRPr="00D10D9D">
        <w:rPr>
          <w:rFonts w:ascii="Arial" w:hAnsi="Arial" w:cs="Arial"/>
          <w:szCs w:val="20"/>
        </w:rPr>
        <w:t xml:space="preserve">sur la santé des femmes </w:t>
      </w:r>
      <w:r w:rsidRPr="00D10D9D">
        <w:rPr>
          <w:rFonts w:ascii="Arial" w:hAnsi="Arial" w:cs="Arial"/>
          <w:szCs w:val="20"/>
        </w:rPr>
        <w:t>et de l’accès</w:t>
      </w:r>
      <w:r w:rsidR="007322CE" w:rsidRPr="00D10D9D">
        <w:rPr>
          <w:rFonts w:ascii="Arial" w:hAnsi="Arial" w:cs="Arial"/>
          <w:szCs w:val="20"/>
        </w:rPr>
        <w:t xml:space="preserve"> des femmes</w:t>
      </w:r>
      <w:r w:rsidRPr="00D10D9D">
        <w:rPr>
          <w:rFonts w:ascii="Arial" w:hAnsi="Arial" w:cs="Arial"/>
          <w:szCs w:val="20"/>
        </w:rPr>
        <w:t xml:space="preserve"> à la s</w:t>
      </w:r>
      <w:r w:rsidRPr="000F5054">
        <w:rPr>
          <w:rFonts w:ascii="Arial" w:hAnsi="Arial" w:cs="Arial"/>
          <w:szCs w:val="20"/>
        </w:rPr>
        <w:t>anté.</w:t>
      </w:r>
    </w:p>
    <w:p w14:paraId="4A58F3D8" w14:textId="2632A6F8" w:rsidR="000F5054" w:rsidRPr="000F5054" w:rsidRDefault="00756025" w:rsidP="000F5054">
      <w:pPr>
        <w:pStyle w:val="Paragraphedeliste"/>
        <w:numPr>
          <w:ilvl w:val="0"/>
          <w:numId w:val="43"/>
        </w:numPr>
        <w:spacing w:before="0" w:after="0" w:line="240" w:lineRule="auto"/>
        <w:contextualSpacing w:val="0"/>
        <w:rPr>
          <w:rFonts w:ascii="Arial" w:hAnsi="Arial" w:cs="Arial"/>
          <w:szCs w:val="20"/>
        </w:rPr>
      </w:pPr>
      <w:r>
        <w:rPr>
          <w:rFonts w:ascii="Arial" w:hAnsi="Arial" w:cs="Arial"/>
          <w:szCs w:val="20"/>
        </w:rPr>
        <w:t>R</w:t>
      </w:r>
      <w:r w:rsidR="000F5054" w:rsidRPr="000F5054">
        <w:rPr>
          <w:rFonts w:ascii="Arial" w:hAnsi="Arial" w:cs="Arial"/>
          <w:szCs w:val="20"/>
        </w:rPr>
        <w:t xml:space="preserve">enforcer les compétences et connaissances </w:t>
      </w:r>
      <w:r w:rsidR="007322CE">
        <w:rPr>
          <w:rFonts w:ascii="Arial" w:hAnsi="Arial" w:cs="Arial"/>
          <w:szCs w:val="20"/>
        </w:rPr>
        <w:t>sur</w:t>
      </w:r>
      <w:r w:rsidR="000F5054" w:rsidRPr="000F5054">
        <w:rPr>
          <w:rFonts w:ascii="Arial" w:hAnsi="Arial" w:cs="Arial"/>
          <w:szCs w:val="20"/>
        </w:rPr>
        <w:t xml:space="preserve"> la santé des femmes (ex : pathologies cardiovasculaires</w:t>
      </w:r>
      <w:r w:rsidR="00DF1044">
        <w:rPr>
          <w:rFonts w:ascii="Arial" w:hAnsi="Arial" w:cs="Arial"/>
          <w:szCs w:val="20"/>
        </w:rPr>
        <w:t>, santé mentale, santé au travail, addictions</w:t>
      </w:r>
      <w:r w:rsidR="000F5054" w:rsidRPr="000F5054">
        <w:rPr>
          <w:rFonts w:ascii="Arial" w:hAnsi="Arial" w:cs="Arial"/>
          <w:szCs w:val="20"/>
        </w:rPr>
        <w:t xml:space="preserve"> …) pour un meilleur accès à la santé </w:t>
      </w:r>
      <w:r>
        <w:rPr>
          <w:rFonts w:ascii="Arial" w:hAnsi="Arial" w:cs="Arial"/>
          <w:szCs w:val="20"/>
        </w:rPr>
        <w:t>(prévention, dépistage, accès au premier recours, accès aux urgences, prise en charge, suivi au long terme, renforcement de l’autonomie…)</w:t>
      </w:r>
      <w:r w:rsidR="00296222">
        <w:rPr>
          <w:rFonts w:ascii="Arial" w:hAnsi="Arial" w:cs="Arial"/>
          <w:szCs w:val="20"/>
        </w:rPr>
        <w:t>. Les projets pourront contenir un aspect recherche</w:t>
      </w:r>
      <w:r w:rsidR="009C3F25">
        <w:rPr>
          <w:rFonts w:ascii="Arial" w:hAnsi="Arial" w:cs="Arial"/>
          <w:szCs w:val="20"/>
        </w:rPr>
        <w:t xml:space="preserve"> action</w:t>
      </w:r>
      <w:r w:rsidR="00296222">
        <w:rPr>
          <w:rFonts w:ascii="Arial" w:hAnsi="Arial" w:cs="Arial"/>
          <w:szCs w:val="20"/>
        </w:rPr>
        <w:t xml:space="preserve">. </w:t>
      </w:r>
    </w:p>
    <w:p w14:paraId="518F8168" w14:textId="17D60AE8" w:rsidR="000F5054" w:rsidRPr="000F5054" w:rsidRDefault="00756025" w:rsidP="000F5054">
      <w:pPr>
        <w:pStyle w:val="Paragraphedeliste"/>
        <w:numPr>
          <w:ilvl w:val="0"/>
          <w:numId w:val="43"/>
        </w:numPr>
        <w:spacing w:before="0" w:after="0" w:line="240" w:lineRule="auto"/>
        <w:contextualSpacing w:val="0"/>
        <w:rPr>
          <w:rFonts w:ascii="Arial" w:hAnsi="Arial" w:cs="Arial"/>
          <w:szCs w:val="20"/>
        </w:rPr>
      </w:pPr>
      <w:r>
        <w:rPr>
          <w:rFonts w:ascii="Arial" w:hAnsi="Arial" w:cs="Arial"/>
          <w:szCs w:val="20"/>
        </w:rPr>
        <w:t>A</w:t>
      </w:r>
      <w:r w:rsidR="000F5054" w:rsidRPr="000F5054">
        <w:rPr>
          <w:rFonts w:ascii="Arial" w:hAnsi="Arial" w:cs="Arial"/>
          <w:szCs w:val="20"/>
        </w:rPr>
        <w:t xml:space="preserve">méliorer l’accès à la santé et la santé des femmes dont la santé est susceptible de se dégrader en raison de difficultés spécifiques (ex : aidantes, monoparentalité, travail en horaires décalés, victimes de violence, vulnérabilités spécifiques…) </w:t>
      </w:r>
    </w:p>
    <w:p w14:paraId="15F8BF7C" w14:textId="34EDEA8C" w:rsidR="003615EF" w:rsidRDefault="003615EF" w:rsidP="003615EF">
      <w:r>
        <w:t>Les projets innovants au service de la santé des femmes pourront être abordés par une a</w:t>
      </w:r>
      <w:r w:rsidRPr="0004339E">
        <w:t xml:space="preserve">pproche par les </w:t>
      </w:r>
      <w:r w:rsidRPr="003615EF">
        <w:rPr>
          <w:b/>
          <w:bCs/>
        </w:rPr>
        <w:t>déterminants biologiques</w:t>
      </w:r>
      <w:r w:rsidRPr="0004339E">
        <w:t xml:space="preserve"> et</w:t>
      </w:r>
      <w:r>
        <w:t>/ou par une approche par l</w:t>
      </w:r>
      <w:r w:rsidRPr="003615EF">
        <w:rPr>
          <w:b/>
          <w:bCs/>
        </w:rPr>
        <w:t>es facteurs socio-culturels et économique</w:t>
      </w:r>
      <w:r w:rsidR="00572785">
        <w:rPr>
          <w:b/>
          <w:bCs/>
        </w:rPr>
        <w:t>s</w:t>
      </w:r>
      <w:r w:rsidRPr="003615EF">
        <w:rPr>
          <w:b/>
          <w:bCs/>
        </w:rPr>
        <w:t xml:space="preserve">. </w:t>
      </w:r>
    </w:p>
    <w:p w14:paraId="18AC6DE2" w14:textId="4BD0DC48" w:rsidR="000F5054" w:rsidRDefault="000F5054" w:rsidP="006A180E">
      <w:pPr>
        <w:spacing w:after="120"/>
        <w:rPr>
          <w:rFonts w:ascii="Arial" w:hAnsi="Arial" w:cs="Arial"/>
        </w:rPr>
      </w:pPr>
    </w:p>
    <w:p w14:paraId="6A847F98" w14:textId="0F600666" w:rsidR="00B67531" w:rsidRPr="00021C6A" w:rsidRDefault="00CE2357" w:rsidP="006A180E">
      <w:pPr>
        <w:spacing w:after="120"/>
        <w:rPr>
          <w:rFonts w:ascii="Arial" w:hAnsi="Arial" w:cs="Arial"/>
        </w:rPr>
      </w:pPr>
      <w:r w:rsidRPr="00021C6A">
        <w:rPr>
          <w:rFonts w:ascii="Arial" w:hAnsi="Arial" w:cs="Arial"/>
        </w:rPr>
        <w:t xml:space="preserve">Le projet </w:t>
      </w:r>
      <w:r w:rsidR="00B67531" w:rsidRPr="00021C6A">
        <w:rPr>
          <w:rFonts w:ascii="Arial" w:hAnsi="Arial" w:cs="Arial"/>
        </w:rPr>
        <w:t>doit avoir pour objectif :</w:t>
      </w:r>
    </w:p>
    <w:p w14:paraId="69B719A7" w14:textId="4380A367" w:rsidR="001C45CB" w:rsidRPr="00D10D9D" w:rsidRDefault="00B67531" w:rsidP="00345B44">
      <w:pPr>
        <w:pStyle w:val="Paragraphedeliste"/>
        <w:numPr>
          <w:ilvl w:val="0"/>
          <w:numId w:val="8"/>
        </w:numPr>
        <w:spacing w:before="240" w:after="240" w:line="240" w:lineRule="auto"/>
        <w:ind w:left="714" w:hanging="357"/>
        <w:rPr>
          <w:rFonts w:ascii="Arial" w:hAnsi="Arial" w:cs="Arial"/>
        </w:rPr>
      </w:pPr>
      <w:proofErr w:type="gramStart"/>
      <w:r w:rsidRPr="00021C6A">
        <w:rPr>
          <w:rFonts w:ascii="Arial" w:hAnsi="Arial" w:cs="Arial"/>
        </w:rPr>
        <w:t>de</w:t>
      </w:r>
      <w:proofErr w:type="gramEnd"/>
      <w:r w:rsidRPr="00021C6A">
        <w:rPr>
          <w:rFonts w:ascii="Arial" w:hAnsi="Arial" w:cs="Arial"/>
        </w:rPr>
        <w:t xml:space="preserve"> tester en conditions </w:t>
      </w:r>
      <w:r w:rsidRPr="00D10D9D">
        <w:rPr>
          <w:rFonts w:ascii="Arial" w:hAnsi="Arial" w:cs="Arial"/>
        </w:rPr>
        <w:t xml:space="preserve">réelles </w:t>
      </w:r>
      <w:r w:rsidR="001138EF" w:rsidRPr="00D10D9D">
        <w:rPr>
          <w:rFonts w:ascii="Arial" w:hAnsi="Arial" w:cs="Arial"/>
        </w:rPr>
        <w:t>une solution organisationnelle innovante</w:t>
      </w:r>
      <w:r w:rsidR="009C3F25" w:rsidRPr="00D10D9D">
        <w:rPr>
          <w:rFonts w:ascii="Arial" w:hAnsi="Arial" w:cs="Arial"/>
        </w:rPr>
        <w:t xml:space="preserve"> et ou une recherche action</w:t>
      </w:r>
      <w:r w:rsidRPr="00D10D9D">
        <w:rPr>
          <w:rFonts w:ascii="Arial" w:hAnsi="Arial" w:cs="Arial"/>
        </w:rPr>
        <w:t>,</w:t>
      </w:r>
    </w:p>
    <w:p w14:paraId="1099CC7A" w14:textId="7F206532" w:rsidR="001C45CB" w:rsidRPr="00345B44" w:rsidRDefault="00B67531" w:rsidP="00345B44">
      <w:pPr>
        <w:pStyle w:val="Paragraphedeliste"/>
        <w:numPr>
          <w:ilvl w:val="0"/>
          <w:numId w:val="8"/>
        </w:numPr>
        <w:spacing w:before="240" w:after="240" w:line="240" w:lineRule="auto"/>
        <w:ind w:left="714" w:hanging="357"/>
        <w:rPr>
          <w:rFonts w:ascii="Arial" w:hAnsi="Arial" w:cs="Arial"/>
        </w:rPr>
      </w:pPr>
      <w:proofErr w:type="gramStart"/>
      <w:r w:rsidRPr="00D10D9D">
        <w:rPr>
          <w:rFonts w:ascii="Arial" w:hAnsi="Arial" w:cs="Arial"/>
        </w:rPr>
        <w:t>de</w:t>
      </w:r>
      <w:proofErr w:type="gramEnd"/>
      <w:r w:rsidRPr="00D10D9D">
        <w:rPr>
          <w:rFonts w:ascii="Arial" w:hAnsi="Arial" w:cs="Arial"/>
        </w:rPr>
        <w:t xml:space="preserve"> </w:t>
      </w:r>
      <w:proofErr w:type="spellStart"/>
      <w:r w:rsidRPr="00D10D9D">
        <w:rPr>
          <w:rFonts w:ascii="Arial" w:hAnsi="Arial" w:cs="Arial"/>
        </w:rPr>
        <w:t>co-construire</w:t>
      </w:r>
      <w:proofErr w:type="spellEnd"/>
      <w:r w:rsidRPr="00D10D9D">
        <w:rPr>
          <w:rFonts w:ascii="Arial" w:hAnsi="Arial" w:cs="Arial"/>
        </w:rPr>
        <w:t xml:space="preserve"> et/ou d’adapter</w:t>
      </w:r>
      <w:r w:rsidRPr="00021C6A">
        <w:rPr>
          <w:rFonts w:ascii="Arial" w:hAnsi="Arial" w:cs="Arial"/>
        </w:rPr>
        <w:t xml:space="preserve"> </w:t>
      </w:r>
      <w:r w:rsidR="004912BB">
        <w:rPr>
          <w:rFonts w:ascii="Arial" w:hAnsi="Arial" w:cs="Arial"/>
        </w:rPr>
        <w:t>l</w:t>
      </w:r>
      <w:r w:rsidR="00572785">
        <w:rPr>
          <w:rFonts w:ascii="Arial" w:hAnsi="Arial" w:cs="Arial"/>
        </w:rPr>
        <w:t>a solution organisationnelle</w:t>
      </w:r>
      <w:r w:rsidR="001138EF">
        <w:rPr>
          <w:rFonts w:ascii="Arial" w:hAnsi="Arial" w:cs="Arial"/>
        </w:rPr>
        <w:t xml:space="preserve"> expérimenté</w:t>
      </w:r>
      <w:r w:rsidR="00572785">
        <w:rPr>
          <w:rFonts w:ascii="Arial" w:hAnsi="Arial" w:cs="Arial"/>
        </w:rPr>
        <w:t>e</w:t>
      </w:r>
      <w:r w:rsidR="001138EF">
        <w:rPr>
          <w:rFonts w:ascii="Arial" w:hAnsi="Arial" w:cs="Arial"/>
        </w:rPr>
        <w:t xml:space="preserve"> e</w:t>
      </w:r>
      <w:r w:rsidRPr="00021C6A">
        <w:rPr>
          <w:rFonts w:ascii="Arial" w:hAnsi="Arial" w:cs="Arial"/>
        </w:rPr>
        <w:t>n tenant compte de</w:t>
      </w:r>
      <w:r w:rsidR="00572785">
        <w:rPr>
          <w:rFonts w:ascii="Arial" w:hAnsi="Arial" w:cs="Arial"/>
        </w:rPr>
        <w:t>s</w:t>
      </w:r>
      <w:r w:rsidRPr="00021C6A">
        <w:rPr>
          <w:rFonts w:ascii="Arial" w:hAnsi="Arial" w:cs="Arial"/>
        </w:rPr>
        <w:t xml:space="preserve"> remontées </w:t>
      </w:r>
      <w:r w:rsidR="00572785">
        <w:rPr>
          <w:rFonts w:ascii="Arial" w:hAnsi="Arial" w:cs="Arial"/>
        </w:rPr>
        <w:t xml:space="preserve">de </w:t>
      </w:r>
      <w:r w:rsidRPr="00021C6A">
        <w:rPr>
          <w:rFonts w:ascii="Arial" w:hAnsi="Arial" w:cs="Arial"/>
        </w:rPr>
        <w:t>terrain,</w:t>
      </w:r>
    </w:p>
    <w:p w14:paraId="632920BC" w14:textId="5EEE9CB5" w:rsidR="001C45CB" w:rsidRPr="00345B44" w:rsidRDefault="00B67531" w:rsidP="00345B44">
      <w:pPr>
        <w:pStyle w:val="Paragraphedeliste"/>
        <w:numPr>
          <w:ilvl w:val="0"/>
          <w:numId w:val="8"/>
        </w:numPr>
        <w:spacing w:before="240" w:after="240" w:line="240" w:lineRule="auto"/>
        <w:ind w:left="714" w:hanging="357"/>
        <w:rPr>
          <w:rFonts w:ascii="Arial" w:hAnsi="Arial" w:cs="Arial"/>
        </w:rPr>
      </w:pPr>
      <w:proofErr w:type="gramStart"/>
      <w:r w:rsidRPr="00021C6A">
        <w:rPr>
          <w:rFonts w:ascii="Arial" w:hAnsi="Arial" w:cs="Arial"/>
        </w:rPr>
        <w:t>d</w:t>
      </w:r>
      <w:r w:rsidR="00CE2357" w:rsidRPr="00021C6A">
        <w:rPr>
          <w:rFonts w:ascii="Arial" w:hAnsi="Arial" w:cs="Arial"/>
        </w:rPr>
        <w:t>e</w:t>
      </w:r>
      <w:proofErr w:type="gramEnd"/>
      <w:r w:rsidR="00CE2357" w:rsidRPr="00021C6A">
        <w:rPr>
          <w:rFonts w:ascii="Arial" w:hAnsi="Arial" w:cs="Arial"/>
        </w:rPr>
        <w:t xml:space="preserve"> mesurer </w:t>
      </w:r>
      <w:r w:rsidRPr="00021C6A">
        <w:rPr>
          <w:rFonts w:ascii="Arial" w:hAnsi="Arial" w:cs="Arial"/>
        </w:rPr>
        <w:t xml:space="preserve">l’impact </w:t>
      </w:r>
      <w:r w:rsidR="003F7E35">
        <w:rPr>
          <w:rFonts w:ascii="Arial" w:hAnsi="Arial" w:cs="Arial"/>
        </w:rPr>
        <w:t>d’organisations</w:t>
      </w:r>
      <w:r w:rsidRPr="00021C6A">
        <w:rPr>
          <w:rFonts w:ascii="Arial" w:hAnsi="Arial" w:cs="Arial"/>
        </w:rPr>
        <w:t xml:space="preserve"> innovante</w:t>
      </w:r>
      <w:r w:rsidR="003F7E35">
        <w:rPr>
          <w:rFonts w:ascii="Arial" w:hAnsi="Arial" w:cs="Arial"/>
        </w:rPr>
        <w:t>s</w:t>
      </w:r>
      <w:r w:rsidRPr="00021C6A">
        <w:rPr>
          <w:rFonts w:ascii="Arial" w:hAnsi="Arial" w:cs="Arial"/>
        </w:rPr>
        <w:t xml:space="preserve">, en particulier sa capacité à répondre au besoin et/ou </w:t>
      </w:r>
      <w:r w:rsidR="00C108D6" w:rsidRPr="00021C6A">
        <w:rPr>
          <w:rFonts w:ascii="Arial" w:hAnsi="Arial" w:cs="Arial"/>
        </w:rPr>
        <w:t>à la problématique ciblée</w:t>
      </w:r>
      <w:r w:rsidRPr="00021C6A">
        <w:rPr>
          <w:rFonts w:ascii="Arial" w:hAnsi="Arial" w:cs="Arial"/>
        </w:rPr>
        <w:t>, les freins et leviers à son déploiement,</w:t>
      </w:r>
    </w:p>
    <w:p w14:paraId="4C027AA8" w14:textId="750DE777" w:rsidR="00813F91" w:rsidRPr="00345B44" w:rsidRDefault="00B67531" w:rsidP="00345B44">
      <w:pPr>
        <w:pStyle w:val="Paragraphedeliste"/>
        <w:numPr>
          <w:ilvl w:val="0"/>
          <w:numId w:val="8"/>
        </w:numPr>
        <w:spacing w:before="240" w:after="240" w:line="240" w:lineRule="auto"/>
        <w:ind w:left="714" w:hanging="357"/>
        <w:rPr>
          <w:rFonts w:ascii="Arial" w:hAnsi="Arial" w:cs="Arial"/>
        </w:rPr>
      </w:pPr>
      <w:proofErr w:type="gramStart"/>
      <w:r w:rsidRPr="00021C6A">
        <w:rPr>
          <w:rFonts w:ascii="Arial" w:hAnsi="Arial" w:cs="Arial"/>
        </w:rPr>
        <w:t>de</w:t>
      </w:r>
      <w:proofErr w:type="gramEnd"/>
      <w:r w:rsidRPr="00021C6A">
        <w:rPr>
          <w:rFonts w:ascii="Arial" w:hAnsi="Arial" w:cs="Arial"/>
        </w:rPr>
        <w:t xml:space="preserve"> partager en toute transparence les travaux réalisés, les résultats obtenus et les difficultés rencontrées</w:t>
      </w:r>
      <w:r w:rsidR="004912BB">
        <w:rPr>
          <w:rFonts w:ascii="Arial" w:hAnsi="Arial" w:cs="Arial"/>
        </w:rPr>
        <w:t xml:space="preserve"> </w:t>
      </w:r>
      <w:r w:rsidR="00572785">
        <w:rPr>
          <w:rFonts w:ascii="Arial" w:hAnsi="Arial" w:cs="Arial"/>
        </w:rPr>
        <w:t xml:space="preserve">à </w:t>
      </w:r>
      <w:r w:rsidR="004912BB">
        <w:rPr>
          <w:rFonts w:ascii="Arial" w:hAnsi="Arial" w:cs="Arial"/>
        </w:rPr>
        <w:t>des fins de capitalisation et de généralisation des pratiques</w:t>
      </w:r>
    </w:p>
    <w:p w14:paraId="6F7CD89F" w14:textId="6530F9FF" w:rsidR="00813F91" w:rsidRPr="00021C6A" w:rsidRDefault="003575FA" w:rsidP="001C45CB">
      <w:pPr>
        <w:pStyle w:val="Paragraphedeliste"/>
        <w:numPr>
          <w:ilvl w:val="0"/>
          <w:numId w:val="8"/>
        </w:numPr>
        <w:spacing w:before="240" w:after="240" w:line="240" w:lineRule="auto"/>
        <w:ind w:left="714" w:hanging="357"/>
        <w:rPr>
          <w:rFonts w:ascii="Arial" w:hAnsi="Arial" w:cs="Arial"/>
        </w:rPr>
      </w:pPr>
      <w:proofErr w:type="gramStart"/>
      <w:r>
        <w:rPr>
          <w:rFonts w:ascii="Arial" w:hAnsi="Arial" w:cs="Arial"/>
        </w:rPr>
        <w:t>de</w:t>
      </w:r>
      <w:proofErr w:type="gramEnd"/>
      <w:r>
        <w:rPr>
          <w:rFonts w:ascii="Arial" w:hAnsi="Arial" w:cs="Arial"/>
        </w:rPr>
        <w:t xml:space="preserve"> </w:t>
      </w:r>
      <w:r w:rsidR="00813F91">
        <w:rPr>
          <w:rFonts w:ascii="Arial" w:hAnsi="Arial" w:cs="Arial"/>
        </w:rPr>
        <w:t>co-produire des connaissances en utilisant des méthodes d’intelligence collective</w:t>
      </w:r>
    </w:p>
    <w:p w14:paraId="1B602EA9" w14:textId="56D388B7" w:rsidR="003F70C9" w:rsidRDefault="003F70C9" w:rsidP="006A180E">
      <w:pPr>
        <w:spacing w:after="120"/>
        <w:rPr>
          <w:rFonts w:ascii="Arial" w:hAnsi="Arial" w:cs="Arial"/>
          <w:sz w:val="8"/>
        </w:rPr>
      </w:pPr>
    </w:p>
    <w:p w14:paraId="0C30B358" w14:textId="77777777" w:rsidR="003F70C9" w:rsidRPr="00021C6A" w:rsidRDefault="003F70C9" w:rsidP="006A180E">
      <w:pPr>
        <w:spacing w:after="120"/>
        <w:rPr>
          <w:rFonts w:ascii="Arial" w:hAnsi="Arial" w:cs="Arial"/>
          <w:sz w:val="8"/>
        </w:rPr>
      </w:pPr>
    </w:p>
    <w:p w14:paraId="07A66F9D" w14:textId="1D5480B2" w:rsidR="00B67531" w:rsidRPr="00021C6A" w:rsidRDefault="00A160D1" w:rsidP="00FE04C5">
      <w:pPr>
        <w:pStyle w:val="Titre2"/>
        <w:rPr>
          <w:rFonts w:ascii="Arial" w:hAnsi="Arial" w:cs="Arial"/>
        </w:rPr>
      </w:pPr>
      <w:r w:rsidRPr="00021C6A">
        <w:rPr>
          <w:rFonts w:ascii="Arial" w:hAnsi="Arial" w:cs="Arial"/>
        </w:rPr>
        <w:t xml:space="preserve"> </w:t>
      </w:r>
      <w:bookmarkStart w:id="5" w:name="_Toc166769360"/>
      <w:r w:rsidR="00C00DAF" w:rsidRPr="00021C6A">
        <w:rPr>
          <w:rFonts w:ascii="Arial" w:hAnsi="Arial" w:cs="Arial"/>
        </w:rPr>
        <w:t>P</w:t>
      </w:r>
      <w:r w:rsidR="00B67531" w:rsidRPr="00021C6A">
        <w:rPr>
          <w:rFonts w:ascii="Arial" w:hAnsi="Arial" w:cs="Arial"/>
        </w:rPr>
        <w:t>rofil des candidats</w:t>
      </w:r>
      <w:bookmarkEnd w:id="5"/>
    </w:p>
    <w:p w14:paraId="0C2F1920" w14:textId="5C94D5D4" w:rsidR="006145C2" w:rsidRPr="00021C6A" w:rsidRDefault="006145C2" w:rsidP="006A180E">
      <w:pPr>
        <w:rPr>
          <w:rFonts w:ascii="Arial" w:hAnsi="Arial" w:cs="Arial"/>
        </w:rPr>
      </w:pPr>
      <w:r w:rsidRPr="00021C6A">
        <w:rPr>
          <w:rFonts w:ascii="Arial" w:hAnsi="Arial" w:cs="Arial"/>
        </w:rPr>
        <w:t>Le projet devra être porté</w:t>
      </w:r>
      <w:r w:rsidR="003A4B88">
        <w:rPr>
          <w:rFonts w:ascii="Arial" w:hAnsi="Arial" w:cs="Arial"/>
        </w:rPr>
        <w:t xml:space="preserve"> par </w:t>
      </w:r>
      <w:r w:rsidRPr="00021C6A">
        <w:rPr>
          <w:rFonts w:ascii="Arial" w:hAnsi="Arial" w:cs="Arial"/>
        </w:rPr>
        <w:t>:</w:t>
      </w:r>
    </w:p>
    <w:p w14:paraId="05E3978D" w14:textId="547C36D4" w:rsidR="006145C2" w:rsidRPr="00021C6A" w:rsidRDefault="003A4B88" w:rsidP="006A180E">
      <w:pPr>
        <w:pStyle w:val="Paragraphedeliste"/>
        <w:numPr>
          <w:ilvl w:val="0"/>
          <w:numId w:val="10"/>
        </w:numPr>
        <w:rPr>
          <w:rFonts w:ascii="Arial" w:hAnsi="Arial" w:cs="Arial"/>
        </w:rPr>
      </w:pPr>
      <w:r w:rsidRPr="007A14F9">
        <w:rPr>
          <w:rFonts w:ascii="Arial" w:hAnsi="Arial" w:cs="Arial"/>
          <w:b/>
          <w:u w:val="single"/>
        </w:rPr>
        <w:lastRenderedPageBreak/>
        <w:t>U</w:t>
      </w:r>
      <w:r w:rsidR="006145C2" w:rsidRPr="007A14F9">
        <w:rPr>
          <w:rFonts w:ascii="Arial" w:hAnsi="Arial" w:cs="Arial"/>
          <w:b/>
          <w:u w:val="single"/>
        </w:rPr>
        <w:t>ne ou plusieurs structure</w:t>
      </w:r>
      <w:r w:rsidR="00EA5F9D" w:rsidRPr="007A14F9">
        <w:rPr>
          <w:rFonts w:ascii="Arial" w:hAnsi="Arial" w:cs="Arial"/>
          <w:b/>
          <w:u w:val="single"/>
        </w:rPr>
        <w:t>(</w:t>
      </w:r>
      <w:r w:rsidR="006145C2" w:rsidRPr="007A14F9">
        <w:rPr>
          <w:rFonts w:ascii="Arial" w:hAnsi="Arial" w:cs="Arial"/>
          <w:b/>
          <w:u w:val="single"/>
        </w:rPr>
        <w:t>s</w:t>
      </w:r>
      <w:r w:rsidR="00EA5F9D" w:rsidRPr="007A14F9">
        <w:rPr>
          <w:rFonts w:ascii="Arial" w:hAnsi="Arial" w:cs="Arial"/>
          <w:b/>
          <w:u w:val="single"/>
        </w:rPr>
        <w:t>)</w:t>
      </w:r>
      <w:r w:rsidR="006145C2" w:rsidRPr="007A14F9">
        <w:rPr>
          <w:rFonts w:ascii="Arial" w:hAnsi="Arial" w:cs="Arial"/>
          <w:b/>
          <w:u w:val="single"/>
        </w:rPr>
        <w:t xml:space="preserve"> expérimentatrice</w:t>
      </w:r>
      <w:r w:rsidR="00EA5F9D" w:rsidRPr="007A14F9">
        <w:rPr>
          <w:rFonts w:ascii="Arial" w:hAnsi="Arial" w:cs="Arial"/>
          <w:b/>
          <w:u w:val="single"/>
        </w:rPr>
        <w:t>(</w:t>
      </w:r>
      <w:r w:rsidR="006145C2" w:rsidRPr="007A14F9">
        <w:rPr>
          <w:rFonts w:ascii="Arial" w:hAnsi="Arial" w:cs="Arial"/>
          <w:b/>
          <w:u w:val="single"/>
        </w:rPr>
        <w:t>s</w:t>
      </w:r>
      <w:r w:rsidR="00EA5F9D" w:rsidRPr="007A14F9">
        <w:rPr>
          <w:rFonts w:ascii="Arial" w:hAnsi="Arial" w:cs="Arial"/>
          <w:b/>
          <w:u w:val="single"/>
        </w:rPr>
        <w:t>)</w:t>
      </w:r>
      <w:r w:rsidR="006145C2" w:rsidRPr="007A14F9">
        <w:rPr>
          <w:rFonts w:ascii="Arial" w:hAnsi="Arial" w:cs="Arial"/>
          <w:b/>
          <w:u w:val="single"/>
        </w:rPr>
        <w:t xml:space="preserve"> </w:t>
      </w:r>
      <w:r w:rsidR="00F2277A" w:rsidRPr="007A14F9">
        <w:rPr>
          <w:rFonts w:ascii="Arial" w:hAnsi="Arial" w:cs="Arial"/>
          <w:b/>
          <w:u w:val="single"/>
        </w:rPr>
        <w:t xml:space="preserve">francilienne(s) </w:t>
      </w:r>
      <w:r w:rsidR="006145C2" w:rsidRPr="00021C6A">
        <w:rPr>
          <w:rFonts w:ascii="Arial" w:hAnsi="Arial" w:cs="Arial"/>
        </w:rPr>
        <w:t>appartenant aux secteurs suivants</w:t>
      </w:r>
      <w:r w:rsidR="00813F91">
        <w:rPr>
          <w:rFonts w:ascii="Arial" w:hAnsi="Arial" w:cs="Arial"/>
        </w:rPr>
        <w:t xml:space="preserve"> (santé et coordination de la santé)</w:t>
      </w:r>
      <w:r w:rsidR="006145C2" w:rsidRPr="00021C6A">
        <w:rPr>
          <w:rFonts w:ascii="Arial" w:hAnsi="Arial" w:cs="Arial"/>
        </w:rPr>
        <w:t xml:space="preserve"> : </w:t>
      </w:r>
    </w:p>
    <w:p w14:paraId="0739B52C" w14:textId="77777777" w:rsidR="00406E35" w:rsidRPr="00021C6A" w:rsidRDefault="00406E35" w:rsidP="006A180E">
      <w:pPr>
        <w:pStyle w:val="Paragraphedeliste"/>
        <w:numPr>
          <w:ilvl w:val="1"/>
          <w:numId w:val="10"/>
        </w:numPr>
        <w:rPr>
          <w:rFonts w:ascii="Arial" w:hAnsi="Arial" w:cs="Arial"/>
        </w:rPr>
      </w:pPr>
      <w:r w:rsidRPr="00021C6A">
        <w:rPr>
          <w:rFonts w:ascii="Arial" w:hAnsi="Arial" w:cs="Arial"/>
        </w:rPr>
        <w:t>Établissements de santé</w:t>
      </w:r>
      <w:r w:rsidR="005E66E6" w:rsidRPr="00021C6A">
        <w:rPr>
          <w:rFonts w:ascii="Arial" w:hAnsi="Arial" w:cs="Arial"/>
        </w:rPr>
        <w:t> ;</w:t>
      </w:r>
    </w:p>
    <w:p w14:paraId="4BE80E42" w14:textId="40AE7FF7" w:rsidR="007E21F1" w:rsidRPr="00021C6A" w:rsidRDefault="007E21F1" w:rsidP="007E21F1">
      <w:pPr>
        <w:pStyle w:val="Paragraphedeliste"/>
        <w:numPr>
          <w:ilvl w:val="1"/>
          <w:numId w:val="10"/>
        </w:numPr>
        <w:rPr>
          <w:rFonts w:ascii="Arial" w:hAnsi="Arial" w:cs="Arial"/>
        </w:rPr>
      </w:pPr>
      <w:r w:rsidRPr="00021C6A">
        <w:rPr>
          <w:rFonts w:ascii="Arial" w:hAnsi="Arial" w:cs="Arial"/>
        </w:rPr>
        <w:t>Établissements</w:t>
      </w:r>
      <w:r w:rsidR="003D23A0">
        <w:rPr>
          <w:rFonts w:ascii="Arial" w:hAnsi="Arial" w:cs="Arial"/>
        </w:rPr>
        <w:t xml:space="preserve"> et/ou services</w:t>
      </w:r>
      <w:r w:rsidRPr="00021C6A">
        <w:rPr>
          <w:rFonts w:ascii="Arial" w:hAnsi="Arial" w:cs="Arial"/>
        </w:rPr>
        <w:t xml:space="preserve"> médico-sociaux ;</w:t>
      </w:r>
    </w:p>
    <w:p w14:paraId="2077D970" w14:textId="4F046B76" w:rsidR="006145C2" w:rsidRPr="00021C6A" w:rsidRDefault="006145C2" w:rsidP="006A180E">
      <w:pPr>
        <w:pStyle w:val="Paragraphedeliste"/>
        <w:numPr>
          <w:ilvl w:val="1"/>
          <w:numId w:val="10"/>
        </w:numPr>
        <w:rPr>
          <w:rFonts w:ascii="Arial" w:hAnsi="Arial" w:cs="Arial"/>
        </w:rPr>
      </w:pPr>
      <w:r w:rsidRPr="00021C6A">
        <w:rPr>
          <w:rFonts w:ascii="Arial" w:hAnsi="Arial" w:cs="Arial"/>
        </w:rPr>
        <w:t xml:space="preserve">Structures juridiques porteuses d’une Structure d’Exercice Collectif (Maison de Santé </w:t>
      </w:r>
      <w:proofErr w:type="spellStart"/>
      <w:r w:rsidRPr="00021C6A">
        <w:rPr>
          <w:rFonts w:ascii="Arial" w:hAnsi="Arial" w:cs="Arial"/>
        </w:rPr>
        <w:t>Pluri-professionnel</w:t>
      </w:r>
      <w:r w:rsidR="007A28D0" w:rsidRPr="00021C6A">
        <w:rPr>
          <w:rFonts w:ascii="Arial" w:hAnsi="Arial" w:cs="Arial"/>
        </w:rPr>
        <w:t>le</w:t>
      </w:r>
      <w:proofErr w:type="spellEnd"/>
      <w:r w:rsidRPr="00021C6A">
        <w:rPr>
          <w:rFonts w:ascii="Arial" w:hAnsi="Arial" w:cs="Arial"/>
        </w:rPr>
        <w:t xml:space="preserve"> ou </w:t>
      </w:r>
      <w:r w:rsidR="00436ABC">
        <w:rPr>
          <w:rFonts w:ascii="Arial" w:hAnsi="Arial" w:cs="Arial"/>
        </w:rPr>
        <w:t>C</w:t>
      </w:r>
      <w:r w:rsidRPr="00021C6A">
        <w:rPr>
          <w:rFonts w:ascii="Arial" w:hAnsi="Arial" w:cs="Arial"/>
        </w:rPr>
        <w:t xml:space="preserve">entre </w:t>
      </w:r>
      <w:r w:rsidR="00436ABC">
        <w:rPr>
          <w:rFonts w:ascii="Arial" w:hAnsi="Arial" w:cs="Arial"/>
        </w:rPr>
        <w:t>D</w:t>
      </w:r>
      <w:r w:rsidRPr="00021C6A">
        <w:rPr>
          <w:rFonts w:ascii="Arial" w:hAnsi="Arial" w:cs="Arial"/>
        </w:rPr>
        <w:t xml:space="preserve">e </w:t>
      </w:r>
      <w:r w:rsidR="00436ABC">
        <w:rPr>
          <w:rFonts w:ascii="Arial" w:hAnsi="Arial" w:cs="Arial"/>
        </w:rPr>
        <w:t>S</w:t>
      </w:r>
      <w:r w:rsidRPr="00021C6A">
        <w:rPr>
          <w:rFonts w:ascii="Arial" w:hAnsi="Arial" w:cs="Arial"/>
        </w:rPr>
        <w:t>ant</w:t>
      </w:r>
      <w:r w:rsidR="00C108D6" w:rsidRPr="00021C6A">
        <w:rPr>
          <w:rFonts w:ascii="Arial" w:hAnsi="Arial" w:cs="Arial"/>
        </w:rPr>
        <w:t>é</w:t>
      </w:r>
      <w:r w:rsidRPr="00021C6A">
        <w:rPr>
          <w:rFonts w:ascii="Arial" w:hAnsi="Arial" w:cs="Arial"/>
        </w:rPr>
        <w:t>) ou d’un cabinet de groupe</w:t>
      </w:r>
      <w:r w:rsidR="005E66E6" w:rsidRPr="00021C6A">
        <w:rPr>
          <w:rFonts w:ascii="Arial" w:hAnsi="Arial" w:cs="Arial"/>
        </w:rPr>
        <w:t> ;</w:t>
      </w:r>
    </w:p>
    <w:p w14:paraId="30DD60E6" w14:textId="526C8B8E" w:rsidR="006145C2" w:rsidRPr="00021C6A" w:rsidRDefault="006145C2" w:rsidP="006A180E">
      <w:pPr>
        <w:pStyle w:val="Paragraphedeliste"/>
        <w:numPr>
          <w:ilvl w:val="1"/>
          <w:numId w:val="10"/>
        </w:numPr>
        <w:rPr>
          <w:rFonts w:ascii="Arial" w:hAnsi="Arial" w:cs="Arial"/>
        </w:rPr>
      </w:pPr>
      <w:r w:rsidRPr="00021C6A">
        <w:rPr>
          <w:rFonts w:ascii="Arial" w:hAnsi="Arial" w:cs="Arial"/>
        </w:rPr>
        <w:t>Associations (</w:t>
      </w:r>
      <w:r w:rsidR="006B1740">
        <w:rPr>
          <w:rFonts w:ascii="Arial" w:hAnsi="Arial" w:cs="Arial"/>
        </w:rPr>
        <w:t xml:space="preserve">par exemple </w:t>
      </w:r>
      <w:r w:rsidRPr="00021C6A">
        <w:rPr>
          <w:rFonts w:ascii="Arial" w:hAnsi="Arial" w:cs="Arial"/>
        </w:rPr>
        <w:t>CPTS) portant un projet de santé territorialisé</w:t>
      </w:r>
      <w:r w:rsidR="005E66E6" w:rsidRPr="00021C6A">
        <w:rPr>
          <w:rFonts w:ascii="Arial" w:hAnsi="Arial" w:cs="Arial"/>
        </w:rPr>
        <w:t> ;</w:t>
      </w:r>
    </w:p>
    <w:p w14:paraId="37DB2EC6" w14:textId="0DD3D59F" w:rsidR="00765216" w:rsidRDefault="003A4B88" w:rsidP="006A180E">
      <w:pPr>
        <w:pStyle w:val="Paragraphedeliste"/>
        <w:numPr>
          <w:ilvl w:val="1"/>
          <w:numId w:val="10"/>
        </w:numPr>
        <w:rPr>
          <w:rFonts w:ascii="Arial" w:hAnsi="Arial" w:cs="Arial"/>
        </w:rPr>
      </w:pPr>
      <w:r>
        <w:rPr>
          <w:rFonts w:ascii="Arial" w:hAnsi="Arial" w:cs="Arial"/>
        </w:rPr>
        <w:t>Dispositifs d’Appui à la C</w:t>
      </w:r>
      <w:r w:rsidR="00765216" w:rsidRPr="00021C6A">
        <w:rPr>
          <w:rFonts w:ascii="Arial" w:hAnsi="Arial" w:cs="Arial"/>
        </w:rPr>
        <w:t>oordination</w:t>
      </w:r>
      <w:r w:rsidR="006B1740">
        <w:rPr>
          <w:rFonts w:ascii="Arial" w:hAnsi="Arial" w:cs="Arial"/>
        </w:rPr>
        <w:t xml:space="preserve"> (DAC)</w:t>
      </w:r>
    </w:p>
    <w:p w14:paraId="12B6F594" w14:textId="77777777" w:rsidR="007A14F9" w:rsidRPr="00021C6A" w:rsidRDefault="007A14F9" w:rsidP="007A14F9">
      <w:pPr>
        <w:pStyle w:val="Paragraphedeliste"/>
        <w:ind w:left="1440"/>
        <w:rPr>
          <w:rFonts w:ascii="Arial" w:hAnsi="Arial" w:cs="Arial"/>
        </w:rPr>
      </w:pPr>
    </w:p>
    <w:p w14:paraId="6E9E25E3" w14:textId="189F0AA1" w:rsidR="006145C2" w:rsidRPr="007A14F9" w:rsidRDefault="005F7D11" w:rsidP="007A14F9">
      <w:pPr>
        <w:pStyle w:val="Paragraphedeliste"/>
        <w:numPr>
          <w:ilvl w:val="0"/>
          <w:numId w:val="10"/>
        </w:numPr>
        <w:rPr>
          <w:rFonts w:ascii="Arial" w:hAnsi="Arial" w:cs="Arial"/>
          <w:b/>
          <w:u w:val="single"/>
        </w:rPr>
      </w:pPr>
      <w:r w:rsidRPr="007A14F9">
        <w:rPr>
          <w:rFonts w:ascii="Arial" w:hAnsi="Arial" w:cs="Arial"/>
          <w:b/>
          <w:u w:val="single"/>
        </w:rPr>
        <w:t xml:space="preserve">Pouvant s’associer </w:t>
      </w:r>
      <w:r w:rsidR="007A14F9">
        <w:rPr>
          <w:rFonts w:ascii="Arial" w:hAnsi="Arial" w:cs="Arial"/>
          <w:b/>
          <w:u w:val="single"/>
        </w:rPr>
        <w:t xml:space="preserve">de manière facultative </w:t>
      </w:r>
      <w:r w:rsidRPr="007A14F9">
        <w:rPr>
          <w:rFonts w:ascii="Arial" w:hAnsi="Arial" w:cs="Arial"/>
          <w:b/>
          <w:u w:val="single"/>
        </w:rPr>
        <w:t>à d’autres</w:t>
      </w:r>
      <w:r w:rsidR="003A4B88" w:rsidRPr="007A14F9">
        <w:rPr>
          <w:rFonts w:ascii="Arial" w:hAnsi="Arial" w:cs="Arial"/>
          <w:b/>
          <w:u w:val="single"/>
        </w:rPr>
        <w:t xml:space="preserve"> partenaires</w:t>
      </w:r>
      <w:r w:rsidR="00813F91" w:rsidRPr="007A14F9">
        <w:rPr>
          <w:rFonts w:ascii="Arial" w:hAnsi="Arial" w:cs="Arial"/>
          <w:b/>
          <w:u w:val="single"/>
        </w:rPr>
        <w:t xml:space="preserve"> : </w:t>
      </w:r>
    </w:p>
    <w:p w14:paraId="012C5157" w14:textId="47331D71" w:rsidR="00BC33E6" w:rsidRDefault="00BC33E6" w:rsidP="00BC33E6">
      <w:pPr>
        <w:pStyle w:val="Paragraphedeliste"/>
        <w:numPr>
          <w:ilvl w:val="1"/>
          <w:numId w:val="10"/>
        </w:numPr>
        <w:rPr>
          <w:rFonts w:ascii="Arial" w:hAnsi="Arial" w:cs="Arial"/>
        </w:rPr>
      </w:pPr>
      <w:r>
        <w:rPr>
          <w:rFonts w:ascii="Arial" w:hAnsi="Arial" w:cs="Arial"/>
        </w:rPr>
        <w:t>Associations de patients</w:t>
      </w:r>
    </w:p>
    <w:p w14:paraId="28591675" w14:textId="667324DF" w:rsidR="00BC33E6" w:rsidRDefault="00BC33E6" w:rsidP="00BC33E6">
      <w:pPr>
        <w:pStyle w:val="Paragraphedeliste"/>
        <w:numPr>
          <w:ilvl w:val="1"/>
          <w:numId w:val="10"/>
        </w:numPr>
        <w:rPr>
          <w:rFonts w:ascii="Arial" w:hAnsi="Arial" w:cs="Arial"/>
        </w:rPr>
      </w:pPr>
      <w:r>
        <w:rPr>
          <w:rFonts w:ascii="Arial" w:hAnsi="Arial" w:cs="Arial"/>
        </w:rPr>
        <w:t>Collectivités territoriales</w:t>
      </w:r>
    </w:p>
    <w:p w14:paraId="6A5A6AD5" w14:textId="326EEFA1" w:rsidR="005F7D11" w:rsidRPr="00D10D9D" w:rsidRDefault="005F7D11" w:rsidP="00BC33E6">
      <w:pPr>
        <w:pStyle w:val="Paragraphedeliste"/>
        <w:numPr>
          <w:ilvl w:val="1"/>
          <w:numId w:val="10"/>
        </w:numPr>
        <w:rPr>
          <w:rFonts w:ascii="Arial" w:hAnsi="Arial" w:cs="Arial"/>
        </w:rPr>
      </w:pPr>
      <w:r w:rsidRPr="00D10D9D">
        <w:rPr>
          <w:rFonts w:ascii="Arial" w:hAnsi="Arial" w:cs="Arial"/>
        </w:rPr>
        <w:t>Education</w:t>
      </w:r>
    </w:p>
    <w:p w14:paraId="64EBBABE" w14:textId="25F9A4FA" w:rsidR="005F7D11" w:rsidRPr="00D10D9D" w:rsidRDefault="005F7D11" w:rsidP="00BC33E6">
      <w:pPr>
        <w:pStyle w:val="Paragraphedeliste"/>
        <w:numPr>
          <w:ilvl w:val="1"/>
          <w:numId w:val="10"/>
        </w:numPr>
        <w:rPr>
          <w:rFonts w:ascii="Arial" w:hAnsi="Arial" w:cs="Arial"/>
        </w:rPr>
      </w:pPr>
      <w:r w:rsidRPr="00D10D9D">
        <w:rPr>
          <w:rFonts w:ascii="Arial" w:hAnsi="Arial" w:cs="Arial"/>
        </w:rPr>
        <w:t>Monde du travail</w:t>
      </w:r>
    </w:p>
    <w:p w14:paraId="65BF17D4" w14:textId="4D12BF52" w:rsidR="00E033E3" w:rsidRPr="00D10D9D" w:rsidRDefault="00E033E3" w:rsidP="00BC33E6">
      <w:pPr>
        <w:pStyle w:val="Paragraphedeliste"/>
        <w:numPr>
          <w:ilvl w:val="1"/>
          <w:numId w:val="10"/>
        </w:numPr>
        <w:rPr>
          <w:rFonts w:ascii="Arial" w:hAnsi="Arial" w:cs="Arial"/>
        </w:rPr>
      </w:pPr>
      <w:r w:rsidRPr="00D10D9D">
        <w:rPr>
          <w:rFonts w:ascii="Arial" w:hAnsi="Arial" w:cs="Arial"/>
        </w:rPr>
        <w:t xml:space="preserve">Universités, laboratoires de recherche </w:t>
      </w:r>
    </w:p>
    <w:p w14:paraId="753ADF1D" w14:textId="0C4D50BD" w:rsidR="005F7D11" w:rsidRPr="00D10D9D" w:rsidRDefault="005F7D11" w:rsidP="00BC33E6">
      <w:pPr>
        <w:pStyle w:val="Paragraphedeliste"/>
        <w:numPr>
          <w:ilvl w:val="1"/>
          <w:numId w:val="10"/>
        </w:numPr>
        <w:rPr>
          <w:rFonts w:ascii="Arial" w:hAnsi="Arial" w:cs="Arial"/>
        </w:rPr>
      </w:pPr>
      <w:r w:rsidRPr="00D10D9D">
        <w:rPr>
          <w:rFonts w:ascii="Arial" w:hAnsi="Arial" w:cs="Arial"/>
        </w:rPr>
        <w:t>…</w:t>
      </w:r>
    </w:p>
    <w:p w14:paraId="32E39F1F" w14:textId="77777777" w:rsidR="005F7D11" w:rsidRDefault="005F7D11" w:rsidP="006A180E">
      <w:pPr>
        <w:rPr>
          <w:rFonts w:ascii="Arial" w:hAnsi="Arial" w:cs="Arial"/>
        </w:rPr>
      </w:pPr>
    </w:p>
    <w:p w14:paraId="2ADC23A1" w14:textId="4B1A33AF" w:rsidR="006145C2" w:rsidRPr="00021C6A" w:rsidRDefault="001A1AC5" w:rsidP="006A180E">
      <w:pPr>
        <w:rPr>
          <w:rFonts w:ascii="Arial" w:hAnsi="Arial" w:cs="Arial"/>
        </w:rPr>
      </w:pPr>
      <w:r>
        <w:rPr>
          <w:rFonts w:ascii="Arial" w:hAnsi="Arial" w:cs="Arial"/>
        </w:rPr>
        <w:t xml:space="preserve">L’ensemble formé par la ou les structure(s) expérimentatrice(s) et la ou les structure(s) partenaire(s) </w:t>
      </w:r>
      <w:r w:rsidR="00296222">
        <w:rPr>
          <w:rFonts w:ascii="Arial" w:hAnsi="Arial" w:cs="Arial"/>
        </w:rPr>
        <w:t>sont</w:t>
      </w:r>
      <w:r w:rsidR="006145C2" w:rsidRPr="00021C6A">
        <w:rPr>
          <w:rFonts w:ascii="Arial" w:hAnsi="Arial" w:cs="Arial"/>
        </w:rPr>
        <w:t xml:space="preserve"> ci-après désigné</w:t>
      </w:r>
      <w:r w:rsidR="00296222">
        <w:rPr>
          <w:rFonts w:ascii="Arial" w:hAnsi="Arial" w:cs="Arial"/>
        </w:rPr>
        <w:t>s</w:t>
      </w:r>
      <w:r w:rsidR="006145C2" w:rsidRPr="00021C6A">
        <w:rPr>
          <w:rFonts w:ascii="Arial" w:hAnsi="Arial" w:cs="Arial"/>
        </w:rPr>
        <w:t xml:space="preserve"> sous le terme de « </w:t>
      </w:r>
      <w:r w:rsidR="007E21F1" w:rsidRPr="00021C6A">
        <w:rPr>
          <w:rFonts w:ascii="Arial" w:hAnsi="Arial" w:cs="Arial"/>
        </w:rPr>
        <w:t>g</w:t>
      </w:r>
      <w:r w:rsidR="006145C2" w:rsidRPr="00021C6A">
        <w:rPr>
          <w:rFonts w:ascii="Arial" w:hAnsi="Arial" w:cs="Arial"/>
        </w:rPr>
        <w:t>roupement ».</w:t>
      </w:r>
    </w:p>
    <w:p w14:paraId="5A4F92FB" w14:textId="77777777" w:rsidR="006145C2" w:rsidRPr="00021C6A" w:rsidRDefault="006145C2" w:rsidP="006A180E">
      <w:pPr>
        <w:rPr>
          <w:rFonts w:ascii="Arial" w:hAnsi="Arial" w:cs="Arial"/>
          <w:sz w:val="6"/>
        </w:rPr>
      </w:pPr>
    </w:p>
    <w:p w14:paraId="39C68991" w14:textId="18148216" w:rsidR="00B67531" w:rsidRPr="00021C6A" w:rsidRDefault="006145C2" w:rsidP="006A180E">
      <w:pPr>
        <w:rPr>
          <w:rFonts w:ascii="Arial" w:hAnsi="Arial" w:cs="Arial"/>
        </w:rPr>
      </w:pPr>
      <w:r w:rsidRPr="00021C6A">
        <w:rPr>
          <w:rFonts w:ascii="Arial" w:hAnsi="Arial" w:cs="Arial"/>
        </w:rPr>
        <w:t>Une</w:t>
      </w:r>
      <w:r w:rsidR="00CA6A19" w:rsidRPr="00021C6A">
        <w:rPr>
          <w:rFonts w:ascii="Arial" w:hAnsi="Arial" w:cs="Arial"/>
        </w:rPr>
        <w:t xml:space="preserve"> des</w:t>
      </w:r>
      <w:r w:rsidRPr="00021C6A">
        <w:rPr>
          <w:rFonts w:ascii="Arial" w:hAnsi="Arial" w:cs="Arial"/>
        </w:rPr>
        <w:t xml:space="preserve"> structure</w:t>
      </w:r>
      <w:r w:rsidR="00CA6A19" w:rsidRPr="00021C6A">
        <w:rPr>
          <w:rFonts w:ascii="Arial" w:hAnsi="Arial" w:cs="Arial"/>
        </w:rPr>
        <w:t>s</w:t>
      </w:r>
      <w:r w:rsidRPr="00021C6A">
        <w:rPr>
          <w:rFonts w:ascii="Arial" w:hAnsi="Arial" w:cs="Arial"/>
        </w:rPr>
        <w:t xml:space="preserve"> expérimentatrice</w:t>
      </w:r>
      <w:r w:rsidR="00CA6A19" w:rsidRPr="00021C6A">
        <w:rPr>
          <w:rFonts w:ascii="Arial" w:hAnsi="Arial" w:cs="Arial"/>
        </w:rPr>
        <w:t xml:space="preserve">s est désignée afin de </w:t>
      </w:r>
      <w:r w:rsidRPr="00021C6A">
        <w:rPr>
          <w:rFonts w:ascii="Arial" w:hAnsi="Arial" w:cs="Arial"/>
        </w:rPr>
        <w:t>représente</w:t>
      </w:r>
      <w:r w:rsidR="00CA6A19" w:rsidRPr="00021C6A">
        <w:rPr>
          <w:rFonts w:ascii="Arial" w:hAnsi="Arial" w:cs="Arial"/>
        </w:rPr>
        <w:t>r</w:t>
      </w:r>
      <w:r w:rsidRPr="00021C6A">
        <w:rPr>
          <w:rFonts w:ascii="Arial" w:hAnsi="Arial" w:cs="Arial"/>
        </w:rPr>
        <w:t xml:space="preserve"> le </w:t>
      </w:r>
      <w:r w:rsidR="007E21F1" w:rsidRPr="00021C6A">
        <w:rPr>
          <w:rFonts w:ascii="Arial" w:hAnsi="Arial" w:cs="Arial"/>
        </w:rPr>
        <w:t>g</w:t>
      </w:r>
      <w:r w:rsidRPr="00021C6A">
        <w:rPr>
          <w:rFonts w:ascii="Arial" w:hAnsi="Arial" w:cs="Arial"/>
        </w:rPr>
        <w:t>roupement dans l</w:t>
      </w:r>
      <w:r w:rsidR="000D70F1" w:rsidRPr="00021C6A">
        <w:rPr>
          <w:rFonts w:ascii="Arial" w:hAnsi="Arial" w:cs="Arial"/>
        </w:rPr>
        <w:t>e cadre de la candidature à l’</w:t>
      </w:r>
      <w:r w:rsidR="001A1AC5">
        <w:rPr>
          <w:rFonts w:ascii="Arial" w:hAnsi="Arial" w:cs="Arial"/>
        </w:rPr>
        <w:t>appel à projets</w:t>
      </w:r>
      <w:r w:rsidRPr="00021C6A">
        <w:rPr>
          <w:rFonts w:ascii="Arial" w:hAnsi="Arial" w:cs="Arial"/>
        </w:rPr>
        <w:t>. Elle doit,</w:t>
      </w:r>
      <w:r w:rsidR="000D70F1" w:rsidRPr="00021C6A">
        <w:rPr>
          <w:rFonts w:ascii="Arial" w:hAnsi="Arial" w:cs="Arial"/>
        </w:rPr>
        <w:t xml:space="preserve"> </w:t>
      </w:r>
      <w:r w:rsidRPr="00021C6A">
        <w:rPr>
          <w:rFonts w:ascii="Arial" w:hAnsi="Arial" w:cs="Arial"/>
        </w:rPr>
        <w:t xml:space="preserve">à cette fin, disposer d’un mandat des autres </w:t>
      </w:r>
      <w:r w:rsidR="001A1AC5" w:rsidRPr="00021C6A">
        <w:rPr>
          <w:rFonts w:ascii="Arial" w:hAnsi="Arial" w:cs="Arial"/>
        </w:rPr>
        <w:t xml:space="preserve">structures </w:t>
      </w:r>
      <w:r w:rsidR="005F7D11">
        <w:rPr>
          <w:rFonts w:ascii="Arial" w:hAnsi="Arial" w:cs="Arial"/>
        </w:rPr>
        <w:t xml:space="preserve">partenaires </w:t>
      </w:r>
      <w:r w:rsidRPr="00021C6A">
        <w:rPr>
          <w:rFonts w:ascii="Arial" w:hAnsi="Arial" w:cs="Arial"/>
        </w:rPr>
        <w:t xml:space="preserve">membres du </w:t>
      </w:r>
      <w:r w:rsidR="007E21F1" w:rsidRPr="00021C6A">
        <w:rPr>
          <w:rFonts w:ascii="Arial" w:hAnsi="Arial" w:cs="Arial"/>
        </w:rPr>
        <w:t>g</w:t>
      </w:r>
      <w:r w:rsidRPr="00021C6A">
        <w:rPr>
          <w:rFonts w:ascii="Arial" w:hAnsi="Arial" w:cs="Arial"/>
        </w:rPr>
        <w:t>roupement.</w:t>
      </w:r>
    </w:p>
    <w:p w14:paraId="1098461D" w14:textId="77777777" w:rsidR="006145C2" w:rsidRPr="00021C6A" w:rsidRDefault="006145C2" w:rsidP="006A180E">
      <w:pPr>
        <w:rPr>
          <w:rFonts w:ascii="Arial" w:hAnsi="Arial" w:cs="Arial"/>
          <w:sz w:val="2"/>
        </w:rPr>
      </w:pPr>
    </w:p>
    <w:p w14:paraId="65E0E119" w14:textId="7F973769" w:rsidR="009776F1" w:rsidRPr="00021C6A" w:rsidRDefault="00C036E4" w:rsidP="006A180E">
      <w:pPr>
        <w:rPr>
          <w:rFonts w:ascii="Arial" w:hAnsi="Arial" w:cs="Arial"/>
        </w:rPr>
      </w:pPr>
      <w:r w:rsidRPr="00021C6A">
        <w:rPr>
          <w:rFonts w:ascii="Arial" w:hAnsi="Arial" w:cs="Arial"/>
        </w:rPr>
        <w:t>L</w:t>
      </w:r>
      <w:r w:rsidR="006145C2" w:rsidRPr="00021C6A">
        <w:rPr>
          <w:rFonts w:ascii="Arial" w:hAnsi="Arial" w:cs="Arial"/>
        </w:rPr>
        <w:t xml:space="preserve">orsque le </w:t>
      </w:r>
      <w:r w:rsidR="007E21F1" w:rsidRPr="00021C6A">
        <w:rPr>
          <w:rFonts w:ascii="Arial" w:hAnsi="Arial" w:cs="Arial"/>
        </w:rPr>
        <w:t>g</w:t>
      </w:r>
      <w:r w:rsidR="006145C2" w:rsidRPr="00021C6A">
        <w:rPr>
          <w:rFonts w:ascii="Arial" w:hAnsi="Arial" w:cs="Arial"/>
        </w:rPr>
        <w:t>roupement candidat est</w:t>
      </w:r>
      <w:r w:rsidR="00C108D6" w:rsidRPr="00021C6A">
        <w:rPr>
          <w:rFonts w:ascii="Arial" w:hAnsi="Arial" w:cs="Arial"/>
        </w:rPr>
        <w:t xml:space="preserve"> </w:t>
      </w:r>
      <w:r w:rsidR="006145C2" w:rsidRPr="00021C6A">
        <w:rPr>
          <w:rFonts w:ascii="Arial" w:hAnsi="Arial" w:cs="Arial"/>
        </w:rPr>
        <w:t>composé de plusieurs structures expérimentatrices, chacune est tenue de respecter les</w:t>
      </w:r>
      <w:r w:rsidR="00C108D6" w:rsidRPr="00021C6A">
        <w:rPr>
          <w:rFonts w:ascii="Arial" w:hAnsi="Arial" w:cs="Arial"/>
        </w:rPr>
        <w:t xml:space="preserve"> </w:t>
      </w:r>
      <w:r w:rsidR="006145C2" w:rsidRPr="00021C6A">
        <w:rPr>
          <w:rFonts w:ascii="Arial" w:hAnsi="Arial" w:cs="Arial"/>
        </w:rPr>
        <w:t>dispositions du présent cahier de charges</w:t>
      </w:r>
      <w:r w:rsidR="003D23A0">
        <w:rPr>
          <w:rFonts w:ascii="Arial" w:hAnsi="Arial" w:cs="Arial"/>
        </w:rPr>
        <w:t xml:space="preserve"> et s’intégrer dan</w:t>
      </w:r>
      <w:r w:rsidR="001A1AC5">
        <w:rPr>
          <w:rFonts w:ascii="Arial" w:hAnsi="Arial" w:cs="Arial"/>
        </w:rPr>
        <w:t>s</w:t>
      </w:r>
      <w:r w:rsidR="003D23A0">
        <w:rPr>
          <w:rFonts w:ascii="Arial" w:hAnsi="Arial" w:cs="Arial"/>
        </w:rPr>
        <w:t xml:space="preserve"> l’écosystème de santé </w:t>
      </w:r>
      <w:r w:rsidR="00720C2F">
        <w:rPr>
          <w:rFonts w:ascii="Arial" w:hAnsi="Arial" w:cs="Arial"/>
        </w:rPr>
        <w:t>existant</w:t>
      </w:r>
      <w:r w:rsidR="003D23A0">
        <w:rPr>
          <w:rFonts w:ascii="Arial" w:hAnsi="Arial" w:cs="Arial"/>
        </w:rPr>
        <w:t>.</w:t>
      </w:r>
    </w:p>
    <w:p w14:paraId="23C827D6" w14:textId="77777777" w:rsidR="0044376C" w:rsidRPr="00021C6A" w:rsidRDefault="0044376C" w:rsidP="006A180E">
      <w:pPr>
        <w:rPr>
          <w:rFonts w:ascii="Arial" w:hAnsi="Arial" w:cs="Arial"/>
          <w:b/>
          <w:sz w:val="12"/>
        </w:rPr>
      </w:pPr>
    </w:p>
    <w:p w14:paraId="50ACF6A9" w14:textId="77777777" w:rsidR="0044376C" w:rsidRPr="00021C6A" w:rsidRDefault="0044376C" w:rsidP="006A180E">
      <w:pPr>
        <w:rPr>
          <w:rFonts w:ascii="Arial" w:hAnsi="Arial" w:cs="Arial"/>
          <w:b/>
        </w:rPr>
      </w:pPr>
      <w:r w:rsidRPr="00021C6A">
        <w:rPr>
          <w:rFonts w:ascii="Arial" w:hAnsi="Arial" w:cs="Arial"/>
          <w:b/>
        </w:rPr>
        <w:t xml:space="preserve">Engagement des membres du </w:t>
      </w:r>
      <w:r w:rsidR="007E21F1" w:rsidRPr="00021C6A">
        <w:rPr>
          <w:rFonts w:ascii="Arial" w:hAnsi="Arial" w:cs="Arial"/>
          <w:b/>
        </w:rPr>
        <w:t>g</w:t>
      </w:r>
      <w:r w:rsidRPr="00021C6A">
        <w:rPr>
          <w:rFonts w:ascii="Arial" w:hAnsi="Arial" w:cs="Arial"/>
          <w:b/>
        </w:rPr>
        <w:t>roupement candidat</w:t>
      </w:r>
    </w:p>
    <w:p w14:paraId="167F9AE5" w14:textId="53314C85" w:rsidR="0044376C" w:rsidRPr="00021C6A" w:rsidRDefault="0044376C" w:rsidP="006A180E">
      <w:pPr>
        <w:rPr>
          <w:rFonts w:ascii="Arial" w:hAnsi="Arial" w:cs="Arial"/>
        </w:rPr>
      </w:pPr>
      <w:r w:rsidRPr="00021C6A">
        <w:rPr>
          <w:rFonts w:ascii="Arial" w:hAnsi="Arial" w:cs="Arial"/>
        </w:rPr>
        <w:t>En candidatant à l’</w:t>
      </w:r>
      <w:r w:rsidR="001A1AC5">
        <w:rPr>
          <w:rFonts w:ascii="Arial" w:hAnsi="Arial" w:cs="Arial"/>
        </w:rPr>
        <w:t>appel à proje</w:t>
      </w:r>
      <w:r w:rsidR="001112ED">
        <w:rPr>
          <w:rFonts w:ascii="Arial" w:hAnsi="Arial" w:cs="Arial"/>
        </w:rPr>
        <w:t>t</w:t>
      </w:r>
      <w:r w:rsidRPr="00021C6A">
        <w:rPr>
          <w:rFonts w:ascii="Arial" w:hAnsi="Arial" w:cs="Arial"/>
        </w:rPr>
        <w:t>, la structure expérimentatrice :</w:t>
      </w:r>
    </w:p>
    <w:p w14:paraId="38661371" w14:textId="1A4F0F14" w:rsidR="0044376C" w:rsidRPr="00021C6A" w:rsidRDefault="001A1AC5" w:rsidP="006C196A">
      <w:pPr>
        <w:pStyle w:val="Paragraphedeliste"/>
        <w:numPr>
          <w:ilvl w:val="0"/>
          <w:numId w:val="35"/>
        </w:numPr>
        <w:rPr>
          <w:rFonts w:ascii="Arial" w:hAnsi="Arial" w:cs="Arial"/>
        </w:rPr>
      </w:pPr>
      <w:r>
        <w:rPr>
          <w:rFonts w:ascii="Arial" w:hAnsi="Arial" w:cs="Arial"/>
        </w:rPr>
        <w:t>S’engage à assurer les</w:t>
      </w:r>
      <w:r w:rsidR="0044376C" w:rsidRPr="00021C6A">
        <w:rPr>
          <w:rFonts w:ascii="Arial" w:hAnsi="Arial" w:cs="Arial"/>
        </w:rPr>
        <w:t xml:space="preserve"> relation</w:t>
      </w:r>
      <w:r w:rsidR="00237E6B" w:rsidRPr="00021C6A">
        <w:rPr>
          <w:rFonts w:ascii="Arial" w:hAnsi="Arial" w:cs="Arial"/>
        </w:rPr>
        <w:t>s</w:t>
      </w:r>
      <w:r w:rsidR="0044376C" w:rsidRPr="00021C6A">
        <w:rPr>
          <w:rFonts w:ascii="Arial" w:hAnsi="Arial" w:cs="Arial"/>
        </w:rPr>
        <w:t xml:space="preserve"> avec chacun des membres du </w:t>
      </w:r>
      <w:r w:rsidR="00237E6B" w:rsidRPr="00021C6A">
        <w:rPr>
          <w:rFonts w:ascii="Arial" w:hAnsi="Arial" w:cs="Arial"/>
        </w:rPr>
        <w:t>g</w:t>
      </w:r>
      <w:r w:rsidR="0044376C" w:rsidRPr="00021C6A">
        <w:rPr>
          <w:rFonts w:ascii="Arial" w:hAnsi="Arial" w:cs="Arial"/>
        </w:rPr>
        <w:t>roupement au titre du projet, compte tenu des règles qui lui sont applicables</w:t>
      </w:r>
      <w:r w:rsidR="00096217">
        <w:rPr>
          <w:rFonts w:ascii="Arial" w:hAnsi="Arial" w:cs="Arial"/>
        </w:rPr>
        <w:t>. En particulier, elle s’assure</w:t>
      </w:r>
      <w:r w:rsidR="0044376C" w:rsidRPr="00021C6A">
        <w:rPr>
          <w:rFonts w:ascii="Arial" w:hAnsi="Arial" w:cs="Arial"/>
        </w:rPr>
        <w:t xml:space="preserve"> de l’application régulière du droit de la commande publique </w:t>
      </w:r>
      <w:r w:rsidR="00096217">
        <w:rPr>
          <w:rFonts w:ascii="Arial" w:hAnsi="Arial" w:cs="Arial"/>
        </w:rPr>
        <w:t xml:space="preserve">par les autres </w:t>
      </w:r>
      <w:r w:rsidR="0044376C" w:rsidRPr="00021C6A">
        <w:rPr>
          <w:rFonts w:ascii="Arial" w:hAnsi="Arial" w:cs="Arial"/>
        </w:rPr>
        <w:t xml:space="preserve">membres du </w:t>
      </w:r>
      <w:r w:rsidR="00237E6B" w:rsidRPr="00021C6A">
        <w:rPr>
          <w:rFonts w:ascii="Arial" w:hAnsi="Arial" w:cs="Arial"/>
        </w:rPr>
        <w:t>g</w:t>
      </w:r>
      <w:r w:rsidR="0044376C" w:rsidRPr="00021C6A">
        <w:rPr>
          <w:rFonts w:ascii="Arial" w:hAnsi="Arial" w:cs="Arial"/>
        </w:rPr>
        <w:t>roupement</w:t>
      </w:r>
      <w:r w:rsidR="00096217">
        <w:rPr>
          <w:rFonts w:ascii="Arial" w:hAnsi="Arial" w:cs="Arial"/>
        </w:rPr>
        <w:t xml:space="preserve"> </w:t>
      </w:r>
      <w:r w:rsidR="0044376C" w:rsidRPr="00021C6A">
        <w:rPr>
          <w:rFonts w:ascii="Arial" w:hAnsi="Arial" w:cs="Arial"/>
        </w:rPr>
        <w:t>;</w:t>
      </w:r>
    </w:p>
    <w:p w14:paraId="50D04699" w14:textId="7408E135" w:rsidR="00FD5940" w:rsidRPr="00FD5940" w:rsidRDefault="0044376C" w:rsidP="00FD5940">
      <w:pPr>
        <w:pStyle w:val="Paragraphedeliste"/>
        <w:numPr>
          <w:ilvl w:val="0"/>
          <w:numId w:val="35"/>
        </w:numPr>
        <w:rPr>
          <w:rFonts w:ascii="Arial" w:hAnsi="Arial" w:cs="Arial"/>
          <w:sz w:val="10"/>
          <w:szCs w:val="10"/>
        </w:rPr>
      </w:pPr>
      <w:proofErr w:type="gramStart"/>
      <w:r w:rsidRPr="00FD5940">
        <w:rPr>
          <w:rFonts w:ascii="Arial" w:hAnsi="Arial" w:cs="Arial"/>
        </w:rPr>
        <w:t>s’engage</w:t>
      </w:r>
      <w:proofErr w:type="gramEnd"/>
      <w:r w:rsidRPr="00FD5940">
        <w:rPr>
          <w:rFonts w:ascii="Arial" w:hAnsi="Arial" w:cs="Arial"/>
        </w:rPr>
        <w:t xml:space="preserve"> à mobiliser les équipes nécessaires au bon déroulement de l’expérimentation</w:t>
      </w:r>
      <w:r w:rsidR="00AF3451">
        <w:rPr>
          <w:rFonts w:ascii="Arial" w:hAnsi="Arial" w:cs="Arial"/>
        </w:rPr>
        <w:t xml:space="preserve">, en particulier un </w:t>
      </w:r>
      <w:r w:rsidRPr="003A4B88">
        <w:rPr>
          <w:rFonts w:ascii="Arial" w:hAnsi="Arial" w:cs="Arial"/>
        </w:rPr>
        <w:t>chef de proje</w:t>
      </w:r>
      <w:r w:rsidR="0032128D" w:rsidRPr="003A4B88">
        <w:rPr>
          <w:rFonts w:ascii="Arial" w:hAnsi="Arial" w:cs="Arial"/>
        </w:rPr>
        <w:t>t</w:t>
      </w:r>
      <w:r w:rsidRPr="003A4B88">
        <w:rPr>
          <w:rFonts w:ascii="Arial" w:hAnsi="Arial" w:cs="Arial"/>
        </w:rPr>
        <w:t xml:space="preserve"> (mise</w:t>
      </w:r>
      <w:r w:rsidRPr="00FD5940">
        <w:rPr>
          <w:rFonts w:ascii="Arial" w:hAnsi="Arial" w:cs="Arial"/>
        </w:rPr>
        <w:t xml:space="preserve"> en </w:t>
      </w:r>
      <w:r w:rsidR="00C108D6" w:rsidRPr="00FD5940">
        <w:rPr>
          <w:rFonts w:ascii="Arial" w:hAnsi="Arial" w:cs="Arial"/>
        </w:rPr>
        <w:t>œuvre</w:t>
      </w:r>
      <w:r w:rsidRPr="00FD5940">
        <w:rPr>
          <w:rFonts w:ascii="Arial" w:hAnsi="Arial" w:cs="Arial"/>
        </w:rPr>
        <w:t xml:space="preserve"> de l’expérimentation, </w:t>
      </w:r>
      <w:r w:rsidR="00CE2357" w:rsidRPr="00FD5940">
        <w:rPr>
          <w:rFonts w:ascii="Arial" w:hAnsi="Arial" w:cs="Arial"/>
        </w:rPr>
        <w:t>suivi des données et indicateurs</w:t>
      </w:r>
      <w:r w:rsidRPr="00FD5940">
        <w:rPr>
          <w:rFonts w:ascii="Arial" w:hAnsi="Arial" w:cs="Arial"/>
        </w:rPr>
        <w:t>,</w:t>
      </w:r>
      <w:r w:rsidR="00CE2357" w:rsidRPr="00FD5940">
        <w:rPr>
          <w:rFonts w:ascii="Arial" w:hAnsi="Arial" w:cs="Arial"/>
        </w:rPr>
        <w:t xml:space="preserve"> </w:t>
      </w:r>
      <w:proofErr w:type="spellStart"/>
      <w:r w:rsidR="00CE2357" w:rsidRPr="00FD5940">
        <w:rPr>
          <w:rFonts w:ascii="Arial" w:hAnsi="Arial" w:cs="Arial"/>
        </w:rPr>
        <w:t>reporting</w:t>
      </w:r>
      <w:proofErr w:type="spellEnd"/>
      <w:r w:rsidRPr="00FD5940">
        <w:rPr>
          <w:rFonts w:ascii="Arial" w:hAnsi="Arial" w:cs="Arial"/>
        </w:rPr>
        <w:t xml:space="preserve"> puis partage d’expérience)</w:t>
      </w:r>
      <w:r w:rsidR="00FD5940">
        <w:rPr>
          <w:rFonts w:ascii="Arial" w:hAnsi="Arial" w:cs="Arial"/>
        </w:rPr>
        <w:t> ;</w:t>
      </w:r>
    </w:p>
    <w:p w14:paraId="187D0B9A" w14:textId="14C69991" w:rsidR="00813F91" w:rsidRDefault="0044376C" w:rsidP="007322CE">
      <w:pPr>
        <w:pStyle w:val="Paragraphedeliste"/>
        <w:numPr>
          <w:ilvl w:val="0"/>
          <w:numId w:val="35"/>
        </w:numPr>
        <w:rPr>
          <w:rFonts w:ascii="Arial" w:hAnsi="Arial" w:cs="Arial"/>
        </w:rPr>
      </w:pPr>
      <w:proofErr w:type="gramStart"/>
      <w:r w:rsidRPr="00813F91">
        <w:rPr>
          <w:rFonts w:ascii="Arial" w:hAnsi="Arial" w:cs="Arial"/>
        </w:rPr>
        <w:t>s’engage</w:t>
      </w:r>
      <w:proofErr w:type="gramEnd"/>
      <w:r w:rsidRPr="00813F91">
        <w:rPr>
          <w:rFonts w:ascii="Arial" w:hAnsi="Arial" w:cs="Arial"/>
        </w:rPr>
        <w:t xml:space="preserve"> à </w:t>
      </w:r>
      <w:r w:rsidR="00237E6B" w:rsidRPr="00813F91">
        <w:rPr>
          <w:rFonts w:ascii="Arial" w:hAnsi="Arial" w:cs="Arial"/>
        </w:rPr>
        <w:t>ré</w:t>
      </w:r>
      <w:r w:rsidR="00AF3451">
        <w:rPr>
          <w:rFonts w:ascii="Arial" w:hAnsi="Arial" w:cs="Arial"/>
        </w:rPr>
        <w:t>diger</w:t>
      </w:r>
      <w:r w:rsidR="00237E6B" w:rsidRPr="00813F91">
        <w:rPr>
          <w:rFonts w:ascii="Arial" w:hAnsi="Arial" w:cs="Arial"/>
        </w:rPr>
        <w:t xml:space="preserve"> un ra</w:t>
      </w:r>
      <w:r w:rsidR="001D6B4B" w:rsidRPr="00813F91">
        <w:rPr>
          <w:rFonts w:ascii="Arial" w:hAnsi="Arial" w:cs="Arial"/>
        </w:rPr>
        <w:t>p</w:t>
      </w:r>
      <w:r w:rsidR="00237E6B" w:rsidRPr="00813F91">
        <w:rPr>
          <w:rFonts w:ascii="Arial" w:hAnsi="Arial" w:cs="Arial"/>
        </w:rPr>
        <w:t xml:space="preserve">port de capitalisation </w:t>
      </w:r>
      <w:r w:rsidR="00AF3451">
        <w:rPr>
          <w:rFonts w:ascii="Arial" w:hAnsi="Arial" w:cs="Arial"/>
        </w:rPr>
        <w:t xml:space="preserve">du projet, </w:t>
      </w:r>
      <w:r w:rsidR="00237E6B" w:rsidRPr="00813F91">
        <w:rPr>
          <w:rFonts w:ascii="Arial" w:hAnsi="Arial" w:cs="Arial"/>
        </w:rPr>
        <w:t>retra</w:t>
      </w:r>
      <w:r w:rsidR="001D6B4B" w:rsidRPr="00813F91">
        <w:rPr>
          <w:rFonts w:ascii="Arial" w:hAnsi="Arial" w:cs="Arial"/>
        </w:rPr>
        <w:t>ç</w:t>
      </w:r>
      <w:r w:rsidR="00237E6B" w:rsidRPr="00813F91">
        <w:rPr>
          <w:rFonts w:ascii="Arial" w:hAnsi="Arial" w:cs="Arial"/>
        </w:rPr>
        <w:t xml:space="preserve">ant sur </w:t>
      </w:r>
      <w:r w:rsidR="00953A87" w:rsidRPr="00813F91">
        <w:rPr>
          <w:rFonts w:ascii="Arial" w:hAnsi="Arial" w:cs="Arial"/>
        </w:rPr>
        <w:t>la durée</w:t>
      </w:r>
      <w:r w:rsidR="00237E6B" w:rsidRPr="00813F91">
        <w:rPr>
          <w:rFonts w:ascii="Arial" w:hAnsi="Arial" w:cs="Arial"/>
        </w:rPr>
        <w:t xml:space="preserve"> de financement les </w:t>
      </w:r>
      <w:r w:rsidR="001D6B4B" w:rsidRPr="00813F91">
        <w:rPr>
          <w:rFonts w:ascii="Arial" w:hAnsi="Arial" w:cs="Arial"/>
        </w:rPr>
        <w:t xml:space="preserve">moyens mis en </w:t>
      </w:r>
      <w:r w:rsidR="005E66E6" w:rsidRPr="00813F91">
        <w:rPr>
          <w:rFonts w:ascii="Arial" w:hAnsi="Arial" w:cs="Arial"/>
        </w:rPr>
        <w:t>œuvre</w:t>
      </w:r>
      <w:r w:rsidR="001D6B4B" w:rsidRPr="00813F91">
        <w:rPr>
          <w:rFonts w:ascii="Arial" w:hAnsi="Arial" w:cs="Arial"/>
        </w:rPr>
        <w:t xml:space="preserve"> pour sa bonne réalisation, </w:t>
      </w:r>
      <w:r w:rsidR="00237E6B" w:rsidRPr="00813F91">
        <w:rPr>
          <w:rFonts w:ascii="Arial" w:hAnsi="Arial" w:cs="Arial"/>
        </w:rPr>
        <w:t xml:space="preserve">les freins/leviers à son déploiement, </w:t>
      </w:r>
      <w:r w:rsidR="001D6B4B" w:rsidRPr="00813F91">
        <w:rPr>
          <w:rFonts w:ascii="Arial" w:hAnsi="Arial" w:cs="Arial"/>
        </w:rPr>
        <w:t>et les impacts</w:t>
      </w:r>
      <w:r w:rsidR="00AF3451">
        <w:rPr>
          <w:rFonts w:ascii="Arial" w:hAnsi="Arial" w:cs="Arial"/>
        </w:rPr>
        <w:t xml:space="preserve"> du  projet</w:t>
      </w:r>
      <w:r w:rsidR="001D6B4B" w:rsidRPr="00813F91">
        <w:rPr>
          <w:rFonts w:ascii="Arial" w:hAnsi="Arial" w:cs="Arial"/>
        </w:rPr>
        <w:t xml:space="preserve">, </w:t>
      </w:r>
      <w:r w:rsidR="00AF3451">
        <w:rPr>
          <w:rFonts w:ascii="Arial" w:hAnsi="Arial" w:cs="Arial"/>
        </w:rPr>
        <w:t xml:space="preserve">grâce à </w:t>
      </w:r>
      <w:r w:rsidR="001D6B4B" w:rsidRPr="00813F91">
        <w:rPr>
          <w:rFonts w:ascii="Arial" w:hAnsi="Arial" w:cs="Arial"/>
        </w:rPr>
        <w:t xml:space="preserve">la réalisation d’une </w:t>
      </w:r>
      <w:r w:rsidR="00237E6B" w:rsidRPr="00813F91">
        <w:rPr>
          <w:rFonts w:ascii="Arial" w:hAnsi="Arial" w:cs="Arial"/>
        </w:rPr>
        <w:t xml:space="preserve">mesure d’impact </w:t>
      </w:r>
      <w:r w:rsidRPr="00813F91">
        <w:rPr>
          <w:rFonts w:ascii="Arial" w:hAnsi="Arial" w:cs="Arial"/>
        </w:rPr>
        <w:t xml:space="preserve">en </w:t>
      </w:r>
      <w:r w:rsidR="00237E6B" w:rsidRPr="00813F91">
        <w:rPr>
          <w:rFonts w:ascii="Arial" w:hAnsi="Arial" w:cs="Arial"/>
        </w:rPr>
        <w:t>continu</w:t>
      </w:r>
      <w:r w:rsidR="00025E24" w:rsidRPr="00813F91">
        <w:rPr>
          <w:rFonts w:ascii="Arial" w:hAnsi="Arial" w:cs="Arial"/>
        </w:rPr>
        <w:t> ;</w:t>
      </w:r>
      <w:r w:rsidR="00813F91" w:rsidRPr="00813F91">
        <w:rPr>
          <w:rFonts w:ascii="Arial" w:hAnsi="Arial" w:cs="Arial"/>
        </w:rPr>
        <w:t xml:space="preserve"> </w:t>
      </w:r>
    </w:p>
    <w:p w14:paraId="602F4C8B" w14:textId="10037692" w:rsidR="001C45CB" w:rsidRPr="00813F91" w:rsidRDefault="00CE2357" w:rsidP="007322CE">
      <w:pPr>
        <w:pStyle w:val="Paragraphedeliste"/>
        <w:numPr>
          <w:ilvl w:val="0"/>
          <w:numId w:val="35"/>
        </w:numPr>
        <w:rPr>
          <w:rFonts w:ascii="Arial" w:hAnsi="Arial" w:cs="Arial"/>
        </w:rPr>
      </w:pPr>
      <w:proofErr w:type="gramStart"/>
      <w:r w:rsidRPr="00813F91">
        <w:rPr>
          <w:rFonts w:ascii="Arial" w:hAnsi="Arial" w:cs="Arial"/>
        </w:rPr>
        <w:t>s’</w:t>
      </w:r>
      <w:r w:rsidR="0044376C" w:rsidRPr="00813F91">
        <w:rPr>
          <w:rFonts w:ascii="Arial" w:hAnsi="Arial" w:cs="Arial"/>
        </w:rPr>
        <w:t>engage</w:t>
      </w:r>
      <w:proofErr w:type="gramEnd"/>
      <w:r w:rsidR="0044376C" w:rsidRPr="00813F91">
        <w:rPr>
          <w:rFonts w:ascii="Arial" w:hAnsi="Arial" w:cs="Arial"/>
        </w:rPr>
        <w:t xml:space="preserve"> à accepter la publication large et transparente </w:t>
      </w:r>
      <w:r w:rsidR="00A243EC" w:rsidRPr="00813F91">
        <w:rPr>
          <w:rFonts w:ascii="Arial" w:hAnsi="Arial" w:cs="Arial"/>
        </w:rPr>
        <w:t xml:space="preserve">du rapport </w:t>
      </w:r>
      <w:r w:rsidR="0044376C" w:rsidRPr="00813F91">
        <w:rPr>
          <w:rFonts w:ascii="Arial" w:hAnsi="Arial" w:cs="Arial"/>
        </w:rPr>
        <w:t>auprès du grand public</w:t>
      </w:r>
      <w:r w:rsidR="005A0035" w:rsidRPr="00813F91">
        <w:rPr>
          <w:rFonts w:ascii="Arial" w:hAnsi="Arial" w:cs="Arial"/>
        </w:rPr>
        <w:t xml:space="preserve"> dans la cadre d’une capitalisation régionale par l’ARS</w:t>
      </w:r>
      <w:r w:rsidR="00AF3451">
        <w:rPr>
          <w:rFonts w:ascii="Arial" w:hAnsi="Arial" w:cs="Arial"/>
        </w:rPr>
        <w:t xml:space="preserve"> Ile-de-France</w:t>
      </w:r>
      <w:r w:rsidR="005A0035" w:rsidRPr="00813F91">
        <w:rPr>
          <w:rFonts w:ascii="Arial" w:hAnsi="Arial" w:cs="Arial"/>
        </w:rPr>
        <w:t>.</w:t>
      </w:r>
    </w:p>
    <w:p w14:paraId="0F98CD9F" w14:textId="77777777" w:rsidR="003F70C9" w:rsidRPr="00021C6A" w:rsidRDefault="003F70C9" w:rsidP="006C196A">
      <w:pPr>
        <w:rPr>
          <w:rFonts w:ascii="Arial" w:hAnsi="Arial" w:cs="Arial"/>
        </w:rPr>
      </w:pPr>
    </w:p>
    <w:p w14:paraId="2AFA7C4A" w14:textId="77777777" w:rsidR="00833FA3" w:rsidRPr="00021C6A" w:rsidRDefault="00833FA3" w:rsidP="006A180E">
      <w:pPr>
        <w:rPr>
          <w:rFonts w:ascii="Arial" w:hAnsi="Arial" w:cs="Arial"/>
        </w:rPr>
      </w:pPr>
    </w:p>
    <w:p w14:paraId="19F6D2F0" w14:textId="20ABF3BA" w:rsidR="006A180E" w:rsidRPr="00021C6A" w:rsidRDefault="006A180E" w:rsidP="00FE04C5">
      <w:pPr>
        <w:pStyle w:val="Titre2"/>
        <w:rPr>
          <w:rFonts w:ascii="Arial" w:hAnsi="Arial" w:cs="Arial"/>
        </w:rPr>
      </w:pPr>
      <w:bookmarkStart w:id="6" w:name="_Toc166769361"/>
      <w:r w:rsidRPr="00021C6A">
        <w:rPr>
          <w:rFonts w:ascii="Arial" w:hAnsi="Arial" w:cs="Arial"/>
        </w:rPr>
        <w:t>Eligibilité et sélection des projets</w:t>
      </w:r>
      <w:bookmarkEnd w:id="6"/>
    </w:p>
    <w:p w14:paraId="2D06FC88" w14:textId="77777777" w:rsidR="006A180E" w:rsidRPr="00021C6A" w:rsidRDefault="006A180E" w:rsidP="006A180E">
      <w:pPr>
        <w:rPr>
          <w:rFonts w:ascii="Arial" w:hAnsi="Arial" w:cs="Arial"/>
        </w:rPr>
      </w:pPr>
    </w:p>
    <w:p w14:paraId="0012C1DB" w14:textId="77777777" w:rsidR="006A180E" w:rsidRPr="00021C6A" w:rsidRDefault="006A180E" w:rsidP="006A180E">
      <w:pPr>
        <w:rPr>
          <w:rFonts w:ascii="Arial" w:hAnsi="Arial" w:cs="Arial"/>
        </w:rPr>
      </w:pPr>
      <w:r w:rsidRPr="00021C6A">
        <w:rPr>
          <w:rFonts w:ascii="Arial" w:hAnsi="Arial" w:cs="Arial"/>
        </w:rPr>
        <w:lastRenderedPageBreak/>
        <w:t>Les projets éligibles seront sélectionnés par l’ARS en fonction des critères suivants :</w:t>
      </w:r>
    </w:p>
    <w:p w14:paraId="6AA396DE" w14:textId="21FDFF7B" w:rsidR="0003173E" w:rsidRPr="00021C6A" w:rsidRDefault="006A180E" w:rsidP="00590B90">
      <w:pPr>
        <w:pStyle w:val="Paragraphedeliste"/>
        <w:numPr>
          <w:ilvl w:val="0"/>
          <w:numId w:val="26"/>
        </w:numPr>
        <w:spacing w:after="120" w:line="240" w:lineRule="auto"/>
        <w:contextualSpacing w:val="0"/>
        <w:rPr>
          <w:rFonts w:ascii="Arial" w:hAnsi="Arial" w:cs="Arial"/>
        </w:rPr>
      </w:pPr>
      <w:r w:rsidRPr="00021C6A">
        <w:rPr>
          <w:rFonts w:ascii="Arial" w:hAnsi="Arial" w:cs="Arial"/>
        </w:rPr>
        <w:t xml:space="preserve">Adéquation avec la thématique, les publics cibles et les objectifs de </w:t>
      </w:r>
      <w:r w:rsidR="00D62CA3" w:rsidRPr="00021C6A">
        <w:rPr>
          <w:rFonts w:ascii="Arial" w:hAnsi="Arial" w:cs="Arial"/>
        </w:rPr>
        <w:t>l’</w:t>
      </w:r>
      <w:r w:rsidR="00AF3451">
        <w:rPr>
          <w:rFonts w:ascii="Arial" w:hAnsi="Arial" w:cs="Arial"/>
        </w:rPr>
        <w:t>appel à projet</w:t>
      </w:r>
      <w:r w:rsidR="00D62CA3" w:rsidRPr="00021C6A">
        <w:rPr>
          <w:rFonts w:ascii="Arial" w:hAnsi="Arial" w:cs="Arial"/>
        </w:rPr>
        <w:t xml:space="preserve"> </w:t>
      </w:r>
    </w:p>
    <w:p w14:paraId="20DFB837" w14:textId="473D9D8F" w:rsidR="00D62CA3" w:rsidRPr="00021C6A" w:rsidRDefault="0003173E" w:rsidP="0003173E">
      <w:pPr>
        <w:pStyle w:val="Paragraphedeliste"/>
        <w:numPr>
          <w:ilvl w:val="0"/>
          <w:numId w:val="26"/>
        </w:numPr>
        <w:spacing w:after="120" w:line="240" w:lineRule="auto"/>
        <w:contextualSpacing w:val="0"/>
        <w:rPr>
          <w:rFonts w:ascii="Arial" w:hAnsi="Arial" w:cs="Arial"/>
        </w:rPr>
      </w:pPr>
      <w:r w:rsidRPr="00021C6A">
        <w:rPr>
          <w:rFonts w:ascii="Arial" w:hAnsi="Arial" w:cs="Arial"/>
        </w:rPr>
        <w:t xml:space="preserve">Adéquation avec les </w:t>
      </w:r>
      <w:r w:rsidR="006A180E" w:rsidRPr="00021C6A">
        <w:rPr>
          <w:rFonts w:ascii="Arial" w:hAnsi="Arial" w:cs="Arial"/>
        </w:rPr>
        <w:t>priorités</w:t>
      </w:r>
      <w:r w:rsidR="00D8058B">
        <w:rPr>
          <w:rFonts w:ascii="Arial" w:hAnsi="Arial" w:cs="Arial"/>
        </w:rPr>
        <w:t xml:space="preserve"> transversales et thématiques</w:t>
      </w:r>
      <w:r w:rsidR="006A180E" w:rsidRPr="00021C6A">
        <w:rPr>
          <w:rFonts w:ascii="Arial" w:hAnsi="Arial" w:cs="Arial"/>
        </w:rPr>
        <w:t xml:space="preserve"> du Projet Régional de Santé</w:t>
      </w:r>
      <w:r w:rsidR="00D62CA3" w:rsidRPr="00021C6A">
        <w:rPr>
          <w:rFonts w:ascii="Arial" w:hAnsi="Arial" w:cs="Arial"/>
        </w:rPr>
        <w:t> </w:t>
      </w:r>
    </w:p>
    <w:p w14:paraId="237444A1" w14:textId="21D260C0" w:rsidR="004912BB" w:rsidRPr="00021C6A" w:rsidRDefault="00AF3451" w:rsidP="00833FA3">
      <w:pPr>
        <w:pStyle w:val="Paragraphedeliste"/>
        <w:numPr>
          <w:ilvl w:val="0"/>
          <w:numId w:val="26"/>
        </w:numPr>
        <w:spacing w:after="120" w:line="240" w:lineRule="auto"/>
        <w:contextualSpacing w:val="0"/>
        <w:rPr>
          <w:rFonts w:ascii="Arial" w:hAnsi="Arial" w:cs="Arial"/>
        </w:rPr>
      </w:pPr>
      <w:r>
        <w:rPr>
          <w:rFonts w:ascii="Arial" w:hAnsi="Arial" w:cs="Arial"/>
        </w:rPr>
        <w:t>Qualité du p</w:t>
      </w:r>
      <w:r w:rsidR="004912BB">
        <w:rPr>
          <w:rFonts w:ascii="Arial" w:hAnsi="Arial" w:cs="Arial"/>
        </w:rPr>
        <w:t xml:space="preserve">ilotage et </w:t>
      </w:r>
      <w:r>
        <w:rPr>
          <w:rFonts w:ascii="Arial" w:hAnsi="Arial" w:cs="Arial"/>
        </w:rPr>
        <w:t xml:space="preserve">de la </w:t>
      </w:r>
      <w:r w:rsidR="004912BB">
        <w:rPr>
          <w:rFonts w:ascii="Arial" w:hAnsi="Arial" w:cs="Arial"/>
        </w:rPr>
        <w:t>gestion du projet </w:t>
      </w:r>
    </w:p>
    <w:p w14:paraId="2E2F252B" w14:textId="7464ED7E" w:rsidR="00D62CA3" w:rsidRPr="00D10D9D" w:rsidRDefault="00D62CA3" w:rsidP="00833FA3">
      <w:pPr>
        <w:pStyle w:val="Paragraphedeliste"/>
        <w:numPr>
          <w:ilvl w:val="0"/>
          <w:numId w:val="26"/>
        </w:numPr>
        <w:spacing w:after="120" w:line="240" w:lineRule="auto"/>
        <w:contextualSpacing w:val="0"/>
        <w:rPr>
          <w:rFonts w:ascii="Arial" w:hAnsi="Arial" w:cs="Arial"/>
        </w:rPr>
      </w:pPr>
      <w:r w:rsidRPr="00D10D9D">
        <w:rPr>
          <w:rFonts w:ascii="Arial" w:hAnsi="Arial" w:cs="Arial"/>
        </w:rPr>
        <w:t>C</w:t>
      </w:r>
      <w:r w:rsidR="006A180E" w:rsidRPr="00D10D9D">
        <w:rPr>
          <w:rFonts w:ascii="Arial" w:hAnsi="Arial" w:cs="Arial"/>
        </w:rPr>
        <w:t xml:space="preserve">aractère innovant </w:t>
      </w:r>
      <w:r w:rsidR="0030593B" w:rsidRPr="00D10D9D">
        <w:rPr>
          <w:rFonts w:ascii="Arial" w:hAnsi="Arial" w:cs="Arial"/>
        </w:rPr>
        <w:t>de l’organisation</w:t>
      </w:r>
      <w:r w:rsidR="006A180E" w:rsidRPr="00D10D9D">
        <w:rPr>
          <w:rFonts w:ascii="Arial" w:hAnsi="Arial" w:cs="Arial"/>
        </w:rPr>
        <w:t xml:space="preserve"> par rapport aux</w:t>
      </w:r>
      <w:r w:rsidRPr="00D10D9D">
        <w:rPr>
          <w:rFonts w:ascii="Arial" w:hAnsi="Arial" w:cs="Arial"/>
        </w:rPr>
        <w:t xml:space="preserve"> savoirs ou pratiques existants</w:t>
      </w:r>
      <w:r w:rsidR="00590B90" w:rsidRPr="00D10D9D">
        <w:rPr>
          <w:rFonts w:ascii="Arial" w:hAnsi="Arial" w:cs="Arial"/>
        </w:rPr>
        <w:t> </w:t>
      </w:r>
    </w:p>
    <w:p w14:paraId="269F7961" w14:textId="5212ED03" w:rsidR="00B5505D" w:rsidRPr="00D10D9D" w:rsidRDefault="00B5505D" w:rsidP="00833FA3">
      <w:pPr>
        <w:pStyle w:val="Paragraphedeliste"/>
        <w:numPr>
          <w:ilvl w:val="0"/>
          <w:numId w:val="26"/>
        </w:numPr>
        <w:spacing w:after="120" w:line="240" w:lineRule="auto"/>
        <w:contextualSpacing w:val="0"/>
        <w:rPr>
          <w:rFonts w:ascii="Arial" w:hAnsi="Arial" w:cs="Arial"/>
        </w:rPr>
      </w:pPr>
      <w:r w:rsidRPr="00D10D9D">
        <w:rPr>
          <w:rFonts w:ascii="Arial" w:hAnsi="Arial" w:cs="Arial"/>
        </w:rPr>
        <w:t>Intégration d’une recherche action dans le projet</w:t>
      </w:r>
      <w:r w:rsidR="00522DCA" w:rsidRPr="00D10D9D">
        <w:rPr>
          <w:rFonts w:ascii="Arial" w:hAnsi="Arial" w:cs="Arial"/>
        </w:rPr>
        <w:t>, capacité de l’équipe à faire de la recherche</w:t>
      </w:r>
    </w:p>
    <w:p w14:paraId="77677144" w14:textId="5EF7FD12" w:rsidR="00D62CA3" w:rsidRPr="00D10D9D" w:rsidRDefault="006A180E" w:rsidP="00833FA3">
      <w:pPr>
        <w:pStyle w:val="Paragraphedeliste"/>
        <w:numPr>
          <w:ilvl w:val="0"/>
          <w:numId w:val="26"/>
        </w:numPr>
        <w:spacing w:after="120" w:line="240" w:lineRule="auto"/>
        <w:contextualSpacing w:val="0"/>
        <w:rPr>
          <w:rFonts w:ascii="Arial" w:hAnsi="Arial" w:cs="Arial"/>
        </w:rPr>
      </w:pPr>
      <w:r w:rsidRPr="00D10D9D">
        <w:rPr>
          <w:rFonts w:ascii="Arial" w:hAnsi="Arial" w:cs="Arial"/>
        </w:rPr>
        <w:t>Légitimité, qualité et pertinence des partenariats mobilisés</w:t>
      </w:r>
      <w:r w:rsidR="00D62CA3" w:rsidRPr="00D10D9D">
        <w:rPr>
          <w:rFonts w:ascii="Arial" w:hAnsi="Arial" w:cs="Arial"/>
        </w:rPr>
        <w:t> </w:t>
      </w:r>
    </w:p>
    <w:p w14:paraId="0E410C9E" w14:textId="6D3C6C98" w:rsidR="00B5505D" w:rsidRDefault="00B5505D" w:rsidP="00833FA3">
      <w:pPr>
        <w:pStyle w:val="Paragraphedeliste"/>
        <w:numPr>
          <w:ilvl w:val="0"/>
          <w:numId w:val="26"/>
        </w:numPr>
        <w:spacing w:after="120" w:line="240" w:lineRule="auto"/>
        <w:contextualSpacing w:val="0"/>
        <w:rPr>
          <w:rFonts w:ascii="Arial" w:hAnsi="Arial" w:cs="Arial"/>
        </w:rPr>
      </w:pPr>
      <w:r w:rsidRPr="00D10D9D">
        <w:rPr>
          <w:rFonts w:ascii="Arial" w:hAnsi="Arial" w:cs="Arial"/>
        </w:rPr>
        <w:t>Volonté de réduction</w:t>
      </w:r>
      <w:r>
        <w:rPr>
          <w:rFonts w:ascii="Arial" w:hAnsi="Arial" w:cs="Arial"/>
        </w:rPr>
        <w:t xml:space="preserve"> des inégalités socio-territoriales de santé – une attention particulière sera portée aux projets en grande couronne</w:t>
      </w:r>
    </w:p>
    <w:p w14:paraId="56712A93" w14:textId="2D0FA1F9" w:rsidR="00D62CA3" w:rsidRPr="0078129F" w:rsidRDefault="006A180E" w:rsidP="0078129F">
      <w:pPr>
        <w:pStyle w:val="Paragraphedeliste"/>
        <w:numPr>
          <w:ilvl w:val="0"/>
          <w:numId w:val="26"/>
        </w:numPr>
        <w:spacing w:after="120" w:line="240" w:lineRule="auto"/>
        <w:contextualSpacing w:val="0"/>
        <w:rPr>
          <w:rFonts w:ascii="Arial" w:hAnsi="Arial" w:cs="Arial"/>
        </w:rPr>
      </w:pPr>
      <w:r w:rsidRPr="0078129F">
        <w:rPr>
          <w:rFonts w:ascii="Arial" w:hAnsi="Arial" w:cs="Arial"/>
        </w:rPr>
        <w:t>Pertinence des modalités de gouvernance</w:t>
      </w:r>
      <w:r w:rsidR="00D62CA3" w:rsidRPr="0078129F">
        <w:rPr>
          <w:rFonts w:ascii="Arial" w:hAnsi="Arial" w:cs="Arial"/>
        </w:rPr>
        <w:t xml:space="preserve"> du projet pour le mener à bien </w:t>
      </w:r>
    </w:p>
    <w:p w14:paraId="6496981C" w14:textId="4BC5A20D" w:rsidR="00D62CA3" w:rsidRDefault="00D62CA3" w:rsidP="00833FA3">
      <w:pPr>
        <w:pStyle w:val="Paragraphedeliste"/>
        <w:numPr>
          <w:ilvl w:val="0"/>
          <w:numId w:val="26"/>
        </w:numPr>
        <w:spacing w:after="120" w:line="240" w:lineRule="auto"/>
        <w:contextualSpacing w:val="0"/>
        <w:rPr>
          <w:rFonts w:ascii="Arial" w:hAnsi="Arial" w:cs="Arial"/>
        </w:rPr>
      </w:pPr>
      <w:r w:rsidRPr="00021C6A">
        <w:rPr>
          <w:rFonts w:ascii="Arial" w:hAnsi="Arial" w:cs="Arial"/>
        </w:rPr>
        <w:t>C</w:t>
      </w:r>
      <w:r w:rsidR="006A180E" w:rsidRPr="00021C6A">
        <w:rPr>
          <w:rFonts w:ascii="Arial" w:hAnsi="Arial" w:cs="Arial"/>
        </w:rPr>
        <w:t xml:space="preserve">larté et pertinence de la démarche de mise en </w:t>
      </w:r>
      <w:r w:rsidR="00C108D6" w:rsidRPr="00021C6A">
        <w:rPr>
          <w:rFonts w:ascii="Arial" w:hAnsi="Arial" w:cs="Arial"/>
        </w:rPr>
        <w:t>œuvre</w:t>
      </w:r>
      <w:r w:rsidR="006A180E" w:rsidRPr="00021C6A">
        <w:rPr>
          <w:rFonts w:ascii="Arial" w:hAnsi="Arial" w:cs="Arial"/>
        </w:rPr>
        <w:t xml:space="preserve"> du projet et des choix</w:t>
      </w:r>
      <w:r w:rsidRPr="00021C6A">
        <w:rPr>
          <w:rFonts w:ascii="Arial" w:hAnsi="Arial" w:cs="Arial"/>
        </w:rPr>
        <w:t xml:space="preserve"> </w:t>
      </w:r>
      <w:r w:rsidR="006A180E" w:rsidRPr="00021C6A">
        <w:rPr>
          <w:rFonts w:ascii="Arial" w:hAnsi="Arial" w:cs="Arial"/>
        </w:rPr>
        <w:t>méthodologiques</w:t>
      </w:r>
      <w:r w:rsidRPr="00021C6A">
        <w:rPr>
          <w:rFonts w:ascii="Arial" w:hAnsi="Arial" w:cs="Arial"/>
        </w:rPr>
        <w:t> </w:t>
      </w:r>
    </w:p>
    <w:p w14:paraId="2A8B6374" w14:textId="77E6A955" w:rsidR="009776F1" w:rsidRDefault="009A35C7" w:rsidP="00833FA3">
      <w:pPr>
        <w:pStyle w:val="Paragraphedeliste"/>
        <w:numPr>
          <w:ilvl w:val="0"/>
          <w:numId w:val="26"/>
        </w:numPr>
        <w:spacing w:after="120" w:line="240" w:lineRule="auto"/>
        <w:contextualSpacing w:val="0"/>
        <w:rPr>
          <w:rFonts w:ascii="Arial" w:hAnsi="Arial" w:cs="Arial"/>
        </w:rPr>
      </w:pPr>
      <w:r>
        <w:rPr>
          <w:rFonts w:ascii="Arial" w:hAnsi="Arial" w:cs="Arial"/>
        </w:rPr>
        <w:t>V</w:t>
      </w:r>
      <w:r w:rsidR="009776F1">
        <w:rPr>
          <w:rFonts w:ascii="Arial" w:hAnsi="Arial" w:cs="Arial"/>
        </w:rPr>
        <w:t>olume de bénéficiaire</w:t>
      </w:r>
      <w:r>
        <w:rPr>
          <w:rFonts w:ascii="Arial" w:hAnsi="Arial" w:cs="Arial"/>
        </w:rPr>
        <w:t>s</w:t>
      </w:r>
      <w:r w:rsidR="009776F1">
        <w:rPr>
          <w:rFonts w:ascii="Arial" w:hAnsi="Arial" w:cs="Arial"/>
        </w:rPr>
        <w:t xml:space="preserve"> du projet suffisamment représentatif </w:t>
      </w:r>
    </w:p>
    <w:p w14:paraId="237059AC" w14:textId="66FB0F32" w:rsidR="00017E7C" w:rsidRPr="00021C6A" w:rsidRDefault="00017E7C" w:rsidP="00833FA3">
      <w:pPr>
        <w:pStyle w:val="Paragraphedeliste"/>
        <w:numPr>
          <w:ilvl w:val="0"/>
          <w:numId w:val="26"/>
        </w:numPr>
        <w:spacing w:after="120" w:line="240" w:lineRule="auto"/>
        <w:contextualSpacing w:val="0"/>
        <w:rPr>
          <w:rFonts w:ascii="Arial" w:hAnsi="Arial" w:cs="Arial"/>
        </w:rPr>
      </w:pPr>
      <w:r>
        <w:rPr>
          <w:rFonts w:ascii="Arial" w:hAnsi="Arial" w:cs="Arial"/>
        </w:rPr>
        <w:t>Capacité à mobiliser des acteurs du territoire </w:t>
      </w:r>
    </w:p>
    <w:p w14:paraId="08E3741C" w14:textId="4882F1F7" w:rsidR="00833FA3" w:rsidRPr="00021C6A" w:rsidRDefault="00833FA3" w:rsidP="00833FA3">
      <w:pPr>
        <w:pStyle w:val="Paragraphedeliste"/>
        <w:numPr>
          <w:ilvl w:val="0"/>
          <w:numId w:val="26"/>
        </w:numPr>
        <w:spacing w:after="120" w:line="240" w:lineRule="auto"/>
        <w:contextualSpacing w:val="0"/>
        <w:rPr>
          <w:rFonts w:ascii="Arial" w:hAnsi="Arial" w:cs="Arial"/>
        </w:rPr>
      </w:pPr>
      <w:r w:rsidRPr="00021C6A">
        <w:rPr>
          <w:rFonts w:ascii="Arial" w:hAnsi="Arial" w:cs="Arial"/>
        </w:rPr>
        <w:t>Fa</w:t>
      </w:r>
      <w:r w:rsidR="006A180E" w:rsidRPr="00021C6A">
        <w:rPr>
          <w:rFonts w:ascii="Arial" w:hAnsi="Arial" w:cs="Arial"/>
        </w:rPr>
        <w:t>isabilité du projet et adéquation des moyens aux objectifs (calendrier, moyens</w:t>
      </w:r>
      <w:r w:rsidRPr="00021C6A">
        <w:rPr>
          <w:rFonts w:ascii="Arial" w:hAnsi="Arial" w:cs="Arial"/>
        </w:rPr>
        <w:t xml:space="preserve"> </w:t>
      </w:r>
      <w:r w:rsidR="006A180E" w:rsidRPr="00021C6A">
        <w:rPr>
          <w:rFonts w:ascii="Arial" w:hAnsi="Arial" w:cs="Arial"/>
        </w:rPr>
        <w:t xml:space="preserve">humains) </w:t>
      </w:r>
      <w:r w:rsidR="008679B8" w:rsidRPr="00021C6A">
        <w:rPr>
          <w:rFonts w:ascii="Arial" w:hAnsi="Arial" w:cs="Arial"/>
        </w:rPr>
        <w:t xml:space="preserve">comportant </w:t>
      </w:r>
      <w:r w:rsidR="006A180E" w:rsidRPr="00021C6A">
        <w:rPr>
          <w:rFonts w:ascii="Arial" w:hAnsi="Arial" w:cs="Arial"/>
        </w:rPr>
        <w:t>l’</w:t>
      </w:r>
      <w:r w:rsidR="007E4AF4">
        <w:rPr>
          <w:rFonts w:ascii="Arial" w:hAnsi="Arial" w:cs="Arial"/>
        </w:rPr>
        <w:t>anticipation des risques projet </w:t>
      </w:r>
    </w:p>
    <w:p w14:paraId="66333D55" w14:textId="628973C9" w:rsidR="00833FA3" w:rsidRPr="00021C6A" w:rsidRDefault="006A180E" w:rsidP="00833FA3">
      <w:pPr>
        <w:pStyle w:val="Paragraphedeliste"/>
        <w:numPr>
          <w:ilvl w:val="0"/>
          <w:numId w:val="27"/>
        </w:numPr>
        <w:spacing w:after="120" w:line="240" w:lineRule="auto"/>
        <w:contextualSpacing w:val="0"/>
        <w:rPr>
          <w:rFonts w:ascii="Arial" w:hAnsi="Arial" w:cs="Arial"/>
        </w:rPr>
      </w:pPr>
      <w:r w:rsidRPr="00021C6A">
        <w:rPr>
          <w:rFonts w:ascii="Arial" w:hAnsi="Arial" w:cs="Arial"/>
        </w:rPr>
        <w:t>Reproductibi</w:t>
      </w:r>
      <w:r w:rsidR="00833FA3" w:rsidRPr="00021C6A">
        <w:rPr>
          <w:rFonts w:ascii="Arial" w:hAnsi="Arial" w:cs="Arial"/>
        </w:rPr>
        <w:t>lité de</w:t>
      </w:r>
      <w:r w:rsidR="001E65B6" w:rsidRPr="00021C6A">
        <w:rPr>
          <w:rFonts w:ascii="Arial" w:hAnsi="Arial" w:cs="Arial"/>
        </w:rPr>
        <w:t xml:space="preserve"> l’usage en dehors du projet et auprès d’autres structures de santé similaires à la structure expérimentatrice</w:t>
      </w:r>
      <w:r w:rsidR="00833FA3" w:rsidRPr="00021C6A">
        <w:rPr>
          <w:rFonts w:ascii="Arial" w:hAnsi="Arial" w:cs="Arial"/>
        </w:rPr>
        <w:t> </w:t>
      </w:r>
    </w:p>
    <w:p w14:paraId="56C4DEA0" w14:textId="4E2BC4CE" w:rsidR="006A180E" w:rsidRPr="00021C6A" w:rsidRDefault="00833FA3" w:rsidP="001E65B6">
      <w:pPr>
        <w:pStyle w:val="Paragraphedeliste"/>
        <w:numPr>
          <w:ilvl w:val="0"/>
          <w:numId w:val="27"/>
        </w:numPr>
        <w:spacing w:after="120"/>
        <w:contextualSpacing w:val="0"/>
        <w:rPr>
          <w:rFonts w:ascii="Arial" w:hAnsi="Arial" w:cs="Arial"/>
        </w:rPr>
      </w:pPr>
      <w:r w:rsidRPr="00021C6A">
        <w:rPr>
          <w:rFonts w:ascii="Arial" w:hAnsi="Arial" w:cs="Arial"/>
        </w:rPr>
        <w:t>J</w:t>
      </w:r>
      <w:r w:rsidR="006A180E" w:rsidRPr="00021C6A">
        <w:rPr>
          <w:rFonts w:ascii="Arial" w:hAnsi="Arial" w:cs="Arial"/>
        </w:rPr>
        <w:t>u</w:t>
      </w:r>
      <w:r w:rsidR="007E4AF4">
        <w:rPr>
          <w:rFonts w:ascii="Arial" w:hAnsi="Arial" w:cs="Arial"/>
        </w:rPr>
        <w:t>stification du budget du projet </w:t>
      </w:r>
    </w:p>
    <w:p w14:paraId="694C8B5D" w14:textId="177B5595" w:rsidR="002D31DD" w:rsidRDefault="002D31DD" w:rsidP="00833FA3">
      <w:pPr>
        <w:pStyle w:val="Paragraphedeliste"/>
        <w:numPr>
          <w:ilvl w:val="0"/>
          <w:numId w:val="27"/>
        </w:numPr>
        <w:spacing w:after="120"/>
        <w:contextualSpacing w:val="0"/>
        <w:rPr>
          <w:rFonts w:ascii="Arial" w:hAnsi="Arial" w:cs="Arial"/>
        </w:rPr>
      </w:pPr>
      <w:r w:rsidRPr="00021C6A">
        <w:rPr>
          <w:rFonts w:ascii="Arial" w:hAnsi="Arial" w:cs="Arial"/>
        </w:rPr>
        <w:t>Conduite d’une étude d’impact</w:t>
      </w:r>
      <w:r w:rsidR="00296222">
        <w:rPr>
          <w:rFonts w:ascii="Arial" w:hAnsi="Arial" w:cs="Arial"/>
        </w:rPr>
        <w:t xml:space="preserve"> ou d’évaluation</w:t>
      </w:r>
    </w:p>
    <w:p w14:paraId="6190718D" w14:textId="671D9C95" w:rsidR="004912BB" w:rsidRDefault="00E43DA2" w:rsidP="007B7F13">
      <w:pPr>
        <w:spacing w:after="120"/>
        <w:ind w:left="360"/>
        <w:rPr>
          <w:rFonts w:ascii="Arial" w:hAnsi="Arial" w:cs="Arial"/>
        </w:rPr>
      </w:pPr>
      <w:r>
        <w:rPr>
          <w:rFonts w:ascii="Arial" w:hAnsi="Arial" w:cs="Arial"/>
        </w:rPr>
        <w:t>N</w:t>
      </w:r>
      <w:r w:rsidR="004912BB">
        <w:rPr>
          <w:rFonts w:ascii="Arial" w:hAnsi="Arial" w:cs="Arial"/>
        </w:rPr>
        <w:t>e sont pas éligibles les projets</w:t>
      </w:r>
      <w:r>
        <w:rPr>
          <w:rFonts w:ascii="Arial" w:hAnsi="Arial" w:cs="Arial"/>
        </w:rPr>
        <w:t xml:space="preserve"> </w:t>
      </w:r>
      <w:r w:rsidR="004912BB">
        <w:rPr>
          <w:rFonts w:ascii="Arial" w:hAnsi="Arial" w:cs="Arial"/>
        </w:rPr>
        <w:t xml:space="preserve">: </w:t>
      </w:r>
    </w:p>
    <w:p w14:paraId="294020AA" w14:textId="484ED5CF" w:rsidR="00BA3E15" w:rsidRDefault="00E43DA2" w:rsidP="0086594F">
      <w:pPr>
        <w:numPr>
          <w:ilvl w:val="0"/>
          <w:numId w:val="38"/>
        </w:numPr>
        <w:spacing w:before="0" w:line="240" w:lineRule="auto"/>
        <w:ind w:left="714" w:hanging="357"/>
        <w:jc w:val="left"/>
      </w:pPr>
      <w:r>
        <w:t xml:space="preserve">Qui ne </w:t>
      </w:r>
      <w:r w:rsidR="009776F1">
        <w:t>prévoient pas de chefferie et gestion</w:t>
      </w:r>
      <w:r w:rsidR="00BA3E15">
        <w:t xml:space="preserve"> de projet</w:t>
      </w:r>
    </w:p>
    <w:p w14:paraId="0C988984" w14:textId="77777777" w:rsidR="008C7919" w:rsidRDefault="00E43DA2" w:rsidP="0086594F">
      <w:pPr>
        <w:numPr>
          <w:ilvl w:val="0"/>
          <w:numId w:val="38"/>
        </w:numPr>
        <w:spacing w:before="0" w:line="240" w:lineRule="auto"/>
        <w:ind w:left="714" w:hanging="357"/>
        <w:jc w:val="left"/>
      </w:pPr>
      <w:r>
        <w:t>Qui ne comport</w:t>
      </w:r>
      <w:r w:rsidR="00BA3E15">
        <w:t xml:space="preserve">ent pas d'éléments montrant qu'une capitalisation et une mesure d'impact </w:t>
      </w:r>
      <w:r w:rsidR="009776F1">
        <w:t>vont</w:t>
      </w:r>
      <w:r w:rsidR="00BA3E15">
        <w:t xml:space="preserve"> être réalisé</w:t>
      </w:r>
      <w:r w:rsidR="009A35C7">
        <w:t>e</w:t>
      </w:r>
      <w:r w:rsidR="00BA3E15">
        <w:t>s</w:t>
      </w:r>
    </w:p>
    <w:p w14:paraId="7F174B52" w14:textId="600ECCC8" w:rsidR="00684AD3" w:rsidRDefault="00684AD3" w:rsidP="0086594F">
      <w:pPr>
        <w:numPr>
          <w:ilvl w:val="0"/>
          <w:numId w:val="38"/>
        </w:numPr>
        <w:spacing w:before="0" w:line="240" w:lineRule="auto"/>
        <w:ind w:left="714" w:hanging="357"/>
        <w:jc w:val="left"/>
      </w:pPr>
      <w:r>
        <w:t xml:space="preserve">Qui reposent sur des financements déjà prévus dans le droit commun </w:t>
      </w:r>
    </w:p>
    <w:p w14:paraId="0520D7E8" w14:textId="7DA26DB2" w:rsidR="00FD5940" w:rsidRPr="00017E7C" w:rsidRDefault="0030593B" w:rsidP="0086594F">
      <w:pPr>
        <w:numPr>
          <w:ilvl w:val="0"/>
          <w:numId w:val="38"/>
        </w:numPr>
        <w:spacing w:before="0" w:line="240" w:lineRule="auto"/>
        <w:ind w:left="714" w:hanging="357"/>
        <w:jc w:val="left"/>
      </w:pPr>
      <w:r>
        <w:t>Dont les m</w:t>
      </w:r>
      <w:r w:rsidR="00813F91">
        <w:t>odalités de rec</w:t>
      </w:r>
      <w:r w:rsidR="006A1B61">
        <w:t>u</w:t>
      </w:r>
      <w:r w:rsidR="00813F91">
        <w:t>eil et d’analyse des d</w:t>
      </w:r>
      <w:r w:rsidR="00017E7C" w:rsidRPr="00017E7C">
        <w:t>onnées rec</w:t>
      </w:r>
      <w:r w:rsidR="006A1B61">
        <w:t>ue</w:t>
      </w:r>
      <w:r w:rsidR="00017E7C" w:rsidRPr="00017E7C">
        <w:t>illies</w:t>
      </w:r>
      <w:r>
        <w:t xml:space="preserve"> sont</w:t>
      </w:r>
      <w:r w:rsidR="00017E7C" w:rsidRPr="00017E7C">
        <w:t xml:space="preserve"> </w:t>
      </w:r>
      <w:r w:rsidR="00813F91">
        <w:t xml:space="preserve">non </w:t>
      </w:r>
      <w:r w:rsidR="00017E7C" w:rsidRPr="00017E7C">
        <w:t xml:space="preserve">conformes aux </w:t>
      </w:r>
      <w:r w:rsidR="001B56AE">
        <w:t xml:space="preserve">règles et </w:t>
      </w:r>
      <w:r w:rsidR="00017E7C" w:rsidRPr="00017E7C">
        <w:t>recommandations de la CNIL</w:t>
      </w:r>
    </w:p>
    <w:p w14:paraId="1E1B0A00" w14:textId="77777777" w:rsidR="00FD5940" w:rsidRPr="00E70724" w:rsidRDefault="00FD5940" w:rsidP="00FD5940">
      <w:pPr>
        <w:spacing w:before="0" w:line="240" w:lineRule="auto"/>
        <w:ind w:left="714"/>
        <w:jc w:val="left"/>
      </w:pPr>
    </w:p>
    <w:p w14:paraId="3BC8C0E4" w14:textId="3759A4D3" w:rsidR="000D70F1" w:rsidRPr="00021C6A" w:rsidRDefault="00A160D1" w:rsidP="00FE04C5">
      <w:pPr>
        <w:pStyle w:val="Titre2"/>
        <w:rPr>
          <w:rFonts w:ascii="Arial" w:hAnsi="Arial" w:cs="Arial"/>
        </w:rPr>
      </w:pPr>
      <w:r w:rsidRPr="00021C6A">
        <w:rPr>
          <w:rFonts w:ascii="Arial" w:hAnsi="Arial" w:cs="Arial"/>
        </w:rPr>
        <w:t xml:space="preserve"> </w:t>
      </w:r>
      <w:bookmarkStart w:id="7" w:name="_Toc166769362"/>
      <w:r w:rsidR="000D70F1" w:rsidRPr="00021C6A">
        <w:rPr>
          <w:rFonts w:ascii="Arial" w:hAnsi="Arial" w:cs="Arial"/>
        </w:rPr>
        <w:t xml:space="preserve">Mesure d’impact et </w:t>
      </w:r>
      <w:r w:rsidR="002F69C0" w:rsidRPr="00021C6A">
        <w:rPr>
          <w:rFonts w:ascii="Arial" w:hAnsi="Arial" w:cs="Arial"/>
        </w:rPr>
        <w:t>rapport de capitalisation</w:t>
      </w:r>
      <w:bookmarkEnd w:id="7"/>
    </w:p>
    <w:p w14:paraId="1F9CBB87" w14:textId="77777777" w:rsidR="00046405" w:rsidRPr="00021C6A" w:rsidRDefault="00046405" w:rsidP="006A180E">
      <w:pPr>
        <w:rPr>
          <w:rFonts w:ascii="Arial" w:hAnsi="Arial" w:cs="Arial"/>
          <w:sz w:val="4"/>
        </w:rPr>
      </w:pPr>
    </w:p>
    <w:p w14:paraId="5AD2F592" w14:textId="6F905974" w:rsidR="00046405" w:rsidRPr="00021C6A" w:rsidRDefault="00046405" w:rsidP="006A180E">
      <w:pPr>
        <w:spacing w:before="0" w:after="0"/>
        <w:rPr>
          <w:rFonts w:ascii="Arial" w:hAnsi="Arial" w:cs="Arial"/>
        </w:rPr>
      </w:pPr>
      <w:r w:rsidRPr="00021C6A">
        <w:rPr>
          <w:rFonts w:ascii="Arial" w:hAnsi="Arial" w:cs="Arial"/>
        </w:rPr>
        <w:t>Un suivi régulier de l’avancement des projets est attendu par l’ARS I</w:t>
      </w:r>
      <w:r w:rsidR="00AF3451">
        <w:rPr>
          <w:rFonts w:ascii="Arial" w:hAnsi="Arial" w:cs="Arial"/>
        </w:rPr>
        <w:t>le-de-France</w:t>
      </w:r>
      <w:r w:rsidRPr="00021C6A">
        <w:rPr>
          <w:rFonts w:ascii="Arial" w:hAnsi="Arial" w:cs="Arial"/>
        </w:rPr>
        <w:t>. Dans ce cadre, il est attendu :</w:t>
      </w:r>
    </w:p>
    <w:p w14:paraId="6A23BF79" w14:textId="7B423F3E" w:rsidR="00046405" w:rsidRPr="00021C6A" w:rsidRDefault="00DC4808" w:rsidP="00833FA3">
      <w:pPr>
        <w:pStyle w:val="Paragraphedeliste"/>
        <w:numPr>
          <w:ilvl w:val="0"/>
          <w:numId w:val="28"/>
        </w:numPr>
        <w:spacing w:before="0" w:after="0"/>
        <w:rPr>
          <w:rFonts w:ascii="Arial" w:hAnsi="Arial" w:cs="Arial"/>
        </w:rPr>
      </w:pPr>
      <w:proofErr w:type="gramStart"/>
      <w:r>
        <w:rPr>
          <w:rFonts w:ascii="Arial" w:hAnsi="Arial" w:cs="Arial"/>
        </w:rPr>
        <w:t>un</w:t>
      </w:r>
      <w:proofErr w:type="gramEnd"/>
      <w:r>
        <w:rPr>
          <w:rFonts w:ascii="Arial" w:hAnsi="Arial" w:cs="Arial"/>
        </w:rPr>
        <w:t xml:space="preserve"> suivi mensuel de l’état</w:t>
      </w:r>
      <w:r w:rsidR="00046405" w:rsidRPr="00021C6A">
        <w:rPr>
          <w:rFonts w:ascii="Arial" w:hAnsi="Arial" w:cs="Arial"/>
        </w:rPr>
        <w:t xml:space="preserve"> d’avancement du projet,</w:t>
      </w:r>
    </w:p>
    <w:p w14:paraId="78757233" w14:textId="5E8FAAE1" w:rsidR="00046405" w:rsidRPr="00021C6A" w:rsidRDefault="00AF3451" w:rsidP="00833FA3">
      <w:pPr>
        <w:pStyle w:val="Paragraphedeliste"/>
        <w:numPr>
          <w:ilvl w:val="0"/>
          <w:numId w:val="28"/>
        </w:numPr>
        <w:spacing w:before="0" w:after="0"/>
        <w:rPr>
          <w:rFonts w:ascii="Arial" w:hAnsi="Arial" w:cs="Arial"/>
        </w:rPr>
      </w:pPr>
      <w:proofErr w:type="gramStart"/>
      <w:r>
        <w:rPr>
          <w:rFonts w:ascii="Arial" w:hAnsi="Arial" w:cs="Arial"/>
        </w:rPr>
        <w:t>la</w:t>
      </w:r>
      <w:proofErr w:type="gramEnd"/>
      <w:r>
        <w:rPr>
          <w:rFonts w:ascii="Arial" w:hAnsi="Arial" w:cs="Arial"/>
        </w:rPr>
        <w:t xml:space="preserve"> production d’</w:t>
      </w:r>
      <w:r w:rsidR="00046405" w:rsidRPr="00021C6A">
        <w:rPr>
          <w:rFonts w:ascii="Arial" w:hAnsi="Arial" w:cs="Arial"/>
        </w:rPr>
        <w:t>un rapport</w:t>
      </w:r>
      <w:r w:rsidR="002F69C0" w:rsidRPr="00021C6A">
        <w:rPr>
          <w:rFonts w:ascii="Arial" w:hAnsi="Arial" w:cs="Arial"/>
        </w:rPr>
        <w:t xml:space="preserve"> d’impact</w:t>
      </w:r>
      <w:r w:rsidR="00046405" w:rsidRPr="00021C6A">
        <w:rPr>
          <w:rFonts w:ascii="Arial" w:hAnsi="Arial" w:cs="Arial"/>
        </w:rPr>
        <w:t xml:space="preserve"> intermédiaire à mi</w:t>
      </w:r>
      <w:r>
        <w:rPr>
          <w:rFonts w:ascii="Arial" w:hAnsi="Arial" w:cs="Arial"/>
        </w:rPr>
        <w:t>-</w:t>
      </w:r>
      <w:r w:rsidR="00046405" w:rsidRPr="00021C6A">
        <w:rPr>
          <w:rFonts w:ascii="Arial" w:hAnsi="Arial" w:cs="Arial"/>
        </w:rPr>
        <w:t>projet,</w:t>
      </w:r>
    </w:p>
    <w:p w14:paraId="4CAB0849" w14:textId="1BA333F4" w:rsidR="00046405" w:rsidRPr="00021C6A" w:rsidRDefault="00AF3451" w:rsidP="00833FA3">
      <w:pPr>
        <w:pStyle w:val="Paragraphedeliste"/>
        <w:numPr>
          <w:ilvl w:val="0"/>
          <w:numId w:val="28"/>
        </w:numPr>
        <w:spacing w:before="0" w:after="0"/>
        <w:rPr>
          <w:rFonts w:ascii="Arial" w:hAnsi="Arial" w:cs="Arial"/>
        </w:rPr>
      </w:pPr>
      <w:proofErr w:type="gramStart"/>
      <w:r>
        <w:rPr>
          <w:rFonts w:ascii="Arial" w:hAnsi="Arial" w:cs="Arial"/>
        </w:rPr>
        <w:t>la</w:t>
      </w:r>
      <w:proofErr w:type="gramEnd"/>
      <w:r>
        <w:rPr>
          <w:rFonts w:ascii="Arial" w:hAnsi="Arial" w:cs="Arial"/>
        </w:rPr>
        <w:t xml:space="preserve"> production d’</w:t>
      </w:r>
      <w:r w:rsidR="00046405" w:rsidRPr="00021C6A">
        <w:rPr>
          <w:rFonts w:ascii="Arial" w:hAnsi="Arial" w:cs="Arial"/>
        </w:rPr>
        <w:t>un rapport</w:t>
      </w:r>
      <w:r w:rsidR="002F69C0" w:rsidRPr="00021C6A">
        <w:rPr>
          <w:rFonts w:ascii="Arial" w:hAnsi="Arial" w:cs="Arial"/>
        </w:rPr>
        <w:t xml:space="preserve"> de capitalisation</w:t>
      </w:r>
      <w:r w:rsidR="00046405" w:rsidRPr="00021C6A">
        <w:rPr>
          <w:rFonts w:ascii="Arial" w:hAnsi="Arial" w:cs="Arial"/>
        </w:rPr>
        <w:t xml:space="preserve"> final au terme du projet.</w:t>
      </w:r>
    </w:p>
    <w:p w14:paraId="5869B8CD" w14:textId="489B69FB" w:rsidR="00046405" w:rsidRPr="00021C6A" w:rsidRDefault="00046405" w:rsidP="006A180E">
      <w:pPr>
        <w:rPr>
          <w:rFonts w:ascii="Arial" w:hAnsi="Arial" w:cs="Arial"/>
        </w:rPr>
      </w:pPr>
      <w:r w:rsidRPr="00021C6A">
        <w:rPr>
          <w:rFonts w:ascii="Arial" w:hAnsi="Arial" w:cs="Arial"/>
        </w:rPr>
        <w:t>Seront prévues des réunions de lancement, de suivi et de clôture du projet. Le porteur devra prévoir ces livrables dans le ca</w:t>
      </w:r>
      <w:r w:rsidR="008679B8" w:rsidRPr="00021C6A">
        <w:rPr>
          <w:rFonts w:ascii="Arial" w:hAnsi="Arial" w:cs="Arial"/>
        </w:rPr>
        <w:t>lendrier relatif à son projet. L</w:t>
      </w:r>
      <w:r w:rsidRPr="00021C6A">
        <w:rPr>
          <w:rFonts w:ascii="Arial" w:hAnsi="Arial" w:cs="Arial"/>
        </w:rPr>
        <w:t xml:space="preserve">es documents </w:t>
      </w:r>
      <w:r w:rsidR="00AF3451">
        <w:rPr>
          <w:rFonts w:ascii="Arial" w:hAnsi="Arial" w:cs="Arial"/>
        </w:rPr>
        <w:t xml:space="preserve">devront </w:t>
      </w:r>
      <w:proofErr w:type="gramStart"/>
      <w:r w:rsidR="00AF3451">
        <w:rPr>
          <w:rFonts w:ascii="Arial" w:hAnsi="Arial" w:cs="Arial"/>
        </w:rPr>
        <w:t xml:space="preserve">être </w:t>
      </w:r>
      <w:r w:rsidRPr="00021C6A">
        <w:rPr>
          <w:rFonts w:ascii="Arial" w:hAnsi="Arial" w:cs="Arial"/>
        </w:rPr>
        <w:t xml:space="preserve"> transm</w:t>
      </w:r>
      <w:r w:rsidR="00AF3451">
        <w:rPr>
          <w:rFonts w:ascii="Arial" w:hAnsi="Arial" w:cs="Arial"/>
        </w:rPr>
        <w:t>is</w:t>
      </w:r>
      <w:proofErr w:type="gramEnd"/>
      <w:r w:rsidRPr="00021C6A">
        <w:rPr>
          <w:rFonts w:ascii="Arial" w:hAnsi="Arial" w:cs="Arial"/>
        </w:rPr>
        <w:t xml:space="preserve"> à l’ARS Ile-de-France.</w:t>
      </w:r>
    </w:p>
    <w:p w14:paraId="6AE379F8" w14:textId="0E9C9964" w:rsidR="000D70F1" w:rsidRPr="00021C6A" w:rsidRDefault="000D70F1" w:rsidP="006A180E">
      <w:pPr>
        <w:rPr>
          <w:rFonts w:ascii="Arial" w:hAnsi="Arial" w:cs="Arial"/>
        </w:rPr>
      </w:pPr>
      <w:r w:rsidRPr="00021C6A">
        <w:rPr>
          <w:rFonts w:ascii="Arial" w:hAnsi="Arial" w:cs="Arial"/>
        </w:rPr>
        <w:t>En candidatant à l’</w:t>
      </w:r>
      <w:r w:rsidR="00AF3451">
        <w:rPr>
          <w:rFonts w:ascii="Arial" w:hAnsi="Arial" w:cs="Arial"/>
        </w:rPr>
        <w:t>appel à projet</w:t>
      </w:r>
      <w:r w:rsidRPr="00021C6A">
        <w:rPr>
          <w:rFonts w:ascii="Arial" w:hAnsi="Arial" w:cs="Arial"/>
        </w:rPr>
        <w:t xml:space="preserve">, </w:t>
      </w:r>
      <w:r w:rsidR="00FD5940">
        <w:rPr>
          <w:rFonts w:ascii="Arial" w:hAnsi="Arial" w:cs="Arial"/>
        </w:rPr>
        <w:t>le porteur ou groupement</w:t>
      </w:r>
      <w:r w:rsidRPr="00021C6A">
        <w:rPr>
          <w:rFonts w:ascii="Arial" w:hAnsi="Arial" w:cs="Arial"/>
        </w:rPr>
        <w:t xml:space="preserve"> s’engage à mesurer l’impact </w:t>
      </w:r>
      <w:r w:rsidR="00FD5940">
        <w:rPr>
          <w:rFonts w:ascii="Arial" w:hAnsi="Arial" w:cs="Arial"/>
        </w:rPr>
        <w:t>de l’organisation</w:t>
      </w:r>
      <w:r w:rsidRPr="00021C6A">
        <w:rPr>
          <w:rFonts w:ascii="Arial" w:hAnsi="Arial" w:cs="Arial"/>
        </w:rPr>
        <w:t xml:space="preserve"> expérimentée.</w:t>
      </w:r>
    </w:p>
    <w:p w14:paraId="33CB15B5" w14:textId="28B5536B" w:rsidR="000D70F1" w:rsidRPr="00021C6A" w:rsidRDefault="000D70F1" w:rsidP="006A180E">
      <w:pPr>
        <w:rPr>
          <w:rFonts w:ascii="Arial" w:hAnsi="Arial" w:cs="Arial"/>
        </w:rPr>
      </w:pPr>
      <w:r w:rsidRPr="00021C6A">
        <w:rPr>
          <w:rFonts w:ascii="Arial" w:hAnsi="Arial" w:cs="Arial"/>
        </w:rPr>
        <w:lastRenderedPageBreak/>
        <w:t xml:space="preserve">Au stade de la candidature, il n’est pas attendu du </w:t>
      </w:r>
      <w:r w:rsidR="002F69C0" w:rsidRPr="00021C6A">
        <w:rPr>
          <w:rFonts w:ascii="Arial" w:hAnsi="Arial" w:cs="Arial"/>
        </w:rPr>
        <w:t xml:space="preserve">groupement </w:t>
      </w:r>
      <w:r w:rsidRPr="00021C6A">
        <w:rPr>
          <w:rFonts w:ascii="Arial" w:hAnsi="Arial" w:cs="Arial"/>
        </w:rPr>
        <w:t xml:space="preserve">qui porte le projet qu’il arrête de façon définitive la méthode </w:t>
      </w:r>
      <w:r w:rsidR="002F69C0" w:rsidRPr="00021C6A">
        <w:rPr>
          <w:rFonts w:ascii="Arial" w:hAnsi="Arial" w:cs="Arial"/>
        </w:rPr>
        <w:t xml:space="preserve">relative à la mesure d’impact </w:t>
      </w:r>
      <w:r w:rsidRPr="00021C6A">
        <w:rPr>
          <w:rFonts w:ascii="Arial" w:hAnsi="Arial" w:cs="Arial"/>
        </w:rPr>
        <w:t xml:space="preserve">et les indicateurs. En revanche, il est attendu que le </w:t>
      </w:r>
      <w:r w:rsidR="002F69C0" w:rsidRPr="00021C6A">
        <w:rPr>
          <w:rFonts w:ascii="Arial" w:hAnsi="Arial" w:cs="Arial"/>
        </w:rPr>
        <w:t xml:space="preserve">groupement </w:t>
      </w:r>
      <w:r w:rsidRPr="00021C6A">
        <w:rPr>
          <w:rFonts w:ascii="Arial" w:hAnsi="Arial" w:cs="Arial"/>
        </w:rPr>
        <w:t xml:space="preserve">soit force de proposition en matière de critères et d’indicateurs </w:t>
      </w:r>
      <w:r w:rsidR="001E65B6" w:rsidRPr="00021C6A">
        <w:rPr>
          <w:rFonts w:ascii="Arial" w:hAnsi="Arial" w:cs="Arial"/>
        </w:rPr>
        <w:t>qualitatifs et quantitatifs</w:t>
      </w:r>
      <w:r w:rsidRPr="00021C6A">
        <w:rPr>
          <w:rFonts w:ascii="Arial" w:hAnsi="Arial" w:cs="Arial"/>
        </w:rPr>
        <w:t xml:space="preserve"> qui permettront </w:t>
      </w:r>
      <w:r w:rsidR="001E65B6" w:rsidRPr="00021C6A">
        <w:rPr>
          <w:rFonts w:ascii="Arial" w:hAnsi="Arial" w:cs="Arial"/>
        </w:rPr>
        <w:t xml:space="preserve">d’étudier </w:t>
      </w:r>
      <w:r w:rsidRPr="00021C6A">
        <w:rPr>
          <w:rFonts w:ascii="Arial" w:hAnsi="Arial" w:cs="Arial"/>
        </w:rPr>
        <w:t xml:space="preserve">de manière pertinente </w:t>
      </w:r>
      <w:r w:rsidR="00AF3451">
        <w:rPr>
          <w:rFonts w:ascii="Arial" w:hAnsi="Arial" w:cs="Arial"/>
        </w:rPr>
        <w:t>la</w:t>
      </w:r>
      <w:r w:rsidRPr="00021C6A">
        <w:rPr>
          <w:rFonts w:ascii="Arial" w:hAnsi="Arial" w:cs="Arial"/>
        </w:rPr>
        <w:t xml:space="preserve"> mise au point de la solution innovante et d’en démontrer les effets et les résultats sur l</w:t>
      </w:r>
      <w:r w:rsidR="002F69C0" w:rsidRPr="00021C6A">
        <w:rPr>
          <w:rFonts w:ascii="Arial" w:hAnsi="Arial" w:cs="Arial"/>
        </w:rPr>
        <w:t>a population ciblée</w:t>
      </w:r>
      <w:r w:rsidRPr="00021C6A">
        <w:rPr>
          <w:rFonts w:ascii="Arial" w:hAnsi="Arial" w:cs="Arial"/>
        </w:rPr>
        <w:t>.</w:t>
      </w:r>
    </w:p>
    <w:p w14:paraId="110C88EA" w14:textId="4F4DEB4A" w:rsidR="000D70F1" w:rsidRPr="00021C6A" w:rsidRDefault="000D70F1" w:rsidP="006A180E">
      <w:pPr>
        <w:rPr>
          <w:rFonts w:ascii="Arial" w:hAnsi="Arial" w:cs="Arial"/>
        </w:rPr>
      </w:pPr>
      <w:r w:rsidRPr="00021C6A">
        <w:rPr>
          <w:rFonts w:ascii="Arial" w:hAnsi="Arial" w:cs="Arial"/>
        </w:rPr>
        <w:t xml:space="preserve">Le porteur de projet s’engage à partager ses </w:t>
      </w:r>
      <w:r w:rsidR="00C108D6" w:rsidRPr="00021C6A">
        <w:rPr>
          <w:rFonts w:ascii="Arial" w:hAnsi="Arial" w:cs="Arial"/>
        </w:rPr>
        <w:t>cas</w:t>
      </w:r>
      <w:r w:rsidRPr="00021C6A">
        <w:rPr>
          <w:rFonts w:ascii="Arial" w:hAnsi="Arial" w:cs="Arial"/>
        </w:rPr>
        <w:t xml:space="preserve"> d’usages et à informer</w:t>
      </w:r>
      <w:r w:rsidR="00AF3451">
        <w:rPr>
          <w:rFonts w:ascii="Arial" w:hAnsi="Arial" w:cs="Arial"/>
        </w:rPr>
        <w:t xml:space="preserve"> l’ARS Ile-de-France</w:t>
      </w:r>
      <w:r w:rsidRPr="00021C6A">
        <w:rPr>
          <w:rFonts w:ascii="Arial" w:hAnsi="Arial" w:cs="Arial"/>
        </w:rPr>
        <w:t>, dès connaissance, des retards et difficultés rencontrés lors de la réalisation du projet.</w:t>
      </w:r>
    </w:p>
    <w:p w14:paraId="2D5A8806" w14:textId="77777777" w:rsidR="0044376C" w:rsidRPr="003F70C9" w:rsidRDefault="0044376C" w:rsidP="006A180E">
      <w:pPr>
        <w:spacing w:before="0" w:after="0"/>
        <w:rPr>
          <w:rFonts w:ascii="Arial" w:hAnsi="Arial" w:cs="Arial"/>
          <w:sz w:val="10"/>
        </w:rPr>
      </w:pPr>
    </w:p>
    <w:p w14:paraId="052110B8" w14:textId="77777777" w:rsidR="000D70F1" w:rsidRPr="00021C6A" w:rsidRDefault="000D70F1" w:rsidP="006A180E">
      <w:pPr>
        <w:spacing w:before="0" w:after="0"/>
        <w:rPr>
          <w:rFonts w:ascii="Arial" w:hAnsi="Arial" w:cs="Arial"/>
        </w:rPr>
      </w:pPr>
      <w:r w:rsidRPr="00021C6A">
        <w:rPr>
          <w:rFonts w:ascii="Arial" w:hAnsi="Arial" w:cs="Arial"/>
        </w:rPr>
        <w:t xml:space="preserve">En d’autres termes, il serait apprécié que le </w:t>
      </w:r>
      <w:r w:rsidR="00167696" w:rsidRPr="00021C6A">
        <w:rPr>
          <w:rFonts w:ascii="Arial" w:hAnsi="Arial" w:cs="Arial"/>
        </w:rPr>
        <w:t xml:space="preserve">groupement </w:t>
      </w:r>
      <w:r w:rsidRPr="00021C6A">
        <w:rPr>
          <w:rFonts w:ascii="Arial" w:hAnsi="Arial" w:cs="Arial"/>
        </w:rPr>
        <w:t>puisse apporter des éléments de réponse aux</w:t>
      </w:r>
      <w:r w:rsidR="00167696" w:rsidRPr="00021C6A">
        <w:rPr>
          <w:rFonts w:ascii="Arial" w:hAnsi="Arial" w:cs="Arial"/>
        </w:rPr>
        <w:t xml:space="preserve"> </w:t>
      </w:r>
      <w:r w:rsidRPr="00021C6A">
        <w:rPr>
          <w:rFonts w:ascii="Arial" w:hAnsi="Arial" w:cs="Arial"/>
        </w:rPr>
        <w:t>questions suivantes :</w:t>
      </w:r>
    </w:p>
    <w:p w14:paraId="608B21B5" w14:textId="77777777" w:rsidR="00B36DFA" w:rsidRPr="003F70C9" w:rsidRDefault="00B36DFA" w:rsidP="006A180E">
      <w:pPr>
        <w:spacing w:before="0" w:after="0"/>
        <w:rPr>
          <w:rFonts w:ascii="Arial" w:hAnsi="Arial" w:cs="Arial"/>
          <w:sz w:val="12"/>
        </w:rPr>
      </w:pPr>
    </w:p>
    <w:p w14:paraId="549905CD" w14:textId="7B48514B" w:rsidR="000D70F1" w:rsidRPr="00021C6A" w:rsidRDefault="00B36DFA" w:rsidP="006A180E">
      <w:pPr>
        <w:spacing w:before="0" w:after="0"/>
        <w:rPr>
          <w:rFonts w:ascii="Arial" w:hAnsi="Arial" w:cs="Arial"/>
          <w:u w:val="single"/>
        </w:rPr>
      </w:pPr>
      <w:r w:rsidRPr="00021C6A">
        <w:rPr>
          <w:rFonts w:ascii="Arial" w:hAnsi="Arial" w:cs="Arial"/>
          <w:u w:val="single"/>
        </w:rPr>
        <w:t>1. Comment le groupement</w:t>
      </w:r>
      <w:r w:rsidR="000D70F1" w:rsidRPr="00021C6A">
        <w:rPr>
          <w:rFonts w:ascii="Arial" w:hAnsi="Arial" w:cs="Arial"/>
          <w:u w:val="single"/>
        </w:rPr>
        <w:t xml:space="preserve"> rendra</w:t>
      </w:r>
      <w:r w:rsidR="00AF3451">
        <w:rPr>
          <w:rFonts w:ascii="Arial" w:hAnsi="Arial" w:cs="Arial"/>
          <w:u w:val="single"/>
        </w:rPr>
        <w:t>-</w:t>
      </w:r>
      <w:r w:rsidR="000D70F1" w:rsidRPr="00021C6A">
        <w:rPr>
          <w:rFonts w:ascii="Arial" w:hAnsi="Arial" w:cs="Arial"/>
          <w:u w:val="single"/>
        </w:rPr>
        <w:t>t-il compte de la réussite de son projet dans les domaines éthique</w:t>
      </w:r>
      <w:r w:rsidRPr="00021C6A">
        <w:rPr>
          <w:rFonts w:ascii="Arial" w:hAnsi="Arial" w:cs="Arial"/>
          <w:u w:val="single"/>
        </w:rPr>
        <w:t xml:space="preserve"> </w:t>
      </w:r>
      <w:r w:rsidR="000D70F1" w:rsidRPr="00021C6A">
        <w:rPr>
          <w:rFonts w:ascii="Arial" w:hAnsi="Arial" w:cs="Arial"/>
          <w:u w:val="single"/>
        </w:rPr>
        <w:t>et juridique, technologique, scie</w:t>
      </w:r>
      <w:r w:rsidR="006A1B61">
        <w:rPr>
          <w:rFonts w:ascii="Arial" w:hAnsi="Arial" w:cs="Arial"/>
          <w:u w:val="single"/>
        </w:rPr>
        <w:t xml:space="preserve">ntifique, économique </w:t>
      </w:r>
      <w:r w:rsidR="000D70F1" w:rsidRPr="00021C6A">
        <w:rPr>
          <w:rFonts w:ascii="Arial" w:hAnsi="Arial" w:cs="Arial"/>
          <w:u w:val="single"/>
        </w:rPr>
        <w:t>?</w:t>
      </w:r>
    </w:p>
    <w:p w14:paraId="0D807CA4" w14:textId="77777777" w:rsidR="003879A9" w:rsidRPr="00021C6A" w:rsidRDefault="003879A9" w:rsidP="006A180E">
      <w:pPr>
        <w:spacing w:before="0" w:after="0"/>
        <w:rPr>
          <w:rFonts w:ascii="Arial" w:hAnsi="Arial" w:cs="Arial"/>
          <w:i/>
        </w:rPr>
      </w:pPr>
    </w:p>
    <w:p w14:paraId="153A5A06" w14:textId="20639B2A" w:rsidR="000D70F1" w:rsidRPr="00021C6A" w:rsidRDefault="000D70F1" w:rsidP="006A180E">
      <w:pPr>
        <w:spacing w:before="0" w:after="0"/>
        <w:ind w:left="1"/>
        <w:rPr>
          <w:rFonts w:ascii="Arial" w:hAnsi="Arial" w:cs="Arial"/>
          <w:i/>
        </w:rPr>
      </w:pPr>
      <w:r w:rsidRPr="00021C6A">
        <w:rPr>
          <w:rFonts w:ascii="Arial" w:hAnsi="Arial" w:cs="Arial"/>
          <w:i/>
        </w:rPr>
        <w:t>Quels critères de succès mettra</w:t>
      </w:r>
      <w:r w:rsidR="00AF3451">
        <w:rPr>
          <w:rFonts w:ascii="Arial" w:hAnsi="Arial" w:cs="Arial"/>
          <w:i/>
        </w:rPr>
        <w:t>-</w:t>
      </w:r>
      <w:r w:rsidRPr="00021C6A">
        <w:rPr>
          <w:rFonts w:ascii="Arial" w:hAnsi="Arial" w:cs="Arial"/>
          <w:i/>
        </w:rPr>
        <w:t>t-il en avant sur ces différents domaines ? Par exemple :</w:t>
      </w:r>
    </w:p>
    <w:p w14:paraId="7A9C65BA" w14:textId="77777777" w:rsidR="000D70F1" w:rsidRPr="00021C6A" w:rsidRDefault="000D70F1" w:rsidP="006A180E">
      <w:pPr>
        <w:pStyle w:val="Paragraphedeliste"/>
        <w:numPr>
          <w:ilvl w:val="0"/>
          <w:numId w:val="12"/>
        </w:numPr>
        <w:spacing w:before="0" w:after="0"/>
        <w:rPr>
          <w:rFonts w:ascii="Arial" w:hAnsi="Arial" w:cs="Arial"/>
          <w:i/>
        </w:rPr>
      </w:pPr>
      <w:r w:rsidRPr="00021C6A">
        <w:rPr>
          <w:rFonts w:ascii="Arial" w:hAnsi="Arial" w:cs="Arial"/>
          <w:i/>
        </w:rPr>
        <w:t>Ethique &amp; juridique : respect de la dignité des personnes, consentement libre et éclairé ou</w:t>
      </w:r>
      <w:r w:rsidR="00B36DFA" w:rsidRPr="00021C6A">
        <w:rPr>
          <w:rFonts w:ascii="Arial" w:hAnsi="Arial" w:cs="Arial"/>
          <w:i/>
        </w:rPr>
        <w:t xml:space="preserve"> </w:t>
      </w:r>
      <w:r w:rsidRPr="00021C6A">
        <w:rPr>
          <w:rFonts w:ascii="Arial" w:hAnsi="Arial" w:cs="Arial"/>
          <w:i/>
        </w:rPr>
        <w:t>assentiment des personnes, protection des données, droit à l’oubli et à la modification, …</w:t>
      </w:r>
    </w:p>
    <w:p w14:paraId="2076EDE2" w14:textId="77777777" w:rsidR="000D70F1" w:rsidRPr="00021C6A" w:rsidRDefault="000D70F1" w:rsidP="006A180E">
      <w:pPr>
        <w:pStyle w:val="Paragraphedeliste"/>
        <w:numPr>
          <w:ilvl w:val="0"/>
          <w:numId w:val="12"/>
        </w:numPr>
        <w:spacing w:before="0" w:after="0"/>
        <w:rPr>
          <w:rFonts w:ascii="Arial" w:hAnsi="Arial" w:cs="Arial"/>
          <w:i/>
        </w:rPr>
      </w:pPr>
      <w:r w:rsidRPr="00021C6A">
        <w:rPr>
          <w:rFonts w:ascii="Arial" w:hAnsi="Arial" w:cs="Arial"/>
          <w:i/>
        </w:rPr>
        <w:t>Scientifique : impact en matière d’autonomie, de réduction des inégalités d’accès aux soins, de</w:t>
      </w:r>
      <w:r w:rsidR="00B36DFA" w:rsidRPr="00021C6A">
        <w:rPr>
          <w:rFonts w:ascii="Arial" w:hAnsi="Arial" w:cs="Arial"/>
          <w:i/>
        </w:rPr>
        <w:t xml:space="preserve"> </w:t>
      </w:r>
      <w:r w:rsidRPr="00021C6A">
        <w:rPr>
          <w:rFonts w:ascii="Arial" w:hAnsi="Arial" w:cs="Arial"/>
          <w:i/>
        </w:rPr>
        <w:t>bénéfices santé, de coûts/efficacité, d’usages…</w:t>
      </w:r>
    </w:p>
    <w:p w14:paraId="0D90BC30" w14:textId="77777777" w:rsidR="000D70F1" w:rsidRPr="00021C6A" w:rsidRDefault="000D70F1" w:rsidP="006A180E">
      <w:pPr>
        <w:pStyle w:val="Paragraphedeliste"/>
        <w:numPr>
          <w:ilvl w:val="0"/>
          <w:numId w:val="12"/>
        </w:numPr>
        <w:spacing w:before="0" w:after="0"/>
        <w:rPr>
          <w:rFonts w:ascii="Arial" w:hAnsi="Arial" w:cs="Arial"/>
          <w:i/>
        </w:rPr>
      </w:pPr>
      <w:r w:rsidRPr="00021C6A">
        <w:rPr>
          <w:rFonts w:ascii="Arial" w:hAnsi="Arial" w:cs="Arial"/>
          <w:i/>
        </w:rPr>
        <w:t>Economique : Modèle économique, économie directe ou indirecte, soutenabilité du modèle, …</w:t>
      </w:r>
    </w:p>
    <w:p w14:paraId="2D68F362" w14:textId="77777777" w:rsidR="003879A9" w:rsidRPr="00021C6A" w:rsidRDefault="003879A9" w:rsidP="006A180E">
      <w:pPr>
        <w:spacing w:before="0" w:after="0"/>
        <w:rPr>
          <w:rFonts w:ascii="Arial" w:hAnsi="Arial" w:cs="Arial"/>
        </w:rPr>
      </w:pPr>
    </w:p>
    <w:p w14:paraId="2E4DD024" w14:textId="284469E9" w:rsidR="000D70F1" w:rsidRPr="00021C6A" w:rsidRDefault="000D70F1" w:rsidP="006A180E">
      <w:pPr>
        <w:spacing w:before="0" w:after="0"/>
        <w:rPr>
          <w:rFonts w:ascii="Arial" w:hAnsi="Arial" w:cs="Arial"/>
          <w:u w:val="single"/>
        </w:rPr>
      </w:pPr>
      <w:r w:rsidRPr="00021C6A">
        <w:rPr>
          <w:rFonts w:ascii="Arial" w:hAnsi="Arial" w:cs="Arial"/>
          <w:u w:val="single"/>
        </w:rPr>
        <w:t>2. Quels indicateurs (qualitatifs ou quantitatifs) illustrer</w:t>
      </w:r>
      <w:r w:rsidR="00C53A88">
        <w:rPr>
          <w:rFonts w:ascii="Arial" w:hAnsi="Arial" w:cs="Arial"/>
          <w:u w:val="single"/>
        </w:rPr>
        <w:t>ont</w:t>
      </w:r>
      <w:r w:rsidRPr="00021C6A">
        <w:rPr>
          <w:rFonts w:ascii="Arial" w:hAnsi="Arial" w:cs="Arial"/>
          <w:u w:val="single"/>
        </w:rPr>
        <w:t xml:space="preserve"> le mieux la satisfaction de ces critères ?</w:t>
      </w:r>
    </w:p>
    <w:p w14:paraId="7A36D13D" w14:textId="77777777" w:rsidR="000D70F1" w:rsidRPr="00021C6A" w:rsidRDefault="000D70F1" w:rsidP="006A180E">
      <w:pPr>
        <w:spacing w:before="0" w:after="0"/>
        <w:ind w:left="2"/>
        <w:rPr>
          <w:rFonts w:ascii="Arial" w:hAnsi="Arial" w:cs="Arial"/>
          <w:i/>
        </w:rPr>
      </w:pPr>
      <w:r w:rsidRPr="00021C6A">
        <w:rPr>
          <w:rFonts w:ascii="Arial" w:hAnsi="Arial" w:cs="Arial"/>
          <w:i/>
        </w:rPr>
        <w:t>Il ne s’agit pas ici de donner une liste exhaustive d’indicateurs mais de présenter ceux qui</w:t>
      </w:r>
      <w:r w:rsidR="0044376C" w:rsidRPr="00021C6A">
        <w:rPr>
          <w:rFonts w:ascii="Arial" w:hAnsi="Arial" w:cs="Arial"/>
          <w:i/>
        </w:rPr>
        <w:t xml:space="preserve"> </w:t>
      </w:r>
      <w:r w:rsidRPr="00021C6A">
        <w:rPr>
          <w:rFonts w:ascii="Arial" w:hAnsi="Arial" w:cs="Arial"/>
          <w:i/>
        </w:rPr>
        <w:t>paraissent constituer les mesures clés de succès du projet. Dès la phase d’élaboration de candidature, le</w:t>
      </w:r>
      <w:r w:rsidR="0044376C" w:rsidRPr="00021C6A">
        <w:rPr>
          <w:rFonts w:ascii="Arial" w:hAnsi="Arial" w:cs="Arial"/>
          <w:i/>
        </w:rPr>
        <w:t xml:space="preserve"> </w:t>
      </w:r>
      <w:r w:rsidR="00B36DFA" w:rsidRPr="00021C6A">
        <w:rPr>
          <w:rFonts w:ascii="Arial" w:hAnsi="Arial" w:cs="Arial"/>
          <w:i/>
        </w:rPr>
        <w:t>groupement</w:t>
      </w:r>
      <w:r w:rsidRPr="00021C6A">
        <w:rPr>
          <w:rFonts w:ascii="Arial" w:hAnsi="Arial" w:cs="Arial"/>
          <w:i/>
        </w:rPr>
        <w:t xml:space="preserve"> devra s’interroger sur les données qui pourront être mobilisées.</w:t>
      </w:r>
    </w:p>
    <w:p w14:paraId="2405FB09" w14:textId="77777777" w:rsidR="000D70F1" w:rsidRPr="00021C6A" w:rsidRDefault="000D70F1" w:rsidP="006A180E">
      <w:pPr>
        <w:spacing w:before="0" w:after="0"/>
        <w:ind w:left="2"/>
        <w:rPr>
          <w:rFonts w:ascii="Arial" w:hAnsi="Arial" w:cs="Arial"/>
          <w:i/>
        </w:rPr>
      </w:pPr>
      <w:r w:rsidRPr="00021C6A">
        <w:rPr>
          <w:rFonts w:ascii="Arial" w:hAnsi="Arial" w:cs="Arial"/>
          <w:i/>
        </w:rPr>
        <w:t>Exemples d’indicateurs d’usages (à titre indicatif) :</w:t>
      </w:r>
    </w:p>
    <w:p w14:paraId="00D8745A" w14:textId="14E1FE05" w:rsidR="000D70F1" w:rsidRPr="00021C6A" w:rsidRDefault="00FD5940" w:rsidP="006A180E">
      <w:pPr>
        <w:pStyle w:val="Paragraphedeliste"/>
        <w:numPr>
          <w:ilvl w:val="0"/>
          <w:numId w:val="14"/>
        </w:numPr>
        <w:spacing w:before="0" w:after="0"/>
        <w:rPr>
          <w:rFonts w:ascii="Arial" w:hAnsi="Arial" w:cs="Arial"/>
          <w:i/>
        </w:rPr>
      </w:pPr>
      <w:r>
        <w:rPr>
          <w:rFonts w:ascii="Arial" w:hAnsi="Arial" w:cs="Arial"/>
          <w:i/>
        </w:rPr>
        <w:t>Nombre de patients, usagers, aidants impliqués</w:t>
      </w:r>
    </w:p>
    <w:p w14:paraId="587682DE" w14:textId="77777777" w:rsidR="000D70F1" w:rsidRPr="00021C6A" w:rsidRDefault="000D70F1" w:rsidP="006A180E">
      <w:pPr>
        <w:pStyle w:val="Paragraphedeliste"/>
        <w:numPr>
          <w:ilvl w:val="0"/>
          <w:numId w:val="14"/>
        </w:numPr>
        <w:spacing w:before="0" w:after="0"/>
        <w:rPr>
          <w:rFonts w:ascii="Arial" w:hAnsi="Arial" w:cs="Arial"/>
          <w:i/>
        </w:rPr>
      </w:pPr>
      <w:r w:rsidRPr="00021C6A">
        <w:rPr>
          <w:rFonts w:ascii="Arial" w:hAnsi="Arial" w:cs="Arial"/>
          <w:i/>
        </w:rPr>
        <w:t>Procédure de recueil de consentement libre et éclairé des personnes ou assentiment,</w:t>
      </w:r>
    </w:p>
    <w:p w14:paraId="43CF1B64" w14:textId="77777777" w:rsidR="000D70F1" w:rsidRPr="00021C6A" w:rsidRDefault="000D70F1" w:rsidP="006A180E">
      <w:pPr>
        <w:pStyle w:val="Paragraphedeliste"/>
        <w:numPr>
          <w:ilvl w:val="0"/>
          <w:numId w:val="14"/>
        </w:numPr>
        <w:spacing w:before="0" w:after="0"/>
        <w:rPr>
          <w:rFonts w:ascii="Arial" w:hAnsi="Arial" w:cs="Arial"/>
          <w:i/>
        </w:rPr>
      </w:pPr>
      <w:r w:rsidRPr="00021C6A">
        <w:rPr>
          <w:rFonts w:ascii="Arial" w:hAnsi="Arial" w:cs="Arial"/>
          <w:i/>
        </w:rPr>
        <w:t>Etc.</w:t>
      </w:r>
    </w:p>
    <w:p w14:paraId="5EF1CB3E" w14:textId="3FEC500B" w:rsidR="001C45CB" w:rsidRPr="00021C6A" w:rsidRDefault="001C45CB" w:rsidP="006A180E">
      <w:pPr>
        <w:spacing w:before="0" w:after="0"/>
        <w:rPr>
          <w:rFonts w:ascii="Arial" w:hAnsi="Arial" w:cs="Arial"/>
        </w:rPr>
      </w:pPr>
    </w:p>
    <w:p w14:paraId="4232CA59" w14:textId="6EF70A28" w:rsidR="00C92372" w:rsidRPr="00021C6A" w:rsidRDefault="00A160D1" w:rsidP="00FE04C5">
      <w:pPr>
        <w:pStyle w:val="Titre2"/>
        <w:rPr>
          <w:rFonts w:ascii="Arial" w:hAnsi="Arial" w:cs="Arial"/>
        </w:rPr>
      </w:pPr>
      <w:r w:rsidRPr="00021C6A">
        <w:rPr>
          <w:rFonts w:ascii="Arial" w:hAnsi="Arial" w:cs="Arial"/>
        </w:rPr>
        <w:t xml:space="preserve"> </w:t>
      </w:r>
      <w:bookmarkStart w:id="8" w:name="_Toc166769363"/>
      <w:r w:rsidR="00CB63C8" w:rsidRPr="00021C6A">
        <w:rPr>
          <w:rFonts w:ascii="Arial" w:hAnsi="Arial" w:cs="Arial"/>
        </w:rPr>
        <w:t>M</w:t>
      </w:r>
      <w:r w:rsidR="00B36DFA" w:rsidRPr="00021C6A">
        <w:rPr>
          <w:rFonts w:ascii="Arial" w:hAnsi="Arial" w:cs="Arial"/>
        </w:rPr>
        <w:t>odalités de financement des projets</w:t>
      </w:r>
      <w:bookmarkEnd w:id="8"/>
    </w:p>
    <w:p w14:paraId="3189801D" w14:textId="77777777" w:rsidR="00C00DAF" w:rsidRPr="00021C6A" w:rsidRDefault="00C00DAF" w:rsidP="006A180E">
      <w:pPr>
        <w:spacing w:after="120"/>
        <w:rPr>
          <w:rFonts w:ascii="Arial" w:hAnsi="Arial" w:cs="Arial"/>
          <w:b/>
          <w:sz w:val="10"/>
        </w:rPr>
      </w:pPr>
    </w:p>
    <w:p w14:paraId="0304B2D4" w14:textId="639FC657" w:rsidR="0064048E" w:rsidRPr="00021C6A" w:rsidRDefault="0064048E" w:rsidP="006A180E">
      <w:pPr>
        <w:spacing w:after="120"/>
        <w:rPr>
          <w:rFonts w:ascii="Arial" w:hAnsi="Arial" w:cs="Arial"/>
          <w:b/>
        </w:rPr>
      </w:pPr>
      <w:r w:rsidRPr="00021C6A">
        <w:rPr>
          <w:rFonts w:ascii="Arial" w:hAnsi="Arial" w:cs="Arial"/>
          <w:b/>
        </w:rPr>
        <w:t xml:space="preserve">Enveloppe de crédits dédiée à </w:t>
      </w:r>
      <w:r w:rsidR="00F7052F" w:rsidRPr="00021C6A">
        <w:rPr>
          <w:rFonts w:ascii="Arial" w:hAnsi="Arial" w:cs="Arial"/>
          <w:b/>
        </w:rPr>
        <w:t>l’</w:t>
      </w:r>
      <w:r w:rsidR="00C53A88">
        <w:rPr>
          <w:rFonts w:ascii="Arial" w:hAnsi="Arial" w:cs="Arial"/>
          <w:b/>
        </w:rPr>
        <w:t>appel à projet</w:t>
      </w:r>
    </w:p>
    <w:p w14:paraId="377BF599" w14:textId="0388E860" w:rsidR="0064048E" w:rsidRDefault="001327A2" w:rsidP="006A180E">
      <w:pPr>
        <w:spacing w:after="120"/>
        <w:rPr>
          <w:rFonts w:ascii="Arial" w:hAnsi="Arial" w:cs="Arial"/>
        </w:rPr>
      </w:pPr>
      <w:r w:rsidRPr="00021C6A">
        <w:rPr>
          <w:rFonts w:ascii="Arial" w:hAnsi="Arial" w:cs="Arial"/>
        </w:rPr>
        <w:t>Les projets retenus feront l’objet d’une aide financière</w:t>
      </w:r>
      <w:r w:rsidR="00787EA6">
        <w:rPr>
          <w:rFonts w:ascii="Arial" w:hAnsi="Arial" w:cs="Arial"/>
        </w:rPr>
        <w:t xml:space="preserve"> non pérenne</w:t>
      </w:r>
      <w:r w:rsidRPr="00021C6A">
        <w:rPr>
          <w:rFonts w:ascii="Arial" w:hAnsi="Arial" w:cs="Arial"/>
        </w:rPr>
        <w:t>, correspondant à tout ou partie du montant d</w:t>
      </w:r>
      <w:r w:rsidR="008679B8" w:rsidRPr="00021C6A">
        <w:rPr>
          <w:rFonts w:ascii="Arial" w:hAnsi="Arial" w:cs="Arial"/>
        </w:rPr>
        <w:t>e la subvention demandée dans le dossier de candidature</w:t>
      </w:r>
      <w:r w:rsidRPr="00021C6A">
        <w:rPr>
          <w:rFonts w:ascii="Arial" w:hAnsi="Arial" w:cs="Arial"/>
        </w:rPr>
        <w:t xml:space="preserve">. Le montant versé pour chaque projet sélectionné dépendra du contenu du projet et de son descriptif financier. </w:t>
      </w:r>
      <w:r w:rsidR="00FC754D" w:rsidRPr="00021C6A">
        <w:rPr>
          <w:rFonts w:ascii="Arial" w:hAnsi="Arial" w:cs="Arial"/>
        </w:rPr>
        <w:t>L’aide financière</w:t>
      </w:r>
      <w:r w:rsidRPr="00021C6A">
        <w:rPr>
          <w:rFonts w:ascii="Arial" w:hAnsi="Arial" w:cs="Arial"/>
        </w:rPr>
        <w:t xml:space="preserve"> sera formalisée </w:t>
      </w:r>
      <w:r w:rsidR="00C53A88">
        <w:rPr>
          <w:rFonts w:ascii="Arial" w:hAnsi="Arial" w:cs="Arial"/>
        </w:rPr>
        <w:t xml:space="preserve">par une </w:t>
      </w:r>
      <w:r w:rsidRPr="00021C6A">
        <w:rPr>
          <w:rFonts w:ascii="Arial" w:hAnsi="Arial" w:cs="Arial"/>
        </w:rPr>
        <w:t xml:space="preserve">convention </w:t>
      </w:r>
      <w:r w:rsidR="00C53A88">
        <w:rPr>
          <w:rFonts w:ascii="Arial" w:hAnsi="Arial" w:cs="Arial"/>
        </w:rPr>
        <w:t xml:space="preserve">conclue </w:t>
      </w:r>
      <w:r w:rsidRPr="00021C6A">
        <w:rPr>
          <w:rFonts w:ascii="Arial" w:hAnsi="Arial" w:cs="Arial"/>
        </w:rPr>
        <w:t xml:space="preserve">entre l’ARS </w:t>
      </w:r>
      <w:r w:rsidR="00264378">
        <w:rPr>
          <w:rFonts w:ascii="Arial" w:hAnsi="Arial" w:cs="Arial"/>
        </w:rPr>
        <w:t xml:space="preserve">Ile-de-France </w:t>
      </w:r>
      <w:r w:rsidRPr="00021C6A">
        <w:rPr>
          <w:rFonts w:ascii="Arial" w:hAnsi="Arial" w:cs="Arial"/>
        </w:rPr>
        <w:t>et le b</w:t>
      </w:r>
      <w:r w:rsidR="008679B8" w:rsidRPr="00021C6A">
        <w:rPr>
          <w:rFonts w:ascii="Arial" w:hAnsi="Arial" w:cs="Arial"/>
        </w:rPr>
        <w:t>énéficiaire pour la</w:t>
      </w:r>
      <w:r w:rsidR="008134DD" w:rsidRPr="00021C6A">
        <w:rPr>
          <w:rFonts w:ascii="Arial" w:hAnsi="Arial" w:cs="Arial"/>
        </w:rPr>
        <w:t xml:space="preserve"> durée </w:t>
      </w:r>
      <w:r w:rsidR="008679B8" w:rsidRPr="00021C6A">
        <w:rPr>
          <w:rFonts w:ascii="Arial" w:hAnsi="Arial" w:cs="Arial"/>
        </w:rPr>
        <w:t xml:space="preserve">maximum </w:t>
      </w:r>
      <w:r w:rsidR="008134DD" w:rsidRPr="00021C6A">
        <w:rPr>
          <w:rFonts w:ascii="Arial" w:hAnsi="Arial" w:cs="Arial"/>
        </w:rPr>
        <w:t xml:space="preserve">de deux </w:t>
      </w:r>
      <w:r w:rsidRPr="00021C6A">
        <w:rPr>
          <w:rFonts w:ascii="Arial" w:hAnsi="Arial" w:cs="Arial"/>
        </w:rPr>
        <w:t>an</w:t>
      </w:r>
      <w:r w:rsidR="008134DD" w:rsidRPr="00021C6A">
        <w:rPr>
          <w:rFonts w:ascii="Arial" w:hAnsi="Arial" w:cs="Arial"/>
        </w:rPr>
        <w:t>s</w:t>
      </w:r>
      <w:r w:rsidRPr="00021C6A">
        <w:rPr>
          <w:rFonts w:ascii="Arial" w:hAnsi="Arial" w:cs="Arial"/>
        </w:rPr>
        <w:t xml:space="preserve">. Celui-ci précise notamment qu’en cas de </w:t>
      </w:r>
      <w:proofErr w:type="gramStart"/>
      <w:r w:rsidRPr="00021C6A">
        <w:rPr>
          <w:rFonts w:ascii="Arial" w:hAnsi="Arial" w:cs="Arial"/>
        </w:rPr>
        <w:t>non utilisation</w:t>
      </w:r>
      <w:proofErr w:type="gramEnd"/>
      <w:r w:rsidRPr="00021C6A">
        <w:rPr>
          <w:rFonts w:ascii="Arial" w:hAnsi="Arial" w:cs="Arial"/>
        </w:rPr>
        <w:t xml:space="preserve"> de tout ou partie de la subvention, les montants seront à restituer.</w:t>
      </w:r>
    </w:p>
    <w:p w14:paraId="277B58C3" w14:textId="7449B494" w:rsidR="000F5054" w:rsidRPr="00CC7F48" w:rsidRDefault="000F5054" w:rsidP="000F5054">
      <w:pPr>
        <w:shd w:val="clear" w:color="auto" w:fill="FFFFFF"/>
        <w:spacing w:after="150" w:line="240" w:lineRule="auto"/>
        <w:rPr>
          <w:rFonts w:ascii="Arial" w:eastAsia="Times New Roman" w:hAnsi="Arial" w:cs="Arial"/>
          <w:szCs w:val="20"/>
          <w:lang w:eastAsia="fr-FR"/>
        </w:rPr>
      </w:pPr>
      <w:r w:rsidRPr="00CC7F48">
        <w:rPr>
          <w:rFonts w:ascii="Arial" w:eastAsia="Times New Roman" w:hAnsi="Arial" w:cs="Arial"/>
          <w:szCs w:val="20"/>
          <w:lang w:eastAsia="fr-FR"/>
        </w:rPr>
        <w:t>L’</w:t>
      </w:r>
      <w:r w:rsidR="00C53A88" w:rsidRPr="00CC7F48">
        <w:rPr>
          <w:rFonts w:ascii="Arial" w:eastAsia="Times New Roman" w:hAnsi="Arial" w:cs="Arial"/>
          <w:szCs w:val="20"/>
          <w:lang w:eastAsia="fr-FR"/>
        </w:rPr>
        <w:t xml:space="preserve">appel à projets </w:t>
      </w:r>
      <w:r w:rsidRPr="00CC7F48">
        <w:rPr>
          <w:rFonts w:ascii="Arial" w:eastAsia="Times New Roman" w:hAnsi="Arial" w:cs="Arial"/>
          <w:szCs w:val="20"/>
          <w:lang w:eastAsia="fr-FR"/>
        </w:rPr>
        <w:t xml:space="preserve">est doté d’une enveloppe de </w:t>
      </w:r>
      <w:r w:rsidR="00296222">
        <w:rPr>
          <w:rFonts w:ascii="Arial" w:eastAsia="Times New Roman" w:hAnsi="Arial" w:cs="Arial"/>
          <w:szCs w:val="20"/>
          <w:lang w:eastAsia="fr-FR"/>
        </w:rPr>
        <w:t>2</w:t>
      </w:r>
      <w:r w:rsidRPr="00CC7F48">
        <w:rPr>
          <w:rFonts w:ascii="Arial" w:eastAsia="Times New Roman" w:hAnsi="Arial" w:cs="Arial"/>
          <w:szCs w:val="20"/>
          <w:lang w:eastAsia="fr-FR"/>
        </w:rPr>
        <w:t xml:space="preserve">00 000 € TTC, qui sera répartie entre les </w:t>
      </w:r>
      <w:r w:rsidR="00296222">
        <w:rPr>
          <w:rFonts w:ascii="Arial" w:eastAsia="Times New Roman" w:hAnsi="Arial" w:cs="Arial"/>
          <w:szCs w:val="20"/>
          <w:lang w:eastAsia="fr-FR"/>
        </w:rPr>
        <w:t>2</w:t>
      </w:r>
      <w:r w:rsidRPr="00CC7F48">
        <w:rPr>
          <w:rFonts w:ascii="Arial" w:eastAsia="Times New Roman" w:hAnsi="Arial" w:cs="Arial"/>
          <w:szCs w:val="20"/>
          <w:lang w:eastAsia="fr-FR"/>
        </w:rPr>
        <w:t xml:space="preserve"> à </w:t>
      </w:r>
      <w:r w:rsidR="00296222">
        <w:rPr>
          <w:rFonts w:ascii="Arial" w:eastAsia="Times New Roman" w:hAnsi="Arial" w:cs="Arial"/>
          <w:szCs w:val="20"/>
          <w:lang w:eastAsia="fr-FR"/>
        </w:rPr>
        <w:t>3</w:t>
      </w:r>
      <w:r w:rsidRPr="00CC7F48">
        <w:rPr>
          <w:rFonts w:ascii="Arial" w:eastAsia="Times New Roman" w:hAnsi="Arial" w:cs="Arial"/>
          <w:szCs w:val="20"/>
          <w:lang w:eastAsia="fr-FR"/>
        </w:rPr>
        <w:t xml:space="preserve"> projets retenus. </w:t>
      </w:r>
    </w:p>
    <w:p w14:paraId="56B02558" w14:textId="77777777" w:rsidR="000F5054" w:rsidRPr="00021C6A" w:rsidRDefault="000F5054" w:rsidP="006A180E">
      <w:pPr>
        <w:spacing w:after="120"/>
        <w:rPr>
          <w:rFonts w:ascii="Arial" w:hAnsi="Arial" w:cs="Arial"/>
        </w:rPr>
      </w:pPr>
    </w:p>
    <w:p w14:paraId="2989AFB2" w14:textId="77777777" w:rsidR="0064048E" w:rsidRPr="00021C6A" w:rsidRDefault="0064048E" w:rsidP="006A180E">
      <w:pPr>
        <w:spacing w:after="120"/>
        <w:rPr>
          <w:rFonts w:ascii="Arial" w:hAnsi="Arial" w:cs="Arial"/>
          <w:b/>
        </w:rPr>
      </w:pPr>
      <w:r w:rsidRPr="00021C6A">
        <w:rPr>
          <w:rFonts w:ascii="Arial" w:hAnsi="Arial" w:cs="Arial"/>
          <w:b/>
        </w:rPr>
        <w:t>Durée de financement</w:t>
      </w:r>
    </w:p>
    <w:p w14:paraId="22261396" w14:textId="6D1ABBEC" w:rsidR="0064048E" w:rsidRPr="00021C6A" w:rsidRDefault="0064048E" w:rsidP="006A180E">
      <w:pPr>
        <w:spacing w:before="0" w:after="0"/>
        <w:rPr>
          <w:rFonts w:ascii="Arial" w:hAnsi="Arial" w:cs="Arial"/>
        </w:rPr>
      </w:pPr>
      <w:r w:rsidRPr="00021C6A">
        <w:rPr>
          <w:rFonts w:ascii="Arial" w:hAnsi="Arial" w:cs="Arial"/>
        </w:rPr>
        <w:t>La durée de financement correspond à la durée maximale du projet, soit 24 mois. Les dates de</w:t>
      </w:r>
      <w:r w:rsidR="00C108D6" w:rsidRPr="00021C6A">
        <w:rPr>
          <w:rFonts w:ascii="Arial" w:hAnsi="Arial" w:cs="Arial"/>
        </w:rPr>
        <w:t xml:space="preserve"> </w:t>
      </w:r>
      <w:r w:rsidRPr="00021C6A">
        <w:rPr>
          <w:rFonts w:ascii="Arial" w:hAnsi="Arial" w:cs="Arial"/>
        </w:rPr>
        <w:t xml:space="preserve">démarrage et de fin du projet seront fixées dans </w:t>
      </w:r>
      <w:r w:rsidR="00264378">
        <w:rPr>
          <w:rFonts w:ascii="Arial" w:hAnsi="Arial" w:cs="Arial"/>
        </w:rPr>
        <w:t xml:space="preserve">la convention </w:t>
      </w:r>
      <w:r w:rsidRPr="00021C6A">
        <w:rPr>
          <w:rFonts w:ascii="Arial" w:hAnsi="Arial" w:cs="Arial"/>
        </w:rPr>
        <w:t>signé</w:t>
      </w:r>
      <w:r w:rsidR="00264378">
        <w:rPr>
          <w:rFonts w:ascii="Arial" w:hAnsi="Arial" w:cs="Arial"/>
        </w:rPr>
        <w:t>e</w:t>
      </w:r>
      <w:r w:rsidR="00C00DAF" w:rsidRPr="00021C6A">
        <w:rPr>
          <w:rFonts w:ascii="Arial" w:hAnsi="Arial" w:cs="Arial"/>
        </w:rPr>
        <w:t xml:space="preserve"> </w:t>
      </w:r>
      <w:r w:rsidRPr="00021C6A">
        <w:rPr>
          <w:rFonts w:ascii="Arial" w:hAnsi="Arial" w:cs="Arial"/>
        </w:rPr>
        <w:t>avec l’ARS I</w:t>
      </w:r>
      <w:r w:rsidR="00C53A88">
        <w:rPr>
          <w:rFonts w:ascii="Arial" w:hAnsi="Arial" w:cs="Arial"/>
        </w:rPr>
        <w:t>le-de-</w:t>
      </w:r>
      <w:r w:rsidRPr="00021C6A">
        <w:rPr>
          <w:rFonts w:ascii="Arial" w:hAnsi="Arial" w:cs="Arial"/>
        </w:rPr>
        <w:t>F</w:t>
      </w:r>
      <w:r w:rsidR="00C53A88">
        <w:rPr>
          <w:rFonts w:ascii="Arial" w:hAnsi="Arial" w:cs="Arial"/>
        </w:rPr>
        <w:t>rance</w:t>
      </w:r>
      <w:r w:rsidRPr="00021C6A">
        <w:rPr>
          <w:rFonts w:ascii="Arial" w:hAnsi="Arial" w:cs="Arial"/>
        </w:rPr>
        <w:t>.</w:t>
      </w:r>
    </w:p>
    <w:p w14:paraId="60F4307B" w14:textId="398C1FAD" w:rsidR="000F5054" w:rsidRDefault="000F5054" w:rsidP="006A180E">
      <w:pPr>
        <w:spacing w:after="120"/>
        <w:rPr>
          <w:rFonts w:ascii="Arial" w:hAnsi="Arial" w:cs="Arial"/>
          <w:b/>
          <w:sz w:val="10"/>
        </w:rPr>
      </w:pPr>
    </w:p>
    <w:p w14:paraId="76D53C8C" w14:textId="77777777" w:rsidR="000F5054" w:rsidRPr="000F5054" w:rsidRDefault="000F5054" w:rsidP="000F5054">
      <w:pPr>
        <w:spacing w:after="120"/>
        <w:rPr>
          <w:rFonts w:ascii="Arial" w:hAnsi="Arial" w:cs="Arial"/>
          <w:b/>
        </w:rPr>
      </w:pPr>
      <w:r w:rsidRPr="000F5054">
        <w:rPr>
          <w:rFonts w:ascii="Arial" w:hAnsi="Arial" w:cs="Arial"/>
          <w:b/>
        </w:rPr>
        <w:t xml:space="preserve">Modalités de financement </w:t>
      </w:r>
    </w:p>
    <w:p w14:paraId="22DF8DDC" w14:textId="74934CA7" w:rsidR="00C53A88" w:rsidRDefault="000F5054" w:rsidP="000F5054">
      <w:pPr>
        <w:spacing w:after="120"/>
        <w:rPr>
          <w:rFonts w:ascii="Arial" w:hAnsi="Arial" w:cs="Arial"/>
        </w:rPr>
      </w:pPr>
      <w:r w:rsidRPr="000F5054">
        <w:rPr>
          <w:rFonts w:ascii="Arial" w:hAnsi="Arial" w:cs="Arial"/>
        </w:rPr>
        <w:lastRenderedPageBreak/>
        <w:t>Le financement du projet fera l’objet d’un conventionnement entre l’ARS I</w:t>
      </w:r>
      <w:r w:rsidR="00C53A88">
        <w:rPr>
          <w:rFonts w:ascii="Arial" w:hAnsi="Arial" w:cs="Arial"/>
        </w:rPr>
        <w:t>le-de-France</w:t>
      </w:r>
      <w:r w:rsidRPr="000F5054">
        <w:rPr>
          <w:rFonts w:ascii="Arial" w:hAnsi="Arial" w:cs="Arial"/>
        </w:rPr>
        <w:t xml:space="preserve"> et les structures porteuses du projet</w:t>
      </w:r>
      <w:r w:rsidR="00C53A88">
        <w:rPr>
          <w:rFonts w:ascii="Arial" w:hAnsi="Arial" w:cs="Arial"/>
        </w:rPr>
        <w:t>, qui formalisera l</w:t>
      </w:r>
      <w:r w:rsidRPr="00CC7F48">
        <w:rPr>
          <w:rFonts w:ascii="Arial" w:hAnsi="Arial" w:cs="Arial"/>
        </w:rPr>
        <w:t xml:space="preserve">’échéancier </w:t>
      </w:r>
      <w:r w:rsidR="00C53A88">
        <w:rPr>
          <w:rFonts w:ascii="Arial" w:hAnsi="Arial" w:cs="Arial"/>
        </w:rPr>
        <w:t>de paiement de la subvention.</w:t>
      </w:r>
    </w:p>
    <w:p w14:paraId="0095403C" w14:textId="5EC6CEAF" w:rsidR="000F5054" w:rsidRPr="000F5054" w:rsidRDefault="000F5054" w:rsidP="000F5054">
      <w:pPr>
        <w:pStyle w:val="Default"/>
        <w:numPr>
          <w:ilvl w:val="1"/>
          <w:numId w:val="41"/>
        </w:numPr>
        <w:spacing w:after="15"/>
        <w:rPr>
          <w:rFonts w:ascii="Arial" w:eastAsiaTheme="minorHAnsi" w:hAnsi="Arial" w:cs="Arial"/>
          <w:color w:val="auto"/>
          <w:sz w:val="20"/>
          <w:szCs w:val="22"/>
          <w:lang w:eastAsia="en-US"/>
        </w:rPr>
      </w:pPr>
      <w:r w:rsidRPr="000F5054">
        <w:rPr>
          <w:rFonts w:ascii="Arial" w:eastAsiaTheme="minorHAnsi" w:hAnsi="Arial" w:cs="Arial"/>
          <w:color w:val="auto"/>
          <w:sz w:val="20"/>
          <w:szCs w:val="22"/>
          <w:lang w:eastAsia="en-US"/>
        </w:rPr>
        <w:t xml:space="preserve">Les fonds seront </w:t>
      </w:r>
      <w:r w:rsidR="00C53A88">
        <w:rPr>
          <w:rFonts w:ascii="Arial" w:eastAsiaTheme="minorHAnsi" w:hAnsi="Arial" w:cs="Arial"/>
          <w:color w:val="auto"/>
          <w:sz w:val="20"/>
          <w:szCs w:val="22"/>
          <w:lang w:eastAsia="en-US"/>
        </w:rPr>
        <w:t>versé</w:t>
      </w:r>
      <w:r w:rsidR="007A14F9">
        <w:rPr>
          <w:rFonts w:ascii="Arial" w:eastAsiaTheme="minorHAnsi" w:hAnsi="Arial" w:cs="Arial"/>
          <w:color w:val="auto"/>
          <w:sz w:val="20"/>
          <w:szCs w:val="22"/>
          <w:lang w:eastAsia="en-US"/>
        </w:rPr>
        <w:t>s</w:t>
      </w:r>
      <w:r w:rsidR="00C53A88">
        <w:rPr>
          <w:rFonts w:ascii="Arial" w:eastAsiaTheme="minorHAnsi" w:hAnsi="Arial" w:cs="Arial"/>
          <w:color w:val="auto"/>
          <w:sz w:val="20"/>
          <w:szCs w:val="22"/>
          <w:lang w:eastAsia="en-US"/>
        </w:rPr>
        <w:t xml:space="preserve"> </w:t>
      </w:r>
      <w:r w:rsidRPr="000F5054">
        <w:rPr>
          <w:rFonts w:ascii="Arial" w:eastAsiaTheme="minorHAnsi" w:hAnsi="Arial" w:cs="Arial"/>
          <w:color w:val="auto"/>
          <w:sz w:val="20"/>
          <w:szCs w:val="22"/>
          <w:lang w:eastAsia="en-US"/>
        </w:rPr>
        <w:t xml:space="preserve">en trois </w:t>
      </w:r>
      <w:r w:rsidR="00C53A88">
        <w:rPr>
          <w:rFonts w:ascii="Arial" w:eastAsiaTheme="minorHAnsi" w:hAnsi="Arial" w:cs="Arial"/>
          <w:color w:val="auto"/>
          <w:sz w:val="20"/>
          <w:szCs w:val="22"/>
          <w:lang w:eastAsia="en-US"/>
        </w:rPr>
        <w:t>échéances</w:t>
      </w:r>
      <w:r w:rsidRPr="000F5054">
        <w:rPr>
          <w:rFonts w:ascii="Arial" w:eastAsiaTheme="minorHAnsi" w:hAnsi="Arial" w:cs="Arial"/>
          <w:color w:val="auto"/>
          <w:sz w:val="20"/>
          <w:szCs w:val="22"/>
          <w:lang w:eastAsia="en-US"/>
        </w:rPr>
        <w:t xml:space="preserve"> : </w:t>
      </w:r>
    </w:p>
    <w:p w14:paraId="78CDFA69" w14:textId="2D2B9594" w:rsidR="000F5054" w:rsidRPr="00CC7F48" w:rsidRDefault="000F5054" w:rsidP="00BE6B7B">
      <w:pPr>
        <w:pStyle w:val="Paragraphedeliste"/>
        <w:numPr>
          <w:ilvl w:val="0"/>
          <w:numId w:val="40"/>
        </w:numPr>
        <w:shd w:val="clear" w:color="auto" w:fill="FFFFFF"/>
        <w:spacing w:before="0" w:after="150" w:line="240" w:lineRule="auto"/>
        <w:rPr>
          <w:rFonts w:ascii="Arial" w:eastAsia="Times New Roman" w:hAnsi="Arial" w:cs="Arial"/>
          <w:szCs w:val="20"/>
          <w:lang w:eastAsia="fr-FR"/>
        </w:rPr>
      </w:pPr>
      <w:r w:rsidRPr="00CC7F48">
        <w:rPr>
          <w:rFonts w:ascii="Arial" w:eastAsia="Times New Roman" w:hAnsi="Arial" w:cs="Arial"/>
          <w:szCs w:val="20"/>
          <w:lang w:eastAsia="fr-FR"/>
        </w:rPr>
        <w:t>1/3 des fonds au démarrage de l’action / expérimen</w:t>
      </w:r>
      <w:r w:rsidR="001B56AE" w:rsidRPr="00CC7F48">
        <w:rPr>
          <w:rFonts w:ascii="Arial" w:eastAsia="Times New Roman" w:hAnsi="Arial" w:cs="Arial"/>
          <w:szCs w:val="20"/>
          <w:lang w:eastAsia="fr-FR"/>
        </w:rPr>
        <w:t>tation</w:t>
      </w:r>
    </w:p>
    <w:p w14:paraId="110C8C54" w14:textId="77777777" w:rsidR="000F5054" w:rsidRPr="00CC7F48" w:rsidRDefault="000F5054" w:rsidP="00BE6B7B">
      <w:pPr>
        <w:pStyle w:val="Paragraphedeliste"/>
        <w:numPr>
          <w:ilvl w:val="0"/>
          <w:numId w:val="40"/>
        </w:numPr>
        <w:shd w:val="clear" w:color="auto" w:fill="FFFFFF"/>
        <w:spacing w:before="0" w:after="150" w:line="240" w:lineRule="auto"/>
        <w:rPr>
          <w:rFonts w:ascii="Arial" w:eastAsia="Times New Roman" w:hAnsi="Arial" w:cs="Arial"/>
          <w:szCs w:val="20"/>
          <w:lang w:eastAsia="fr-FR"/>
        </w:rPr>
      </w:pPr>
      <w:r w:rsidRPr="00CC7F48">
        <w:rPr>
          <w:rFonts w:ascii="Arial" w:eastAsia="Times New Roman" w:hAnsi="Arial" w:cs="Arial"/>
          <w:szCs w:val="20"/>
          <w:lang w:eastAsia="fr-FR"/>
        </w:rPr>
        <w:t xml:space="preserve">1/3 des fonds à mi-parcours, sur présentation d’un point d’étape, démontrant les actions réalisées </w:t>
      </w:r>
    </w:p>
    <w:p w14:paraId="29702D09" w14:textId="0E3578CA" w:rsidR="000F5054" w:rsidRPr="00CC7F48" w:rsidRDefault="000F5054" w:rsidP="00BE6B7B">
      <w:pPr>
        <w:pStyle w:val="Paragraphedeliste"/>
        <w:numPr>
          <w:ilvl w:val="0"/>
          <w:numId w:val="40"/>
        </w:numPr>
        <w:shd w:val="clear" w:color="auto" w:fill="FFFFFF"/>
        <w:spacing w:before="0" w:after="150" w:line="240" w:lineRule="auto"/>
        <w:rPr>
          <w:rFonts w:ascii="Arial" w:eastAsia="Times New Roman" w:hAnsi="Arial" w:cs="Arial"/>
          <w:szCs w:val="20"/>
          <w:lang w:eastAsia="fr-FR"/>
        </w:rPr>
      </w:pPr>
      <w:r w:rsidRPr="00CC7F48">
        <w:rPr>
          <w:rFonts w:ascii="Arial" w:eastAsia="Times New Roman" w:hAnsi="Arial" w:cs="Arial"/>
          <w:szCs w:val="20"/>
          <w:lang w:eastAsia="fr-FR"/>
        </w:rPr>
        <w:t xml:space="preserve">Le solde (1/3 des fonds), sur </w:t>
      </w:r>
      <w:r w:rsidR="000F704B">
        <w:rPr>
          <w:rFonts w:ascii="Arial" w:eastAsia="Times New Roman" w:hAnsi="Arial" w:cs="Arial"/>
          <w:szCs w:val="20"/>
          <w:lang w:eastAsia="fr-FR"/>
        </w:rPr>
        <w:t>validation du rapport final par l’ARS</w:t>
      </w:r>
      <w:r w:rsidRPr="00CC7F48">
        <w:rPr>
          <w:rFonts w:ascii="Arial" w:eastAsia="Times New Roman" w:hAnsi="Arial" w:cs="Arial"/>
          <w:szCs w:val="20"/>
          <w:lang w:eastAsia="fr-FR"/>
        </w:rPr>
        <w:t xml:space="preserve">. </w:t>
      </w:r>
    </w:p>
    <w:p w14:paraId="4FA80856" w14:textId="77777777" w:rsidR="000F5054" w:rsidRPr="00021C6A" w:rsidRDefault="000F5054" w:rsidP="006A180E">
      <w:pPr>
        <w:spacing w:after="120"/>
        <w:rPr>
          <w:rFonts w:ascii="Arial" w:hAnsi="Arial" w:cs="Arial"/>
          <w:b/>
          <w:sz w:val="10"/>
        </w:rPr>
      </w:pPr>
    </w:p>
    <w:p w14:paraId="5B54471B" w14:textId="77777777" w:rsidR="00D56E2A" w:rsidRPr="00021C6A" w:rsidRDefault="00D56E2A" w:rsidP="006A180E">
      <w:pPr>
        <w:spacing w:after="120"/>
        <w:rPr>
          <w:rFonts w:ascii="Arial" w:hAnsi="Arial" w:cs="Arial"/>
          <w:sz w:val="2"/>
        </w:rPr>
      </w:pPr>
    </w:p>
    <w:p w14:paraId="4B38BC43" w14:textId="77777777" w:rsidR="00D56E2A" w:rsidRPr="00021C6A" w:rsidRDefault="00A160D1" w:rsidP="006A180E">
      <w:pPr>
        <w:pStyle w:val="Paragraphedeliste"/>
        <w:numPr>
          <w:ilvl w:val="0"/>
          <w:numId w:val="18"/>
        </w:numPr>
        <w:autoSpaceDE w:val="0"/>
        <w:autoSpaceDN w:val="0"/>
        <w:adjustRightInd w:val="0"/>
        <w:spacing w:before="0" w:after="0" w:line="240" w:lineRule="auto"/>
        <w:rPr>
          <w:rFonts w:ascii="Arial" w:eastAsiaTheme="majorEastAsia" w:hAnsi="Arial" w:cs="Arial"/>
          <w:bCs/>
          <w:color w:val="1E549E"/>
          <w:sz w:val="40"/>
          <w:szCs w:val="28"/>
        </w:rPr>
      </w:pPr>
      <w:r w:rsidRPr="00021C6A">
        <w:rPr>
          <w:rFonts w:ascii="Arial" w:eastAsiaTheme="majorEastAsia" w:hAnsi="Arial" w:cs="Arial"/>
          <w:bCs/>
          <w:color w:val="1E549E"/>
          <w:sz w:val="40"/>
          <w:szCs w:val="28"/>
        </w:rPr>
        <w:t xml:space="preserve"> </w:t>
      </w:r>
      <w:r w:rsidR="00D56E2A" w:rsidRPr="00021C6A">
        <w:rPr>
          <w:rFonts w:ascii="Arial" w:eastAsiaTheme="majorEastAsia" w:hAnsi="Arial" w:cs="Arial"/>
          <w:bCs/>
          <w:color w:val="1E549E"/>
          <w:sz w:val="40"/>
          <w:szCs w:val="28"/>
        </w:rPr>
        <w:t>Dépenses éligibles</w:t>
      </w:r>
    </w:p>
    <w:p w14:paraId="5A9B2DEE" w14:textId="77777777" w:rsidR="00D56E2A" w:rsidRPr="00021C6A" w:rsidRDefault="00D56E2A" w:rsidP="006A180E">
      <w:pPr>
        <w:autoSpaceDE w:val="0"/>
        <w:autoSpaceDN w:val="0"/>
        <w:adjustRightInd w:val="0"/>
        <w:spacing w:before="0" w:after="0" w:line="240" w:lineRule="auto"/>
        <w:rPr>
          <w:rFonts w:ascii="Arial" w:eastAsiaTheme="majorEastAsia" w:hAnsi="Arial" w:cs="Arial"/>
          <w:bCs/>
          <w:color w:val="1E549E"/>
          <w:szCs w:val="28"/>
        </w:rPr>
      </w:pPr>
    </w:p>
    <w:p w14:paraId="0E3DEA44" w14:textId="77777777" w:rsidR="001256A7" w:rsidRPr="00021C6A" w:rsidRDefault="00BB28D2" w:rsidP="006A180E">
      <w:pPr>
        <w:autoSpaceDE w:val="0"/>
        <w:autoSpaceDN w:val="0"/>
        <w:adjustRightInd w:val="0"/>
        <w:spacing w:before="0" w:after="0" w:line="240" w:lineRule="auto"/>
        <w:rPr>
          <w:rFonts w:ascii="Arial" w:hAnsi="Arial" w:cs="Arial"/>
          <w:b/>
          <w:szCs w:val="20"/>
        </w:rPr>
      </w:pPr>
      <w:r w:rsidRPr="00021C6A">
        <w:rPr>
          <w:rFonts w:ascii="Arial" w:hAnsi="Arial" w:cs="Arial"/>
          <w:b/>
          <w:szCs w:val="20"/>
        </w:rPr>
        <w:t>Les dépenses prise</w:t>
      </w:r>
      <w:r w:rsidR="001256A7" w:rsidRPr="00021C6A">
        <w:rPr>
          <w:rFonts w:ascii="Arial" w:hAnsi="Arial" w:cs="Arial"/>
          <w:b/>
          <w:szCs w:val="20"/>
        </w:rPr>
        <w:t>s</w:t>
      </w:r>
      <w:r w:rsidRPr="00021C6A">
        <w:rPr>
          <w:rFonts w:ascii="Arial" w:hAnsi="Arial" w:cs="Arial"/>
          <w:b/>
          <w:szCs w:val="20"/>
        </w:rPr>
        <w:t xml:space="preserve"> en charge par l’ARS : </w:t>
      </w:r>
    </w:p>
    <w:p w14:paraId="7850EE45" w14:textId="77777777" w:rsidR="001256A7" w:rsidRPr="00021C6A" w:rsidRDefault="001256A7" w:rsidP="006A180E">
      <w:pPr>
        <w:autoSpaceDE w:val="0"/>
        <w:autoSpaceDN w:val="0"/>
        <w:adjustRightInd w:val="0"/>
        <w:spacing w:before="0" w:after="0" w:line="240" w:lineRule="auto"/>
        <w:rPr>
          <w:rFonts w:ascii="Arial" w:hAnsi="Arial" w:cs="Arial"/>
          <w:b/>
          <w:sz w:val="10"/>
          <w:szCs w:val="20"/>
        </w:rPr>
      </w:pPr>
    </w:p>
    <w:p w14:paraId="53D1B66A" w14:textId="449E6FE4" w:rsidR="00BB28D2" w:rsidRPr="00D10D9D" w:rsidRDefault="000F704B" w:rsidP="007B7F13">
      <w:pPr>
        <w:pStyle w:val="Paragraphedeliste"/>
        <w:numPr>
          <w:ilvl w:val="0"/>
          <w:numId w:val="22"/>
        </w:numPr>
        <w:autoSpaceDE w:val="0"/>
        <w:autoSpaceDN w:val="0"/>
        <w:adjustRightInd w:val="0"/>
        <w:spacing w:after="120" w:line="240" w:lineRule="auto"/>
        <w:ind w:left="722"/>
        <w:rPr>
          <w:rFonts w:ascii="Arial" w:hAnsi="Arial" w:cs="Arial"/>
          <w:szCs w:val="20"/>
        </w:rPr>
      </w:pPr>
      <w:r>
        <w:rPr>
          <w:rFonts w:ascii="Arial" w:hAnsi="Arial" w:cs="Arial"/>
          <w:szCs w:val="20"/>
        </w:rPr>
        <w:t xml:space="preserve">Dépenses de personnels : </w:t>
      </w:r>
      <w:r w:rsidR="006B7473" w:rsidRPr="006B7473">
        <w:rPr>
          <w:rFonts w:ascii="Arial" w:hAnsi="Arial" w:cs="Arial"/>
          <w:szCs w:val="20"/>
        </w:rPr>
        <w:t>l</w:t>
      </w:r>
      <w:r w:rsidR="009776F1" w:rsidRPr="006B7473">
        <w:rPr>
          <w:rFonts w:ascii="Arial" w:hAnsi="Arial" w:cs="Arial"/>
          <w:szCs w:val="20"/>
        </w:rPr>
        <w:t xml:space="preserve">es coûts relatifs à la </w:t>
      </w:r>
      <w:r>
        <w:rPr>
          <w:rFonts w:ascii="Arial" w:hAnsi="Arial" w:cs="Arial"/>
          <w:szCs w:val="20"/>
        </w:rPr>
        <w:t xml:space="preserve">chefferie de projet, </w:t>
      </w:r>
      <w:r w:rsidR="009776F1" w:rsidRPr="006B7473">
        <w:rPr>
          <w:rFonts w:ascii="Arial" w:hAnsi="Arial" w:cs="Arial"/>
          <w:szCs w:val="20"/>
        </w:rPr>
        <w:t xml:space="preserve">gestion </w:t>
      </w:r>
      <w:r w:rsidR="00264378" w:rsidRPr="006B7473">
        <w:rPr>
          <w:rFonts w:ascii="Arial" w:hAnsi="Arial" w:cs="Arial"/>
          <w:szCs w:val="20"/>
        </w:rPr>
        <w:t>de proje</w:t>
      </w:r>
      <w:r w:rsidR="00436ABC">
        <w:rPr>
          <w:rFonts w:ascii="Arial" w:hAnsi="Arial" w:cs="Arial"/>
          <w:szCs w:val="20"/>
        </w:rPr>
        <w:t xml:space="preserve">t, </w:t>
      </w:r>
      <w:r w:rsidR="00BB28D2" w:rsidRPr="007B7F13">
        <w:rPr>
          <w:rFonts w:ascii="Arial" w:hAnsi="Arial" w:cs="Arial"/>
          <w:szCs w:val="20"/>
        </w:rPr>
        <w:t xml:space="preserve">le temps (jour/homme) de mobilisation de professionnels de santé </w:t>
      </w:r>
      <w:r w:rsidR="008679B8" w:rsidRPr="007B7F13">
        <w:rPr>
          <w:rFonts w:ascii="Arial" w:hAnsi="Arial" w:cs="Arial"/>
          <w:szCs w:val="20"/>
        </w:rPr>
        <w:t>impliqués dans l’équipe-projet</w:t>
      </w:r>
      <w:r w:rsidR="00F364FC">
        <w:rPr>
          <w:rFonts w:ascii="Arial" w:hAnsi="Arial" w:cs="Arial"/>
          <w:szCs w:val="20"/>
        </w:rPr>
        <w:t xml:space="preserve">, aux personnels </w:t>
      </w:r>
      <w:r w:rsidR="00F364FC" w:rsidRPr="00D10D9D">
        <w:rPr>
          <w:rFonts w:ascii="Arial" w:hAnsi="Arial" w:cs="Arial"/>
          <w:szCs w:val="20"/>
        </w:rPr>
        <w:t xml:space="preserve">pour la partie évaluative et ou recherche </w:t>
      </w:r>
      <w:r w:rsidR="00BB28D2" w:rsidRPr="00D10D9D">
        <w:rPr>
          <w:rFonts w:ascii="Arial" w:hAnsi="Arial" w:cs="Arial"/>
          <w:szCs w:val="20"/>
        </w:rPr>
        <w:t>;</w:t>
      </w:r>
    </w:p>
    <w:p w14:paraId="2F4FE955" w14:textId="77777777" w:rsidR="00935E7C" w:rsidRPr="00021C6A" w:rsidRDefault="00935E7C" w:rsidP="007B7F13">
      <w:pPr>
        <w:pStyle w:val="Paragraphedeliste"/>
        <w:autoSpaceDE w:val="0"/>
        <w:autoSpaceDN w:val="0"/>
        <w:adjustRightInd w:val="0"/>
        <w:spacing w:after="120" w:line="240" w:lineRule="auto"/>
        <w:ind w:left="722"/>
        <w:rPr>
          <w:rFonts w:ascii="Arial" w:hAnsi="Arial" w:cs="Arial"/>
          <w:sz w:val="10"/>
          <w:szCs w:val="10"/>
        </w:rPr>
      </w:pPr>
    </w:p>
    <w:p w14:paraId="3C246BE3" w14:textId="77777777" w:rsidR="00BB28D2" w:rsidRPr="00021C6A" w:rsidRDefault="00BB28D2" w:rsidP="001C45CB">
      <w:pPr>
        <w:pStyle w:val="Paragraphedeliste"/>
        <w:autoSpaceDE w:val="0"/>
        <w:autoSpaceDN w:val="0"/>
        <w:adjustRightInd w:val="0"/>
        <w:spacing w:after="120" w:line="240" w:lineRule="auto"/>
        <w:rPr>
          <w:rFonts w:ascii="Arial" w:hAnsi="Arial" w:cs="Arial"/>
          <w:sz w:val="10"/>
          <w:szCs w:val="20"/>
        </w:rPr>
      </w:pPr>
    </w:p>
    <w:p w14:paraId="5C4BAFE4" w14:textId="1376C3E4" w:rsidR="00D32DBC" w:rsidRPr="00021C6A" w:rsidRDefault="006D5B29" w:rsidP="001C45CB">
      <w:pPr>
        <w:pStyle w:val="Paragraphedeliste"/>
        <w:numPr>
          <w:ilvl w:val="0"/>
          <w:numId w:val="17"/>
        </w:numPr>
        <w:autoSpaceDE w:val="0"/>
        <w:autoSpaceDN w:val="0"/>
        <w:adjustRightInd w:val="0"/>
        <w:spacing w:after="120" w:line="240" w:lineRule="auto"/>
        <w:rPr>
          <w:rFonts w:ascii="Arial" w:hAnsi="Arial" w:cs="Arial"/>
          <w:szCs w:val="20"/>
        </w:rPr>
      </w:pPr>
      <w:r>
        <w:rPr>
          <w:rFonts w:ascii="Arial" w:hAnsi="Arial" w:cs="Arial"/>
          <w:szCs w:val="20"/>
        </w:rPr>
        <w:t xml:space="preserve">Dépenses de fonctionnement : </w:t>
      </w:r>
      <w:r w:rsidR="001E65B6" w:rsidRPr="00021C6A">
        <w:rPr>
          <w:rFonts w:ascii="Arial" w:hAnsi="Arial" w:cs="Arial"/>
          <w:szCs w:val="20"/>
        </w:rPr>
        <w:t>c</w:t>
      </w:r>
      <w:r w:rsidR="00D32DBC" w:rsidRPr="00021C6A">
        <w:rPr>
          <w:rFonts w:ascii="Arial" w:hAnsi="Arial" w:cs="Arial"/>
          <w:szCs w:val="20"/>
        </w:rPr>
        <w:t>ertains coûts de fonctionnement pourront être également pris en charge au regard du plan de financement et des justifications le cas échéant :</w:t>
      </w:r>
    </w:p>
    <w:p w14:paraId="5EA7A228" w14:textId="7E9FAC37" w:rsidR="00D32DBC" w:rsidRDefault="00D32DBC" w:rsidP="001C45CB">
      <w:pPr>
        <w:pStyle w:val="Paragraphedeliste"/>
        <w:numPr>
          <w:ilvl w:val="1"/>
          <w:numId w:val="15"/>
        </w:numPr>
        <w:autoSpaceDE w:val="0"/>
        <w:autoSpaceDN w:val="0"/>
        <w:adjustRightInd w:val="0"/>
        <w:spacing w:after="120" w:line="240" w:lineRule="auto"/>
        <w:rPr>
          <w:rFonts w:ascii="Arial" w:hAnsi="Arial" w:cs="Arial"/>
          <w:iCs/>
          <w:szCs w:val="20"/>
        </w:rPr>
      </w:pPr>
      <w:proofErr w:type="gramStart"/>
      <w:r w:rsidRPr="00021C6A">
        <w:rPr>
          <w:rFonts w:ascii="Arial" w:hAnsi="Arial" w:cs="Arial"/>
          <w:iCs/>
          <w:szCs w:val="20"/>
        </w:rPr>
        <w:t>ingénierie</w:t>
      </w:r>
      <w:proofErr w:type="gramEnd"/>
      <w:r w:rsidRPr="00021C6A">
        <w:rPr>
          <w:rFonts w:ascii="Arial" w:hAnsi="Arial" w:cs="Arial"/>
          <w:iCs/>
          <w:szCs w:val="20"/>
        </w:rPr>
        <w:t xml:space="preserve"> nécessaire à l’élaboration </w:t>
      </w:r>
      <w:r w:rsidR="008679B8" w:rsidRPr="00021C6A">
        <w:rPr>
          <w:rFonts w:ascii="Arial" w:hAnsi="Arial" w:cs="Arial"/>
          <w:iCs/>
          <w:szCs w:val="20"/>
        </w:rPr>
        <w:t xml:space="preserve">et au suivi </w:t>
      </w:r>
      <w:r w:rsidRPr="00021C6A">
        <w:rPr>
          <w:rFonts w:ascii="Arial" w:hAnsi="Arial" w:cs="Arial"/>
          <w:iCs/>
          <w:szCs w:val="20"/>
        </w:rPr>
        <w:t>du projet</w:t>
      </w:r>
      <w:r w:rsidR="001E65B6" w:rsidRPr="00021C6A">
        <w:rPr>
          <w:rFonts w:ascii="Arial" w:hAnsi="Arial" w:cs="Arial"/>
          <w:iCs/>
          <w:szCs w:val="20"/>
        </w:rPr>
        <w:t> ;</w:t>
      </w:r>
    </w:p>
    <w:p w14:paraId="6004BAB0" w14:textId="7F40E55B" w:rsidR="00D32DBC" w:rsidRPr="00021C6A" w:rsidRDefault="001E65B6" w:rsidP="001C45CB">
      <w:pPr>
        <w:pStyle w:val="Paragraphedeliste"/>
        <w:numPr>
          <w:ilvl w:val="1"/>
          <w:numId w:val="15"/>
        </w:numPr>
        <w:autoSpaceDE w:val="0"/>
        <w:autoSpaceDN w:val="0"/>
        <w:adjustRightInd w:val="0"/>
        <w:spacing w:after="120" w:line="240" w:lineRule="auto"/>
        <w:rPr>
          <w:rFonts w:ascii="Arial" w:hAnsi="Arial" w:cs="Arial"/>
          <w:iCs/>
          <w:szCs w:val="20"/>
        </w:rPr>
      </w:pPr>
      <w:proofErr w:type="gramStart"/>
      <w:r w:rsidRPr="00021C6A">
        <w:rPr>
          <w:rFonts w:ascii="Arial" w:hAnsi="Arial" w:cs="Arial"/>
          <w:iCs/>
          <w:szCs w:val="20"/>
        </w:rPr>
        <w:t>formations</w:t>
      </w:r>
      <w:proofErr w:type="gramEnd"/>
      <w:r w:rsidRPr="00021C6A">
        <w:rPr>
          <w:rFonts w:ascii="Arial" w:hAnsi="Arial" w:cs="Arial"/>
          <w:iCs/>
          <w:szCs w:val="20"/>
        </w:rPr>
        <w:t>, mise à disposition de compéten</w:t>
      </w:r>
      <w:r w:rsidR="008679B8" w:rsidRPr="00021C6A">
        <w:rPr>
          <w:rFonts w:ascii="Arial" w:hAnsi="Arial" w:cs="Arial"/>
          <w:iCs/>
          <w:szCs w:val="20"/>
        </w:rPr>
        <w:t>ces (juridique etc.) ;</w:t>
      </w:r>
    </w:p>
    <w:p w14:paraId="307AC9D4" w14:textId="4AA18647" w:rsidR="008679B8" w:rsidRDefault="006A1B61" w:rsidP="001C45CB">
      <w:pPr>
        <w:pStyle w:val="Paragraphedeliste"/>
        <w:numPr>
          <w:ilvl w:val="1"/>
          <w:numId w:val="15"/>
        </w:numPr>
        <w:autoSpaceDE w:val="0"/>
        <w:autoSpaceDN w:val="0"/>
        <w:adjustRightInd w:val="0"/>
        <w:spacing w:after="120" w:line="240" w:lineRule="auto"/>
        <w:rPr>
          <w:rFonts w:ascii="Arial" w:hAnsi="Arial" w:cs="Arial"/>
          <w:iCs/>
          <w:szCs w:val="20"/>
        </w:rPr>
      </w:pPr>
      <w:proofErr w:type="gramStart"/>
      <w:r>
        <w:rPr>
          <w:rFonts w:ascii="Arial" w:hAnsi="Arial" w:cs="Arial"/>
          <w:iCs/>
          <w:szCs w:val="20"/>
        </w:rPr>
        <w:t>communication</w:t>
      </w:r>
      <w:proofErr w:type="gramEnd"/>
      <w:r>
        <w:rPr>
          <w:rFonts w:ascii="Arial" w:hAnsi="Arial" w:cs="Arial"/>
          <w:iCs/>
          <w:szCs w:val="20"/>
        </w:rPr>
        <w:t>, animation</w:t>
      </w:r>
    </w:p>
    <w:p w14:paraId="77539773" w14:textId="77777777" w:rsidR="006D5B29" w:rsidRPr="00F364FC" w:rsidRDefault="006D5B29" w:rsidP="00F364FC">
      <w:pPr>
        <w:pStyle w:val="Paragraphedeliste"/>
        <w:autoSpaceDE w:val="0"/>
        <w:autoSpaceDN w:val="0"/>
        <w:adjustRightInd w:val="0"/>
        <w:spacing w:after="120" w:line="240" w:lineRule="auto"/>
        <w:ind w:left="1440"/>
        <w:rPr>
          <w:rFonts w:ascii="Arial" w:hAnsi="Arial" w:cs="Arial"/>
          <w:iCs/>
          <w:szCs w:val="20"/>
        </w:rPr>
      </w:pPr>
    </w:p>
    <w:p w14:paraId="1D1B3674" w14:textId="638AC4D4" w:rsidR="000F704B" w:rsidRPr="000F704B" w:rsidRDefault="000F704B" w:rsidP="000F704B">
      <w:pPr>
        <w:autoSpaceDE w:val="0"/>
        <w:autoSpaceDN w:val="0"/>
        <w:adjustRightInd w:val="0"/>
        <w:spacing w:after="120" w:line="240" w:lineRule="auto"/>
        <w:rPr>
          <w:rFonts w:ascii="Arial" w:hAnsi="Arial" w:cs="Arial"/>
          <w:iCs/>
          <w:szCs w:val="20"/>
        </w:rPr>
      </w:pPr>
    </w:p>
    <w:p w14:paraId="4802B5F6" w14:textId="77777777" w:rsidR="00BB28D2" w:rsidRPr="00021C6A" w:rsidRDefault="006A180E" w:rsidP="006A180E">
      <w:pPr>
        <w:autoSpaceDE w:val="0"/>
        <w:autoSpaceDN w:val="0"/>
        <w:adjustRightInd w:val="0"/>
        <w:spacing w:before="0" w:after="0" w:line="240" w:lineRule="auto"/>
        <w:rPr>
          <w:rFonts w:ascii="Arial" w:hAnsi="Arial" w:cs="Arial"/>
          <w:b/>
          <w:iCs/>
          <w:szCs w:val="20"/>
        </w:rPr>
      </w:pPr>
      <w:r w:rsidRPr="00021C6A">
        <w:rPr>
          <w:rFonts w:ascii="Arial" w:hAnsi="Arial" w:cs="Arial"/>
          <w:b/>
          <w:iCs/>
          <w:szCs w:val="20"/>
        </w:rPr>
        <w:t>Cadre réglementaire du Fond d’Intervention Régionale</w:t>
      </w:r>
    </w:p>
    <w:p w14:paraId="2B0B894B" w14:textId="77777777" w:rsidR="006A180E" w:rsidRPr="00021C6A" w:rsidRDefault="006A180E" w:rsidP="006A180E">
      <w:pPr>
        <w:autoSpaceDE w:val="0"/>
        <w:autoSpaceDN w:val="0"/>
        <w:adjustRightInd w:val="0"/>
        <w:spacing w:before="0" w:after="0" w:line="240" w:lineRule="auto"/>
        <w:rPr>
          <w:rFonts w:ascii="Arial" w:hAnsi="Arial" w:cs="Arial"/>
          <w:b/>
          <w:iCs/>
          <w:szCs w:val="20"/>
        </w:rPr>
      </w:pPr>
    </w:p>
    <w:p w14:paraId="749EBD70" w14:textId="2AFC32D6" w:rsidR="006A180E" w:rsidRPr="00021C6A" w:rsidRDefault="006A180E" w:rsidP="006A180E">
      <w:pPr>
        <w:autoSpaceDE w:val="0"/>
        <w:autoSpaceDN w:val="0"/>
        <w:adjustRightInd w:val="0"/>
        <w:spacing w:before="0" w:after="0" w:line="240" w:lineRule="auto"/>
        <w:rPr>
          <w:rFonts w:ascii="Arial" w:hAnsi="Arial" w:cs="Arial"/>
        </w:rPr>
      </w:pPr>
      <w:r w:rsidRPr="00021C6A">
        <w:rPr>
          <w:rFonts w:ascii="Arial" w:hAnsi="Arial" w:cs="Arial"/>
        </w:rPr>
        <w:t xml:space="preserve">Les projets retenus dans le cadre du présent appel à </w:t>
      </w:r>
      <w:r w:rsidR="00021C6A" w:rsidRPr="00021C6A">
        <w:rPr>
          <w:rFonts w:ascii="Arial" w:hAnsi="Arial" w:cs="Arial"/>
        </w:rPr>
        <w:t>projets</w:t>
      </w:r>
      <w:r w:rsidRPr="00021C6A">
        <w:rPr>
          <w:rFonts w:ascii="Arial" w:hAnsi="Arial" w:cs="Arial"/>
        </w:rPr>
        <w:t xml:space="preserve"> pourront être financés par l’ARS sur le Fonds d’Intervention Régional (FIR).</w:t>
      </w:r>
    </w:p>
    <w:p w14:paraId="487F9933" w14:textId="77777777" w:rsidR="00C53A88" w:rsidRDefault="00C53A88" w:rsidP="006A180E">
      <w:pPr>
        <w:autoSpaceDE w:val="0"/>
        <w:autoSpaceDN w:val="0"/>
        <w:adjustRightInd w:val="0"/>
        <w:spacing w:before="0" w:after="0" w:line="240" w:lineRule="auto"/>
        <w:rPr>
          <w:rFonts w:ascii="Arial" w:hAnsi="Arial" w:cs="Arial"/>
        </w:rPr>
      </w:pPr>
    </w:p>
    <w:p w14:paraId="08D65E90" w14:textId="777BA284" w:rsidR="006A180E" w:rsidRPr="00021C6A" w:rsidRDefault="006A180E" w:rsidP="006A180E">
      <w:pPr>
        <w:autoSpaceDE w:val="0"/>
        <w:autoSpaceDN w:val="0"/>
        <w:adjustRightInd w:val="0"/>
        <w:spacing w:before="0" w:after="0" w:line="240" w:lineRule="auto"/>
        <w:rPr>
          <w:rFonts w:ascii="Arial" w:hAnsi="Arial" w:cs="Arial"/>
          <w:b/>
          <w:bCs/>
        </w:rPr>
      </w:pPr>
      <w:r w:rsidRPr="00021C6A">
        <w:rPr>
          <w:rFonts w:ascii="Arial" w:hAnsi="Arial" w:cs="Arial"/>
        </w:rPr>
        <w:t>Les projets financés par l</w:t>
      </w:r>
      <w:r w:rsidR="00F7052F" w:rsidRPr="00021C6A">
        <w:rPr>
          <w:rFonts w:ascii="Arial" w:hAnsi="Arial" w:cs="Arial"/>
        </w:rPr>
        <w:t>e FIR devront s’inscrire dans les</w:t>
      </w:r>
      <w:r w:rsidRPr="00021C6A">
        <w:rPr>
          <w:rFonts w:ascii="Arial" w:hAnsi="Arial" w:cs="Arial"/>
        </w:rPr>
        <w:t xml:space="preserve"> thématique</w:t>
      </w:r>
      <w:r w:rsidR="00F7052F" w:rsidRPr="00021C6A">
        <w:rPr>
          <w:rFonts w:ascii="Arial" w:hAnsi="Arial" w:cs="Arial"/>
        </w:rPr>
        <w:t>s</w:t>
      </w:r>
      <w:r w:rsidRPr="00021C6A">
        <w:rPr>
          <w:rFonts w:ascii="Arial" w:hAnsi="Arial" w:cs="Arial"/>
        </w:rPr>
        <w:t xml:space="preserve"> de </w:t>
      </w:r>
      <w:r w:rsidR="00F7052F" w:rsidRPr="00021C6A">
        <w:rPr>
          <w:rFonts w:ascii="Arial" w:hAnsi="Arial" w:cs="Arial"/>
        </w:rPr>
        <w:t>l’</w:t>
      </w:r>
      <w:r w:rsidR="00C53A88">
        <w:rPr>
          <w:rFonts w:ascii="Arial" w:hAnsi="Arial" w:cs="Arial"/>
        </w:rPr>
        <w:t>appel à projet</w:t>
      </w:r>
      <w:r w:rsidRPr="00021C6A">
        <w:rPr>
          <w:rFonts w:ascii="Arial" w:hAnsi="Arial" w:cs="Arial"/>
        </w:rPr>
        <w:t xml:space="preserve"> et correspondre au champ, </w:t>
      </w:r>
      <w:r w:rsidRPr="00021C6A">
        <w:rPr>
          <w:rFonts w:ascii="Arial" w:hAnsi="Arial" w:cs="Arial"/>
          <w:i/>
          <w:iCs/>
        </w:rPr>
        <w:t>stricto sensu</w:t>
      </w:r>
      <w:r w:rsidRPr="00021C6A">
        <w:rPr>
          <w:rFonts w:ascii="Arial" w:hAnsi="Arial" w:cs="Arial"/>
        </w:rPr>
        <w:t xml:space="preserve">, des missions de l’ARS : améliorer la santé de la population de la région et/ou garantir la sécurité de l’offre de santé </w:t>
      </w:r>
      <w:r w:rsidRPr="00021C6A">
        <w:rPr>
          <w:rFonts w:ascii="Arial" w:hAnsi="Arial" w:cs="Arial"/>
          <w:b/>
          <w:bCs/>
        </w:rPr>
        <w:t>(article L1435-8 du code de la santé publique).</w:t>
      </w:r>
    </w:p>
    <w:p w14:paraId="22F66AF1" w14:textId="77777777" w:rsidR="00206BA9" w:rsidRPr="00021C6A" w:rsidRDefault="00206BA9" w:rsidP="006A180E">
      <w:pPr>
        <w:autoSpaceDE w:val="0"/>
        <w:autoSpaceDN w:val="0"/>
        <w:adjustRightInd w:val="0"/>
        <w:spacing w:before="0" w:after="0" w:line="240" w:lineRule="auto"/>
        <w:rPr>
          <w:rFonts w:ascii="Arial" w:hAnsi="Arial" w:cs="Arial"/>
          <w:b/>
          <w:bCs/>
          <w:sz w:val="10"/>
        </w:rPr>
      </w:pPr>
    </w:p>
    <w:p w14:paraId="627174F8" w14:textId="5D169CFC" w:rsidR="006A180E" w:rsidRPr="00021C6A" w:rsidRDefault="006A180E" w:rsidP="006A180E">
      <w:pPr>
        <w:autoSpaceDE w:val="0"/>
        <w:autoSpaceDN w:val="0"/>
        <w:adjustRightInd w:val="0"/>
        <w:spacing w:before="0" w:after="0" w:line="240" w:lineRule="auto"/>
        <w:rPr>
          <w:rFonts w:ascii="Arial" w:hAnsi="Arial" w:cs="Arial"/>
        </w:rPr>
      </w:pPr>
      <w:r w:rsidRPr="00021C6A">
        <w:rPr>
          <w:rFonts w:ascii="Arial" w:hAnsi="Arial" w:cs="Arial"/>
        </w:rPr>
        <w:t>S’agissant du financement FIR, l</w:t>
      </w:r>
      <w:r w:rsidRPr="00021C6A">
        <w:rPr>
          <w:rFonts w:ascii="Arial" w:hAnsi="Arial" w:cs="Arial"/>
          <w:b/>
          <w:bCs/>
        </w:rPr>
        <w:t xml:space="preserve">’article R 1435-17 du Code de la Santé Publique </w:t>
      </w:r>
      <w:r w:rsidRPr="00021C6A">
        <w:rPr>
          <w:rFonts w:ascii="Arial" w:hAnsi="Arial" w:cs="Arial"/>
        </w:rPr>
        <w:t xml:space="preserve">dispose </w:t>
      </w:r>
      <w:proofErr w:type="gramStart"/>
      <w:r w:rsidRPr="00021C6A">
        <w:rPr>
          <w:rFonts w:ascii="Arial" w:hAnsi="Arial" w:cs="Arial"/>
        </w:rPr>
        <w:t xml:space="preserve">que  </w:t>
      </w:r>
      <w:r w:rsidR="008679B8" w:rsidRPr="00021C6A">
        <w:rPr>
          <w:rFonts w:ascii="Arial" w:hAnsi="Arial" w:cs="Arial"/>
        </w:rPr>
        <w:t>l</w:t>
      </w:r>
      <w:r w:rsidRPr="00021C6A">
        <w:rPr>
          <w:rFonts w:ascii="Arial" w:hAnsi="Arial" w:cs="Arial"/>
        </w:rPr>
        <w:t>es</w:t>
      </w:r>
      <w:proofErr w:type="gramEnd"/>
      <w:r w:rsidRPr="00021C6A">
        <w:rPr>
          <w:rFonts w:ascii="Arial" w:hAnsi="Arial" w:cs="Arial"/>
        </w:rPr>
        <w:t xml:space="preserve"> sommes engagées par les agences régionales de santé au titre des missions mentionnées à l'article R.1435-16 sont versées aux professionnels, aux collectivités publiques ou aux organismes, quel que soit leur statut, chargés de leur mise en </w:t>
      </w:r>
      <w:r w:rsidR="00C108D6" w:rsidRPr="00021C6A">
        <w:rPr>
          <w:rFonts w:ascii="Arial" w:hAnsi="Arial" w:cs="Arial"/>
        </w:rPr>
        <w:t>œuvre</w:t>
      </w:r>
      <w:r w:rsidRPr="00021C6A">
        <w:rPr>
          <w:rFonts w:ascii="Arial" w:hAnsi="Arial" w:cs="Arial"/>
        </w:rPr>
        <w:t>.</w:t>
      </w:r>
    </w:p>
    <w:p w14:paraId="35A12AA2" w14:textId="77777777" w:rsidR="00F942F4" w:rsidRPr="00021C6A" w:rsidRDefault="00F942F4" w:rsidP="006A180E">
      <w:pPr>
        <w:autoSpaceDE w:val="0"/>
        <w:autoSpaceDN w:val="0"/>
        <w:adjustRightInd w:val="0"/>
        <w:spacing w:before="0" w:after="0" w:line="240" w:lineRule="auto"/>
        <w:rPr>
          <w:rFonts w:ascii="Arial" w:hAnsi="Arial" w:cs="Arial"/>
        </w:rPr>
      </w:pPr>
    </w:p>
    <w:p w14:paraId="02ED48D8" w14:textId="77777777" w:rsidR="006A180E" w:rsidRPr="00021C6A" w:rsidRDefault="006A180E" w:rsidP="006A180E">
      <w:pPr>
        <w:autoSpaceDE w:val="0"/>
        <w:autoSpaceDN w:val="0"/>
        <w:adjustRightInd w:val="0"/>
        <w:spacing w:before="0" w:after="0" w:line="240" w:lineRule="auto"/>
        <w:rPr>
          <w:rFonts w:ascii="Arial" w:hAnsi="Arial" w:cs="Arial"/>
        </w:rPr>
      </w:pPr>
      <w:r w:rsidRPr="00021C6A">
        <w:rPr>
          <w:rFonts w:ascii="Arial" w:hAnsi="Arial" w:cs="Arial"/>
        </w:rPr>
        <w:t xml:space="preserve">De façon générale, les produits, services et dispositifs conçus et mis en </w:t>
      </w:r>
      <w:r w:rsidR="00C108D6" w:rsidRPr="00021C6A">
        <w:rPr>
          <w:rFonts w:ascii="Arial" w:hAnsi="Arial" w:cs="Arial"/>
        </w:rPr>
        <w:t>œuvre</w:t>
      </w:r>
      <w:r w:rsidRPr="00021C6A">
        <w:rPr>
          <w:rFonts w:ascii="Arial" w:hAnsi="Arial" w:cs="Arial"/>
        </w:rPr>
        <w:t xml:space="preserve"> grâce à la subvention FIR de l’ARS ne peuvent engendrer de rente financière pour les acteurs de santé financés par l’ARS.</w:t>
      </w:r>
    </w:p>
    <w:p w14:paraId="64103E97" w14:textId="77777777" w:rsidR="006A180E" w:rsidRPr="00021C6A" w:rsidRDefault="006A180E" w:rsidP="006A180E">
      <w:pPr>
        <w:autoSpaceDE w:val="0"/>
        <w:autoSpaceDN w:val="0"/>
        <w:adjustRightInd w:val="0"/>
        <w:spacing w:before="0" w:after="0" w:line="240" w:lineRule="auto"/>
        <w:rPr>
          <w:rFonts w:ascii="Arial" w:hAnsi="Arial" w:cs="Arial"/>
        </w:rPr>
      </w:pPr>
    </w:p>
    <w:p w14:paraId="5E3E0292" w14:textId="47915347" w:rsidR="006A180E" w:rsidRPr="00021C6A" w:rsidRDefault="00E01BEA" w:rsidP="006A180E">
      <w:pPr>
        <w:autoSpaceDE w:val="0"/>
        <w:autoSpaceDN w:val="0"/>
        <w:adjustRightInd w:val="0"/>
        <w:spacing w:before="0" w:after="0" w:line="240" w:lineRule="auto"/>
        <w:rPr>
          <w:rFonts w:ascii="Arial" w:hAnsi="Arial" w:cs="Arial"/>
        </w:rPr>
      </w:pPr>
      <w:r w:rsidRPr="00021C6A">
        <w:rPr>
          <w:rFonts w:ascii="Arial" w:hAnsi="Arial" w:cs="Arial"/>
        </w:rPr>
        <w:t>Les dossiers ne présentant pas le budget du projet, le montant de l’aide attendue et son affectation, se</w:t>
      </w:r>
      <w:r w:rsidR="00C53A88">
        <w:rPr>
          <w:rFonts w:ascii="Arial" w:hAnsi="Arial" w:cs="Arial"/>
        </w:rPr>
        <w:t>ront rejetés.</w:t>
      </w:r>
    </w:p>
    <w:p w14:paraId="0BF5721C" w14:textId="77777777" w:rsidR="00FA5793" w:rsidRPr="00021C6A" w:rsidRDefault="00FA5793" w:rsidP="006A180E">
      <w:pPr>
        <w:autoSpaceDE w:val="0"/>
        <w:autoSpaceDN w:val="0"/>
        <w:adjustRightInd w:val="0"/>
        <w:spacing w:before="0" w:after="0" w:line="240" w:lineRule="auto"/>
        <w:rPr>
          <w:rFonts w:ascii="Arial" w:hAnsi="Arial" w:cs="Arial"/>
        </w:rPr>
      </w:pPr>
    </w:p>
    <w:p w14:paraId="62275232" w14:textId="2D349B91" w:rsidR="00C92372" w:rsidRPr="00021C6A" w:rsidRDefault="00D264AC" w:rsidP="00FE04C5">
      <w:pPr>
        <w:pStyle w:val="Titre2"/>
        <w:rPr>
          <w:rFonts w:ascii="Arial" w:hAnsi="Arial" w:cs="Arial"/>
        </w:rPr>
      </w:pPr>
      <w:bookmarkStart w:id="9" w:name="_Toc166769364"/>
      <w:r w:rsidRPr="00021C6A">
        <w:rPr>
          <w:rFonts w:ascii="Arial" w:hAnsi="Arial" w:cs="Arial"/>
        </w:rPr>
        <w:t>Calendrier de l’</w:t>
      </w:r>
      <w:r w:rsidR="00C53A88">
        <w:rPr>
          <w:rFonts w:ascii="Arial" w:hAnsi="Arial" w:cs="Arial"/>
        </w:rPr>
        <w:t>appel à projet</w:t>
      </w:r>
      <w:bookmarkEnd w:id="9"/>
    </w:p>
    <w:p w14:paraId="134E1E37" w14:textId="77777777" w:rsidR="00FE04C5" w:rsidRPr="00021C6A" w:rsidRDefault="00FE04C5" w:rsidP="00F942F4">
      <w:pPr>
        <w:rPr>
          <w:rFonts w:ascii="Arial" w:hAnsi="Arial" w:cs="Arial"/>
          <w:b/>
          <w:sz w:val="8"/>
        </w:rPr>
      </w:pPr>
    </w:p>
    <w:p w14:paraId="19892095" w14:textId="37DC2397" w:rsidR="00F942F4" w:rsidRPr="00021C6A" w:rsidRDefault="00F942F4" w:rsidP="00F942F4">
      <w:pPr>
        <w:rPr>
          <w:rFonts w:ascii="Arial" w:hAnsi="Arial" w:cs="Arial"/>
          <w:b/>
        </w:rPr>
      </w:pPr>
      <w:r w:rsidRPr="00021C6A">
        <w:rPr>
          <w:rFonts w:ascii="Arial" w:hAnsi="Arial" w:cs="Arial"/>
          <w:b/>
        </w:rPr>
        <w:t xml:space="preserve">La sélection des projets : </w:t>
      </w:r>
    </w:p>
    <w:p w14:paraId="3CB3B47E" w14:textId="7F607068" w:rsidR="00F942F4" w:rsidRPr="00021C6A" w:rsidRDefault="00F942F4" w:rsidP="00F942F4">
      <w:pPr>
        <w:rPr>
          <w:rFonts w:ascii="Arial" w:hAnsi="Arial" w:cs="Arial"/>
        </w:rPr>
      </w:pPr>
      <w:r w:rsidRPr="00021C6A">
        <w:rPr>
          <w:rFonts w:ascii="Arial" w:hAnsi="Arial" w:cs="Arial"/>
        </w:rPr>
        <w:t xml:space="preserve">Un comité de sélection est constitué </w:t>
      </w:r>
      <w:r w:rsidR="008C7919">
        <w:rPr>
          <w:rFonts w:ascii="Arial" w:hAnsi="Arial" w:cs="Arial"/>
        </w:rPr>
        <w:t>au sein</w:t>
      </w:r>
      <w:r w:rsidRPr="00021C6A">
        <w:rPr>
          <w:rFonts w:ascii="Arial" w:hAnsi="Arial" w:cs="Arial"/>
        </w:rPr>
        <w:t xml:space="preserve"> de l’Agence régionale de santé </w:t>
      </w:r>
      <w:r w:rsidR="00C53A88">
        <w:rPr>
          <w:rFonts w:ascii="Arial" w:hAnsi="Arial" w:cs="Arial"/>
        </w:rPr>
        <w:t>d’</w:t>
      </w:r>
      <w:r w:rsidRPr="00021C6A">
        <w:rPr>
          <w:rFonts w:ascii="Arial" w:hAnsi="Arial" w:cs="Arial"/>
        </w:rPr>
        <w:t xml:space="preserve">Ile-de-France avec un groupe d’experts métiers concernés, qui rendra une proposition d’avis </w:t>
      </w:r>
      <w:r w:rsidR="00436ABC">
        <w:rPr>
          <w:rFonts w:ascii="Arial" w:hAnsi="Arial" w:cs="Arial"/>
        </w:rPr>
        <w:t xml:space="preserve">au Directeur Général </w:t>
      </w:r>
      <w:r w:rsidRPr="00021C6A">
        <w:rPr>
          <w:rFonts w:ascii="Arial" w:hAnsi="Arial" w:cs="Arial"/>
        </w:rPr>
        <w:t>de l’ARS</w:t>
      </w:r>
      <w:r w:rsidR="00264378">
        <w:rPr>
          <w:rFonts w:ascii="Arial" w:hAnsi="Arial" w:cs="Arial"/>
        </w:rPr>
        <w:t xml:space="preserve"> Ile-de-</w:t>
      </w:r>
      <w:r w:rsidR="00D8058B">
        <w:rPr>
          <w:rFonts w:ascii="Arial" w:hAnsi="Arial" w:cs="Arial"/>
        </w:rPr>
        <w:t>France sur les projets retenus.</w:t>
      </w:r>
    </w:p>
    <w:p w14:paraId="3D60BD06" w14:textId="77777777" w:rsidR="00FE04C5" w:rsidRPr="008C7919" w:rsidRDefault="00F942F4" w:rsidP="00F942F4">
      <w:pPr>
        <w:rPr>
          <w:rFonts w:ascii="Arial" w:hAnsi="Arial" w:cs="Arial"/>
          <w:sz w:val="8"/>
        </w:rPr>
      </w:pPr>
      <w:r w:rsidRPr="00021C6A">
        <w:rPr>
          <w:rFonts w:ascii="Arial" w:hAnsi="Arial" w:cs="Arial"/>
        </w:rPr>
        <w:t xml:space="preserve"> </w:t>
      </w:r>
    </w:p>
    <w:p w14:paraId="552020BC" w14:textId="07FA5DED" w:rsidR="00F942F4" w:rsidRPr="00021C6A" w:rsidRDefault="00F942F4" w:rsidP="00F942F4">
      <w:pPr>
        <w:rPr>
          <w:rFonts w:ascii="Arial" w:hAnsi="Arial" w:cs="Arial"/>
          <w:b/>
        </w:rPr>
      </w:pPr>
      <w:r w:rsidRPr="00021C6A">
        <w:rPr>
          <w:rFonts w:ascii="Arial" w:hAnsi="Arial" w:cs="Arial"/>
          <w:b/>
        </w:rPr>
        <w:lastRenderedPageBreak/>
        <w:t xml:space="preserve">Le calendrier : </w:t>
      </w:r>
    </w:p>
    <w:p w14:paraId="2AF1F0D7" w14:textId="77777777" w:rsidR="00FE04C5" w:rsidRPr="008C7919" w:rsidRDefault="00FE04C5" w:rsidP="00F942F4">
      <w:pPr>
        <w:rPr>
          <w:rFonts w:ascii="Arial" w:hAnsi="Arial" w:cs="Arial"/>
          <w:b/>
          <w:sz w:val="6"/>
        </w:rPr>
      </w:pPr>
    </w:p>
    <w:p w14:paraId="42AD62DD" w14:textId="098DA9D5" w:rsidR="00436ABC" w:rsidRDefault="00436ABC" w:rsidP="00F942F4">
      <w:pPr>
        <w:jc w:val="center"/>
        <w:rPr>
          <w:rFonts w:ascii="Arial" w:hAnsi="Arial" w:cs="Arial"/>
        </w:rPr>
      </w:pPr>
      <w:r>
        <w:rPr>
          <w:rFonts w:ascii="Arial" w:hAnsi="Arial" w:cs="Arial"/>
        </w:rPr>
        <w:t>Lancement de l’</w:t>
      </w:r>
      <w:r w:rsidR="00C53A88">
        <w:rPr>
          <w:rFonts w:ascii="Arial" w:hAnsi="Arial" w:cs="Arial"/>
        </w:rPr>
        <w:t>appel à projets</w:t>
      </w:r>
      <w:r>
        <w:rPr>
          <w:rFonts w:ascii="Arial" w:hAnsi="Arial" w:cs="Arial"/>
        </w:rPr>
        <w:t xml:space="preserve"> : </w:t>
      </w:r>
      <w:r w:rsidR="008E64D7">
        <w:rPr>
          <w:rFonts w:ascii="Arial" w:hAnsi="Arial" w:cs="Arial"/>
        </w:rPr>
        <w:t>7</w:t>
      </w:r>
      <w:r w:rsidR="00062C05">
        <w:rPr>
          <w:rFonts w:ascii="Arial" w:hAnsi="Arial" w:cs="Arial"/>
        </w:rPr>
        <w:t xml:space="preserve"> juillet </w:t>
      </w:r>
      <w:r>
        <w:rPr>
          <w:rFonts w:ascii="Arial" w:hAnsi="Arial" w:cs="Arial"/>
        </w:rPr>
        <w:t>2024</w:t>
      </w:r>
    </w:p>
    <w:p w14:paraId="00A77C82" w14:textId="487D7192" w:rsidR="00F942F4" w:rsidRPr="00436ABC" w:rsidRDefault="00F942F4" w:rsidP="00F942F4">
      <w:pPr>
        <w:jc w:val="center"/>
        <w:rPr>
          <w:rFonts w:ascii="Arial" w:hAnsi="Arial" w:cs="Arial"/>
        </w:rPr>
      </w:pPr>
      <w:r w:rsidRPr="00021C6A">
        <w:rPr>
          <w:rFonts w:ascii="Arial" w:hAnsi="Arial" w:cs="Arial"/>
        </w:rPr>
        <w:t xml:space="preserve">Réponse </w:t>
      </w:r>
      <w:r w:rsidR="00F7052F" w:rsidRPr="00021C6A">
        <w:rPr>
          <w:rFonts w:ascii="Arial" w:hAnsi="Arial" w:cs="Arial"/>
        </w:rPr>
        <w:t xml:space="preserve">des candidats </w:t>
      </w:r>
      <w:r w:rsidRPr="00021C6A">
        <w:rPr>
          <w:rFonts w:ascii="Arial" w:hAnsi="Arial" w:cs="Arial"/>
        </w:rPr>
        <w:t xml:space="preserve">à l’appel à </w:t>
      </w:r>
      <w:r w:rsidR="00021C6A" w:rsidRPr="00021C6A">
        <w:rPr>
          <w:rFonts w:ascii="Arial" w:hAnsi="Arial" w:cs="Arial"/>
        </w:rPr>
        <w:t>projets</w:t>
      </w:r>
      <w:r w:rsidRPr="00021C6A">
        <w:rPr>
          <w:rFonts w:ascii="Arial" w:hAnsi="Arial" w:cs="Arial"/>
        </w:rPr>
        <w:t xml:space="preserve"> au plus </w:t>
      </w:r>
      <w:r w:rsidRPr="00436ABC">
        <w:rPr>
          <w:rFonts w:ascii="Arial" w:hAnsi="Arial" w:cs="Arial"/>
        </w:rPr>
        <w:t>tard :</w:t>
      </w:r>
      <w:r w:rsidR="00E463E2" w:rsidRPr="00436ABC">
        <w:rPr>
          <w:rFonts w:ascii="Arial" w:hAnsi="Arial" w:cs="Arial"/>
        </w:rPr>
        <w:t xml:space="preserve"> </w:t>
      </w:r>
      <w:r w:rsidR="00264378" w:rsidRPr="00436ABC">
        <w:rPr>
          <w:rFonts w:ascii="Arial" w:hAnsi="Arial" w:cs="Arial"/>
        </w:rPr>
        <w:t xml:space="preserve">le </w:t>
      </w:r>
      <w:r w:rsidR="00D57126">
        <w:rPr>
          <w:rFonts w:ascii="Arial" w:hAnsi="Arial" w:cs="Arial"/>
        </w:rPr>
        <w:t>17</w:t>
      </w:r>
      <w:r w:rsidR="007B7F13" w:rsidRPr="00436ABC">
        <w:rPr>
          <w:rFonts w:ascii="Arial" w:hAnsi="Arial" w:cs="Arial"/>
        </w:rPr>
        <w:t xml:space="preserve"> </w:t>
      </w:r>
      <w:r w:rsidR="00436ABC" w:rsidRPr="00436ABC">
        <w:rPr>
          <w:rFonts w:ascii="Arial" w:hAnsi="Arial" w:cs="Arial"/>
        </w:rPr>
        <w:t>septembre</w:t>
      </w:r>
      <w:r w:rsidR="00D8058B" w:rsidRPr="00436ABC">
        <w:rPr>
          <w:rFonts w:ascii="Arial" w:hAnsi="Arial" w:cs="Arial"/>
        </w:rPr>
        <w:t xml:space="preserve"> 202</w:t>
      </w:r>
      <w:r w:rsidR="00F364FC">
        <w:rPr>
          <w:rFonts w:ascii="Arial" w:hAnsi="Arial" w:cs="Arial"/>
        </w:rPr>
        <w:t>5</w:t>
      </w:r>
    </w:p>
    <w:p w14:paraId="56272D14" w14:textId="284EF8D1" w:rsidR="00AF19C0" w:rsidRPr="00436ABC" w:rsidRDefault="00F942F4" w:rsidP="00F942F4">
      <w:pPr>
        <w:jc w:val="center"/>
        <w:rPr>
          <w:rFonts w:ascii="Arial" w:hAnsi="Arial" w:cs="Arial"/>
          <w:sz w:val="10"/>
          <w:szCs w:val="10"/>
        </w:rPr>
      </w:pPr>
      <w:r w:rsidRPr="00436ABC">
        <w:rPr>
          <w:rFonts w:ascii="Arial" w:hAnsi="Arial" w:cs="Arial"/>
        </w:rPr>
        <w:t>Sélection et notification aux équipes retenues :</w:t>
      </w:r>
      <w:r w:rsidR="008C7919" w:rsidRPr="00436ABC">
        <w:rPr>
          <w:rFonts w:ascii="Arial" w:hAnsi="Arial" w:cs="Arial"/>
        </w:rPr>
        <w:t xml:space="preserve"> </w:t>
      </w:r>
      <w:r w:rsidR="001112ED">
        <w:rPr>
          <w:rFonts w:ascii="Arial" w:hAnsi="Arial" w:cs="Arial"/>
        </w:rPr>
        <w:t>fin octobre</w:t>
      </w:r>
      <w:r w:rsidR="0086594F" w:rsidRPr="00436ABC">
        <w:rPr>
          <w:rFonts w:ascii="Arial" w:hAnsi="Arial" w:cs="Arial"/>
        </w:rPr>
        <w:t xml:space="preserve"> 202</w:t>
      </w:r>
      <w:r w:rsidR="00F364FC">
        <w:rPr>
          <w:rFonts w:ascii="Arial" w:hAnsi="Arial" w:cs="Arial"/>
        </w:rPr>
        <w:t>5</w:t>
      </w:r>
    </w:p>
    <w:p w14:paraId="780D9621" w14:textId="16C6A13E" w:rsidR="001C45CB" w:rsidRDefault="001C45CB" w:rsidP="006A180E">
      <w:pPr>
        <w:rPr>
          <w:rFonts w:ascii="Arial" w:hAnsi="Arial" w:cs="Arial"/>
        </w:rPr>
      </w:pPr>
    </w:p>
    <w:p w14:paraId="7DAE0A38" w14:textId="5B093323" w:rsidR="001327A2" w:rsidRPr="00021C6A" w:rsidRDefault="00AF19C0" w:rsidP="00FE04C5">
      <w:pPr>
        <w:pStyle w:val="Titre2"/>
        <w:rPr>
          <w:rFonts w:ascii="Arial" w:hAnsi="Arial" w:cs="Arial"/>
        </w:rPr>
      </w:pPr>
      <w:r w:rsidRPr="00021C6A">
        <w:rPr>
          <w:rFonts w:ascii="Arial" w:hAnsi="Arial" w:cs="Arial"/>
        </w:rPr>
        <w:t xml:space="preserve"> </w:t>
      </w:r>
      <w:bookmarkStart w:id="10" w:name="_Toc166769365"/>
      <w:r w:rsidR="0092171B" w:rsidRPr="00021C6A">
        <w:rPr>
          <w:rFonts w:ascii="Arial" w:hAnsi="Arial" w:cs="Arial"/>
        </w:rPr>
        <w:t>Constitution du dossier de candidature</w:t>
      </w:r>
      <w:bookmarkEnd w:id="10"/>
    </w:p>
    <w:p w14:paraId="18CAF8D6" w14:textId="2DBEEDE7" w:rsidR="0092171B" w:rsidRPr="00021C6A" w:rsidRDefault="0092171B" w:rsidP="0092171B">
      <w:pPr>
        <w:autoSpaceDE w:val="0"/>
        <w:autoSpaceDN w:val="0"/>
        <w:adjustRightInd w:val="0"/>
        <w:spacing w:before="0" w:after="0" w:line="240" w:lineRule="auto"/>
        <w:rPr>
          <w:rFonts w:ascii="Arial" w:hAnsi="Arial" w:cs="Arial"/>
          <w:szCs w:val="20"/>
        </w:rPr>
      </w:pPr>
      <w:r w:rsidRPr="00021C6A">
        <w:rPr>
          <w:rFonts w:ascii="Arial" w:hAnsi="Arial" w:cs="Arial"/>
          <w:szCs w:val="20"/>
        </w:rPr>
        <w:t xml:space="preserve">Le dossier de candidature du groupement devra </w:t>
      </w:r>
      <w:r w:rsidR="005856FC" w:rsidRPr="007B7F13">
        <w:rPr>
          <w:rFonts w:ascii="Arial" w:hAnsi="Arial" w:cs="Arial"/>
          <w:b/>
          <w:szCs w:val="20"/>
        </w:rPr>
        <w:t>obligatoirement</w:t>
      </w:r>
      <w:r w:rsidR="005856FC">
        <w:rPr>
          <w:rFonts w:ascii="Arial" w:hAnsi="Arial" w:cs="Arial"/>
          <w:szCs w:val="20"/>
        </w:rPr>
        <w:t xml:space="preserve"> </w:t>
      </w:r>
      <w:r w:rsidRPr="00021C6A">
        <w:rPr>
          <w:rFonts w:ascii="Arial" w:hAnsi="Arial" w:cs="Arial"/>
          <w:szCs w:val="20"/>
        </w:rPr>
        <w:t>être constitué :</w:t>
      </w:r>
    </w:p>
    <w:p w14:paraId="3DB8F233" w14:textId="77777777" w:rsidR="00C036E4" w:rsidRPr="00021C6A" w:rsidRDefault="00C036E4" w:rsidP="0092171B">
      <w:pPr>
        <w:autoSpaceDE w:val="0"/>
        <w:autoSpaceDN w:val="0"/>
        <w:adjustRightInd w:val="0"/>
        <w:spacing w:before="0" w:after="0" w:line="240" w:lineRule="auto"/>
        <w:rPr>
          <w:rFonts w:ascii="Arial" w:hAnsi="Arial" w:cs="Arial"/>
          <w:sz w:val="10"/>
          <w:szCs w:val="10"/>
        </w:rPr>
      </w:pPr>
    </w:p>
    <w:p w14:paraId="507EDED4" w14:textId="77777777" w:rsidR="00445327" w:rsidRPr="00021C6A" w:rsidRDefault="00445327" w:rsidP="00445327">
      <w:pPr>
        <w:pStyle w:val="Paragraphedeliste"/>
        <w:numPr>
          <w:ilvl w:val="0"/>
          <w:numId w:val="30"/>
        </w:numPr>
        <w:autoSpaceDE w:val="0"/>
        <w:autoSpaceDN w:val="0"/>
        <w:adjustRightInd w:val="0"/>
        <w:spacing w:before="0" w:after="0" w:line="240" w:lineRule="auto"/>
        <w:rPr>
          <w:rFonts w:ascii="Arial" w:hAnsi="Arial" w:cs="Arial"/>
          <w:szCs w:val="20"/>
        </w:rPr>
      </w:pPr>
      <w:proofErr w:type="gramStart"/>
      <w:r w:rsidRPr="00021C6A">
        <w:rPr>
          <w:rFonts w:ascii="Arial" w:hAnsi="Arial" w:cs="Arial"/>
          <w:szCs w:val="20"/>
        </w:rPr>
        <w:t>du</w:t>
      </w:r>
      <w:proofErr w:type="gramEnd"/>
      <w:r w:rsidRPr="00021C6A">
        <w:rPr>
          <w:rFonts w:ascii="Arial" w:hAnsi="Arial" w:cs="Arial"/>
          <w:szCs w:val="20"/>
        </w:rPr>
        <w:t xml:space="preserve"> dossier de candidature complété et signé par tous les membres du groupement lors du dépôt du dossier de candidature.</w:t>
      </w:r>
    </w:p>
    <w:p w14:paraId="2E374FDF" w14:textId="77777777" w:rsidR="00445327" w:rsidRPr="003F70C9" w:rsidRDefault="00445327" w:rsidP="00445327">
      <w:pPr>
        <w:pStyle w:val="Paragraphedeliste"/>
        <w:autoSpaceDE w:val="0"/>
        <w:autoSpaceDN w:val="0"/>
        <w:adjustRightInd w:val="0"/>
        <w:spacing w:before="0" w:after="0" w:line="240" w:lineRule="auto"/>
        <w:rPr>
          <w:rFonts w:ascii="Arial" w:hAnsi="Arial" w:cs="Arial"/>
          <w:sz w:val="8"/>
          <w:szCs w:val="10"/>
        </w:rPr>
      </w:pPr>
    </w:p>
    <w:p w14:paraId="1AFFE439" w14:textId="77777777" w:rsidR="00445327" w:rsidRPr="00021C6A" w:rsidRDefault="00445327" w:rsidP="00445327">
      <w:pPr>
        <w:pStyle w:val="Paragraphedeliste"/>
        <w:numPr>
          <w:ilvl w:val="0"/>
          <w:numId w:val="30"/>
        </w:numPr>
        <w:autoSpaceDE w:val="0"/>
        <w:autoSpaceDN w:val="0"/>
        <w:adjustRightInd w:val="0"/>
        <w:spacing w:before="0" w:after="0" w:line="240" w:lineRule="auto"/>
        <w:rPr>
          <w:rFonts w:ascii="Arial" w:hAnsi="Arial" w:cs="Arial"/>
          <w:szCs w:val="20"/>
        </w:rPr>
      </w:pPr>
      <w:proofErr w:type="gramStart"/>
      <w:r w:rsidRPr="00021C6A">
        <w:rPr>
          <w:rFonts w:ascii="Arial" w:hAnsi="Arial" w:cs="Arial"/>
          <w:szCs w:val="20"/>
        </w:rPr>
        <w:t>du</w:t>
      </w:r>
      <w:proofErr w:type="gramEnd"/>
      <w:r w:rsidRPr="00021C6A">
        <w:rPr>
          <w:rFonts w:ascii="Arial" w:hAnsi="Arial" w:cs="Arial"/>
          <w:szCs w:val="20"/>
        </w:rPr>
        <w:t xml:space="preserve"> plan de financement qui sera à compléter par chaque membre du groupement éligible à la subvention</w:t>
      </w:r>
    </w:p>
    <w:p w14:paraId="77634DBB" w14:textId="77777777" w:rsidR="00445327" w:rsidRPr="003F70C9" w:rsidRDefault="00445327" w:rsidP="00445327">
      <w:pPr>
        <w:pStyle w:val="Paragraphedeliste"/>
        <w:rPr>
          <w:rFonts w:ascii="Arial" w:hAnsi="Arial" w:cs="Arial"/>
          <w:sz w:val="8"/>
          <w:szCs w:val="20"/>
        </w:rPr>
      </w:pPr>
    </w:p>
    <w:p w14:paraId="01A73855" w14:textId="77777777" w:rsidR="00445327" w:rsidRPr="003F70C9" w:rsidRDefault="00445327" w:rsidP="00445327">
      <w:pPr>
        <w:pStyle w:val="Paragraphedeliste"/>
        <w:rPr>
          <w:rFonts w:ascii="Arial" w:hAnsi="Arial" w:cs="Arial"/>
          <w:sz w:val="8"/>
          <w:szCs w:val="20"/>
        </w:rPr>
      </w:pPr>
    </w:p>
    <w:p w14:paraId="0728B5B4" w14:textId="77777777" w:rsidR="00445327" w:rsidRDefault="00445327" w:rsidP="00445327">
      <w:pPr>
        <w:pStyle w:val="Paragraphedeliste"/>
        <w:numPr>
          <w:ilvl w:val="0"/>
          <w:numId w:val="30"/>
        </w:numPr>
        <w:autoSpaceDE w:val="0"/>
        <w:autoSpaceDN w:val="0"/>
        <w:adjustRightInd w:val="0"/>
        <w:spacing w:before="0" w:after="0" w:line="240" w:lineRule="auto"/>
        <w:rPr>
          <w:rFonts w:ascii="Arial" w:hAnsi="Arial" w:cs="Arial"/>
          <w:szCs w:val="20"/>
        </w:rPr>
      </w:pPr>
      <w:proofErr w:type="gramStart"/>
      <w:r>
        <w:rPr>
          <w:rFonts w:ascii="Arial" w:hAnsi="Arial" w:cs="Arial"/>
          <w:szCs w:val="20"/>
        </w:rPr>
        <w:t>des</w:t>
      </w:r>
      <w:proofErr w:type="gramEnd"/>
      <w:r>
        <w:rPr>
          <w:rFonts w:ascii="Arial" w:hAnsi="Arial" w:cs="Arial"/>
          <w:szCs w:val="20"/>
        </w:rPr>
        <w:t xml:space="preserve"> mandats signés par les membres du groupement ;</w:t>
      </w:r>
    </w:p>
    <w:p w14:paraId="3FCF5CEF" w14:textId="77777777" w:rsidR="00445327" w:rsidRPr="00592EF5" w:rsidRDefault="00445327" w:rsidP="00445327">
      <w:pPr>
        <w:pStyle w:val="Paragraphedeliste"/>
        <w:rPr>
          <w:rFonts w:ascii="Arial" w:hAnsi="Arial" w:cs="Arial"/>
          <w:szCs w:val="20"/>
        </w:rPr>
      </w:pPr>
    </w:p>
    <w:p w14:paraId="1D7B9DB7" w14:textId="77777777" w:rsidR="00445327" w:rsidRPr="00021C6A" w:rsidRDefault="00445327" w:rsidP="00445327">
      <w:pPr>
        <w:pStyle w:val="Paragraphedeliste"/>
        <w:numPr>
          <w:ilvl w:val="0"/>
          <w:numId w:val="30"/>
        </w:numPr>
        <w:autoSpaceDE w:val="0"/>
        <w:autoSpaceDN w:val="0"/>
        <w:adjustRightInd w:val="0"/>
        <w:spacing w:before="0" w:after="0" w:line="240" w:lineRule="auto"/>
        <w:rPr>
          <w:rFonts w:ascii="Arial" w:hAnsi="Arial" w:cs="Arial"/>
          <w:szCs w:val="20"/>
        </w:rPr>
      </w:pPr>
      <w:proofErr w:type="gramStart"/>
      <w:r>
        <w:rPr>
          <w:rFonts w:ascii="Arial" w:hAnsi="Arial" w:cs="Arial"/>
          <w:szCs w:val="20"/>
        </w:rPr>
        <w:t>des</w:t>
      </w:r>
      <w:proofErr w:type="gramEnd"/>
      <w:r>
        <w:rPr>
          <w:rFonts w:ascii="Arial" w:hAnsi="Arial" w:cs="Arial"/>
          <w:szCs w:val="20"/>
        </w:rPr>
        <w:t xml:space="preserve"> résultats de/des étude/s réalisée/s sous forme de document ou article scientifique (le cas échéant)</w:t>
      </w:r>
    </w:p>
    <w:p w14:paraId="58747EAF" w14:textId="0A7775D2" w:rsidR="001327A2" w:rsidRDefault="0092171B" w:rsidP="0092171B">
      <w:pPr>
        <w:rPr>
          <w:rFonts w:ascii="Arial" w:hAnsi="Arial" w:cs="Arial"/>
          <w:szCs w:val="20"/>
        </w:rPr>
      </w:pPr>
      <w:r w:rsidRPr="00021C6A">
        <w:rPr>
          <w:rFonts w:ascii="Arial" w:hAnsi="Arial" w:cs="Arial"/>
          <w:szCs w:val="20"/>
        </w:rPr>
        <w:t>En complément du dossier de candidature, des pièces administratives ou justificatives pourront être demandées par l’ARS I</w:t>
      </w:r>
      <w:r w:rsidR="00C53A88">
        <w:rPr>
          <w:rFonts w:ascii="Arial" w:hAnsi="Arial" w:cs="Arial"/>
          <w:szCs w:val="20"/>
        </w:rPr>
        <w:t>le-de-France</w:t>
      </w:r>
      <w:r w:rsidRPr="00021C6A">
        <w:rPr>
          <w:rFonts w:ascii="Arial" w:hAnsi="Arial" w:cs="Arial"/>
          <w:szCs w:val="20"/>
        </w:rPr>
        <w:t>.</w:t>
      </w:r>
    </w:p>
    <w:p w14:paraId="6071866D" w14:textId="77777777" w:rsidR="009A15E1" w:rsidRPr="00021C6A" w:rsidRDefault="009A15E1" w:rsidP="0092171B">
      <w:pPr>
        <w:rPr>
          <w:rFonts w:ascii="Arial" w:hAnsi="Arial" w:cs="Arial"/>
          <w:szCs w:val="20"/>
        </w:rPr>
      </w:pPr>
    </w:p>
    <w:p w14:paraId="3A83D5DB" w14:textId="10CCB3A3" w:rsidR="0092171B" w:rsidRPr="00021C6A" w:rsidRDefault="0092171B" w:rsidP="0092171B">
      <w:pPr>
        <w:rPr>
          <w:rFonts w:ascii="Arial" w:hAnsi="Arial" w:cs="Arial"/>
          <w:szCs w:val="20"/>
        </w:rPr>
      </w:pPr>
      <w:r w:rsidRPr="007B7F13">
        <w:rPr>
          <w:rFonts w:ascii="Arial" w:hAnsi="Arial" w:cs="Arial"/>
          <w:szCs w:val="20"/>
        </w:rPr>
        <w:t xml:space="preserve">Tout autre type de support, en complément de la liste obligatoire ci-dessus </w:t>
      </w:r>
      <w:r w:rsidR="00C108D6" w:rsidRPr="007B7F13">
        <w:rPr>
          <w:rFonts w:ascii="Arial" w:hAnsi="Arial" w:cs="Arial"/>
          <w:szCs w:val="20"/>
        </w:rPr>
        <w:t>définie</w:t>
      </w:r>
      <w:r w:rsidR="002E409B">
        <w:rPr>
          <w:rFonts w:ascii="Arial" w:hAnsi="Arial" w:cs="Arial"/>
          <w:szCs w:val="20"/>
        </w:rPr>
        <w:t xml:space="preserve"> pourra accompagn</w:t>
      </w:r>
      <w:r w:rsidR="006A1B61">
        <w:rPr>
          <w:rFonts w:ascii="Arial" w:hAnsi="Arial" w:cs="Arial"/>
          <w:szCs w:val="20"/>
        </w:rPr>
        <w:t>er</w:t>
      </w:r>
      <w:r w:rsidR="002E409B">
        <w:rPr>
          <w:rFonts w:ascii="Arial" w:hAnsi="Arial" w:cs="Arial"/>
          <w:szCs w:val="20"/>
        </w:rPr>
        <w:t xml:space="preserve"> le dossier de candidature (</w:t>
      </w:r>
      <w:r w:rsidR="006A1B61">
        <w:rPr>
          <w:rFonts w:ascii="Arial" w:hAnsi="Arial" w:cs="Arial"/>
          <w:szCs w:val="20"/>
        </w:rPr>
        <w:t xml:space="preserve">présentation </w:t>
      </w:r>
      <w:proofErr w:type="gramStart"/>
      <w:r w:rsidR="006A1B61">
        <w:rPr>
          <w:rFonts w:ascii="Arial" w:hAnsi="Arial" w:cs="Arial"/>
          <w:szCs w:val="20"/>
        </w:rPr>
        <w:t>PowerPoint</w:t>
      </w:r>
      <w:r w:rsidR="00264378" w:rsidRPr="007B7F13">
        <w:rPr>
          <w:rFonts w:ascii="Arial" w:hAnsi="Arial" w:cs="Arial"/>
          <w:szCs w:val="20"/>
        </w:rPr>
        <w:t>,  podcast</w:t>
      </w:r>
      <w:proofErr w:type="gramEnd"/>
      <w:r w:rsidR="00264378" w:rsidRPr="007B7F13">
        <w:rPr>
          <w:rFonts w:ascii="Arial" w:hAnsi="Arial" w:cs="Arial"/>
          <w:szCs w:val="20"/>
        </w:rPr>
        <w:t xml:space="preserve"> etc.</w:t>
      </w:r>
      <w:r w:rsidR="003A4B88">
        <w:rPr>
          <w:rFonts w:ascii="Arial" w:hAnsi="Arial" w:cs="Arial"/>
          <w:szCs w:val="20"/>
        </w:rPr>
        <w:t>)</w:t>
      </w:r>
      <w:r w:rsidRPr="00021C6A">
        <w:rPr>
          <w:rFonts w:ascii="Arial" w:hAnsi="Arial" w:cs="Arial"/>
          <w:b/>
          <w:szCs w:val="20"/>
        </w:rPr>
        <w:t> </w:t>
      </w:r>
      <w:r w:rsidRPr="00021C6A">
        <w:rPr>
          <w:rFonts w:ascii="Arial" w:hAnsi="Arial" w:cs="Arial"/>
          <w:szCs w:val="20"/>
        </w:rPr>
        <w:t xml:space="preserve">; </w:t>
      </w:r>
    </w:p>
    <w:p w14:paraId="6EAFF9D0" w14:textId="77777777" w:rsidR="006C196A" w:rsidRPr="00021C6A" w:rsidRDefault="006C196A" w:rsidP="0092171B">
      <w:pPr>
        <w:rPr>
          <w:rFonts w:ascii="Arial" w:hAnsi="Arial" w:cs="Arial"/>
          <w:b/>
          <w:szCs w:val="20"/>
        </w:rPr>
      </w:pPr>
    </w:p>
    <w:p w14:paraId="700F96CC" w14:textId="134C18DC" w:rsidR="00F942F4" w:rsidRPr="00021C6A" w:rsidRDefault="00F942F4" w:rsidP="00FE04C5">
      <w:pPr>
        <w:pStyle w:val="Titre2"/>
        <w:rPr>
          <w:rFonts w:ascii="Arial" w:hAnsi="Arial" w:cs="Arial"/>
        </w:rPr>
      </w:pPr>
      <w:r w:rsidRPr="00021C6A">
        <w:rPr>
          <w:rFonts w:ascii="Arial" w:hAnsi="Arial" w:cs="Arial"/>
        </w:rPr>
        <w:t xml:space="preserve"> </w:t>
      </w:r>
      <w:bookmarkStart w:id="11" w:name="_Toc166769366"/>
      <w:r w:rsidR="001256A7" w:rsidRPr="00021C6A">
        <w:rPr>
          <w:rFonts w:ascii="Arial" w:hAnsi="Arial" w:cs="Arial"/>
        </w:rPr>
        <w:t>Modalités de dépôt</w:t>
      </w:r>
      <w:bookmarkEnd w:id="11"/>
    </w:p>
    <w:p w14:paraId="3F424C28" w14:textId="77777777" w:rsidR="00DA41F8" w:rsidRPr="00021C6A" w:rsidRDefault="00DA41F8" w:rsidP="00DA41F8">
      <w:pPr>
        <w:rPr>
          <w:rFonts w:ascii="Arial" w:hAnsi="Arial" w:cs="Arial"/>
          <w:sz w:val="4"/>
        </w:rPr>
      </w:pPr>
    </w:p>
    <w:p w14:paraId="2119023A" w14:textId="78AC25CA" w:rsidR="00F942F4" w:rsidRDefault="00F942F4" w:rsidP="00F942F4">
      <w:pPr>
        <w:autoSpaceDE w:val="0"/>
        <w:autoSpaceDN w:val="0"/>
        <w:adjustRightInd w:val="0"/>
        <w:spacing w:before="0" w:after="0" w:line="240" w:lineRule="auto"/>
        <w:rPr>
          <w:rFonts w:ascii="Arial" w:hAnsi="Arial" w:cs="Arial"/>
          <w:szCs w:val="20"/>
        </w:rPr>
      </w:pPr>
      <w:r w:rsidRPr="00021C6A">
        <w:rPr>
          <w:rFonts w:ascii="Arial" w:hAnsi="Arial" w:cs="Arial"/>
          <w:szCs w:val="20"/>
        </w:rPr>
        <w:t xml:space="preserve">Les candidats intéressés sont invités à </w:t>
      </w:r>
      <w:r w:rsidR="00264378">
        <w:rPr>
          <w:rFonts w:ascii="Arial" w:hAnsi="Arial" w:cs="Arial"/>
          <w:szCs w:val="20"/>
        </w:rPr>
        <w:t>déposer</w:t>
      </w:r>
      <w:r w:rsidR="00264378" w:rsidRPr="00021C6A">
        <w:rPr>
          <w:rFonts w:ascii="Arial" w:hAnsi="Arial" w:cs="Arial"/>
          <w:szCs w:val="20"/>
        </w:rPr>
        <w:t xml:space="preserve"> </w:t>
      </w:r>
      <w:r w:rsidRPr="00021C6A">
        <w:rPr>
          <w:rFonts w:ascii="Arial" w:hAnsi="Arial" w:cs="Arial"/>
          <w:szCs w:val="20"/>
        </w:rPr>
        <w:t>le</w:t>
      </w:r>
      <w:r w:rsidR="007A14F9">
        <w:rPr>
          <w:rFonts w:ascii="Arial" w:hAnsi="Arial" w:cs="Arial"/>
          <w:szCs w:val="20"/>
        </w:rPr>
        <w:t>ur</w:t>
      </w:r>
      <w:r w:rsidRPr="00021C6A">
        <w:rPr>
          <w:rFonts w:ascii="Arial" w:hAnsi="Arial" w:cs="Arial"/>
          <w:szCs w:val="20"/>
        </w:rPr>
        <w:t xml:space="preserve"> dossier </w:t>
      </w:r>
      <w:r w:rsidR="00264378">
        <w:rPr>
          <w:rFonts w:ascii="Arial" w:hAnsi="Arial" w:cs="Arial"/>
          <w:szCs w:val="20"/>
        </w:rPr>
        <w:t xml:space="preserve">de candidature </w:t>
      </w:r>
      <w:r w:rsidR="00EE21AC">
        <w:rPr>
          <w:rFonts w:ascii="Arial" w:hAnsi="Arial" w:cs="Arial"/>
          <w:szCs w:val="20"/>
        </w:rPr>
        <w:t xml:space="preserve">via </w:t>
      </w:r>
      <w:r w:rsidR="00264378">
        <w:rPr>
          <w:rFonts w:ascii="Arial" w:hAnsi="Arial" w:cs="Arial"/>
          <w:szCs w:val="20"/>
        </w:rPr>
        <w:t>la démarche simplifiée ci-dessous</w:t>
      </w:r>
      <w:r w:rsidR="00A9770D">
        <w:rPr>
          <w:rFonts w:ascii="Arial" w:hAnsi="Arial" w:cs="Arial"/>
          <w:szCs w:val="20"/>
        </w:rPr>
        <w:t xml:space="preserve"> avant le </w:t>
      </w:r>
      <w:r w:rsidR="00DD1021">
        <w:rPr>
          <w:rFonts w:ascii="Arial" w:hAnsi="Arial" w:cs="Arial"/>
          <w:szCs w:val="20"/>
        </w:rPr>
        <w:t>17</w:t>
      </w:r>
      <w:r w:rsidR="00A9770D">
        <w:rPr>
          <w:rFonts w:ascii="Arial" w:hAnsi="Arial" w:cs="Arial"/>
          <w:szCs w:val="20"/>
        </w:rPr>
        <w:t xml:space="preserve"> septembre 202</w:t>
      </w:r>
      <w:r w:rsidR="00F364FC">
        <w:rPr>
          <w:rFonts w:ascii="Arial" w:hAnsi="Arial" w:cs="Arial"/>
          <w:szCs w:val="20"/>
        </w:rPr>
        <w:t>5</w:t>
      </w:r>
      <w:r w:rsidR="00264378">
        <w:rPr>
          <w:rFonts w:ascii="Arial" w:hAnsi="Arial" w:cs="Arial"/>
          <w:szCs w:val="20"/>
        </w:rPr>
        <w:t> </w:t>
      </w:r>
      <w:proofErr w:type="gramStart"/>
      <w:r w:rsidR="00DD1021">
        <w:rPr>
          <w:rFonts w:ascii="Arial" w:hAnsi="Arial" w:cs="Arial"/>
          <w:szCs w:val="20"/>
        </w:rPr>
        <w:t>minuit</w:t>
      </w:r>
      <w:r w:rsidR="00264378">
        <w:rPr>
          <w:rFonts w:ascii="Arial" w:hAnsi="Arial" w:cs="Arial"/>
          <w:szCs w:val="20"/>
        </w:rPr>
        <w:t>:</w:t>
      </w:r>
      <w:proofErr w:type="gramEnd"/>
      <w:r w:rsidR="00264378">
        <w:rPr>
          <w:rFonts w:ascii="Arial" w:hAnsi="Arial" w:cs="Arial"/>
          <w:szCs w:val="20"/>
        </w:rPr>
        <w:t xml:space="preserve"> </w:t>
      </w:r>
    </w:p>
    <w:p w14:paraId="6B5E5084" w14:textId="77777777" w:rsidR="00DC4808" w:rsidRDefault="00DC4808" w:rsidP="00F942F4">
      <w:pPr>
        <w:autoSpaceDE w:val="0"/>
        <w:autoSpaceDN w:val="0"/>
        <w:adjustRightInd w:val="0"/>
        <w:spacing w:before="0" w:after="0" w:line="240" w:lineRule="auto"/>
        <w:rPr>
          <w:rFonts w:ascii="Arial" w:hAnsi="Arial" w:cs="Arial"/>
          <w:szCs w:val="20"/>
        </w:rPr>
      </w:pPr>
    </w:p>
    <w:p w14:paraId="2E8939E3" w14:textId="2E4C6183" w:rsidR="00EE4D40" w:rsidRDefault="00F12F8B" w:rsidP="00EE4D40">
      <w:pPr>
        <w:jc w:val="center"/>
      </w:pPr>
      <w:hyperlink r:id="rId16" w:history="1">
        <w:r w:rsidRPr="00932CF6">
          <w:rPr>
            <w:rStyle w:val="Lienhypertexte"/>
          </w:rPr>
          <w:t>https://www.demarches-simplifiees.fr/commencer/appel-a-projets-innovation-recherche-santedesfemmes</w:t>
        </w:r>
      </w:hyperlink>
    </w:p>
    <w:p w14:paraId="61D86B28" w14:textId="77777777" w:rsidR="00F12F8B" w:rsidRDefault="00F12F8B" w:rsidP="00EE4D40">
      <w:pPr>
        <w:jc w:val="center"/>
        <w:rPr>
          <w:color w:val="1F497D"/>
        </w:rPr>
      </w:pPr>
    </w:p>
    <w:p w14:paraId="6A0DD8F4" w14:textId="77777777" w:rsidR="003F70C9" w:rsidRPr="0086594F" w:rsidRDefault="003F70C9" w:rsidP="00F942F4">
      <w:pPr>
        <w:autoSpaceDE w:val="0"/>
        <w:autoSpaceDN w:val="0"/>
        <w:adjustRightInd w:val="0"/>
        <w:spacing w:before="0" w:after="0" w:line="240" w:lineRule="auto"/>
        <w:rPr>
          <w:rStyle w:val="Lienhypertexte"/>
          <w:color w:val="FF0000"/>
        </w:rPr>
      </w:pPr>
    </w:p>
    <w:p w14:paraId="75E86C40" w14:textId="77777777" w:rsidR="00A9770D" w:rsidRDefault="00A9770D" w:rsidP="00A9770D">
      <w:r>
        <w:t>Les dossiers électroniques déposés après cette date ne seront pas étudiés.</w:t>
      </w:r>
    </w:p>
    <w:p w14:paraId="5777371F" w14:textId="533F05CA" w:rsidR="00F942F4" w:rsidRPr="00021C6A" w:rsidRDefault="00264378" w:rsidP="00F942F4">
      <w:pPr>
        <w:autoSpaceDE w:val="0"/>
        <w:autoSpaceDN w:val="0"/>
        <w:adjustRightInd w:val="0"/>
        <w:spacing w:before="0" w:after="0" w:line="240" w:lineRule="auto"/>
        <w:rPr>
          <w:rFonts w:ascii="Arial" w:hAnsi="Arial" w:cs="Arial"/>
          <w:szCs w:val="20"/>
        </w:rPr>
      </w:pPr>
      <w:r>
        <w:rPr>
          <w:rFonts w:ascii="Arial" w:hAnsi="Arial" w:cs="Arial"/>
          <w:szCs w:val="20"/>
        </w:rPr>
        <w:t>Tout</w:t>
      </w:r>
      <w:r w:rsidR="00EE21AC">
        <w:rPr>
          <w:rFonts w:ascii="Arial" w:hAnsi="Arial" w:cs="Arial"/>
          <w:szCs w:val="20"/>
        </w:rPr>
        <w:t xml:space="preserve"> échange au sujet </w:t>
      </w:r>
      <w:r>
        <w:rPr>
          <w:rFonts w:ascii="Arial" w:hAnsi="Arial" w:cs="Arial"/>
          <w:szCs w:val="20"/>
        </w:rPr>
        <w:t xml:space="preserve">de cet appel à projets </w:t>
      </w:r>
      <w:r w:rsidR="00EE21AC">
        <w:rPr>
          <w:rFonts w:ascii="Arial" w:hAnsi="Arial" w:cs="Arial"/>
          <w:szCs w:val="20"/>
        </w:rPr>
        <w:t xml:space="preserve">doit être adressé à la </w:t>
      </w:r>
      <w:r w:rsidR="004F1B8E">
        <w:rPr>
          <w:rFonts w:ascii="Arial" w:hAnsi="Arial" w:cs="Arial"/>
          <w:szCs w:val="20"/>
        </w:rPr>
        <w:t xml:space="preserve">boîte mail dédiée : </w:t>
      </w:r>
    </w:p>
    <w:p w14:paraId="138A881E" w14:textId="3A1F0285" w:rsidR="00F942F4" w:rsidRPr="00021C6A" w:rsidRDefault="00F942F4" w:rsidP="00F942F4">
      <w:pPr>
        <w:autoSpaceDE w:val="0"/>
        <w:autoSpaceDN w:val="0"/>
        <w:adjustRightInd w:val="0"/>
        <w:spacing w:before="0" w:after="0" w:line="240" w:lineRule="auto"/>
        <w:rPr>
          <w:rFonts w:ascii="Arial" w:hAnsi="Arial" w:cs="Arial"/>
          <w:szCs w:val="20"/>
        </w:rPr>
      </w:pPr>
    </w:p>
    <w:p w14:paraId="449490EF" w14:textId="77777777" w:rsidR="00F942F4" w:rsidRPr="00021C6A" w:rsidRDefault="00F942F4" w:rsidP="00F942F4">
      <w:pPr>
        <w:autoSpaceDE w:val="0"/>
        <w:autoSpaceDN w:val="0"/>
        <w:adjustRightInd w:val="0"/>
        <w:spacing w:before="0" w:after="0" w:line="240" w:lineRule="auto"/>
        <w:rPr>
          <w:rFonts w:ascii="Arial" w:hAnsi="Arial" w:cs="Arial"/>
          <w:szCs w:val="20"/>
        </w:rPr>
      </w:pPr>
    </w:p>
    <w:p w14:paraId="1288F6D8" w14:textId="28451322" w:rsidR="00F942F4" w:rsidRDefault="006374FF" w:rsidP="00F942F4">
      <w:pPr>
        <w:autoSpaceDE w:val="0"/>
        <w:autoSpaceDN w:val="0"/>
        <w:adjustRightInd w:val="0"/>
        <w:spacing w:before="0" w:after="0" w:line="240" w:lineRule="auto"/>
        <w:jc w:val="center"/>
        <w:rPr>
          <w:rFonts w:ascii="Arial" w:hAnsi="Arial" w:cs="Arial"/>
          <w:color w:val="0000FF"/>
          <w:szCs w:val="20"/>
        </w:rPr>
      </w:pPr>
      <w:hyperlink r:id="rId17" w:history="1">
        <w:r w:rsidRPr="00811346">
          <w:rPr>
            <w:rStyle w:val="Lienhypertexte"/>
            <w:rFonts w:ascii="Arial" w:hAnsi="Arial" w:cs="Arial"/>
            <w:szCs w:val="20"/>
          </w:rPr>
          <w:t>ars-idf-datos@ars.sante.fr</w:t>
        </w:r>
      </w:hyperlink>
    </w:p>
    <w:p w14:paraId="079A68D5" w14:textId="42F92447" w:rsidR="008C7919" w:rsidRDefault="008C7919" w:rsidP="00F942F4">
      <w:pPr>
        <w:autoSpaceDE w:val="0"/>
        <w:autoSpaceDN w:val="0"/>
        <w:adjustRightInd w:val="0"/>
        <w:spacing w:before="0" w:after="0" w:line="240" w:lineRule="auto"/>
        <w:jc w:val="center"/>
        <w:rPr>
          <w:rFonts w:ascii="Arial" w:hAnsi="Arial" w:cs="Arial"/>
          <w:color w:val="0000FF"/>
          <w:szCs w:val="20"/>
        </w:rPr>
      </w:pPr>
    </w:p>
    <w:p w14:paraId="6AF195D3" w14:textId="77777777" w:rsidR="008C7919" w:rsidRPr="00021C6A" w:rsidRDefault="008C7919" w:rsidP="00F942F4">
      <w:pPr>
        <w:autoSpaceDE w:val="0"/>
        <w:autoSpaceDN w:val="0"/>
        <w:adjustRightInd w:val="0"/>
        <w:spacing w:before="0" w:after="0" w:line="240" w:lineRule="auto"/>
        <w:jc w:val="center"/>
        <w:rPr>
          <w:rFonts w:ascii="Arial" w:hAnsi="Arial" w:cs="Arial"/>
          <w:color w:val="0000FF"/>
          <w:szCs w:val="20"/>
        </w:rPr>
      </w:pPr>
    </w:p>
    <w:p w14:paraId="3B8C948D" w14:textId="22A11976" w:rsidR="00484863" w:rsidRPr="00021C6A" w:rsidRDefault="00F942F4" w:rsidP="006A180E">
      <w:pPr>
        <w:spacing w:after="200" w:line="276" w:lineRule="auto"/>
        <w:rPr>
          <w:rFonts w:ascii="Arial" w:hAnsi="Arial" w:cs="Arial"/>
        </w:rPr>
        <w:sectPr w:rsidR="00484863" w:rsidRPr="00021C6A" w:rsidSect="005C1AC7">
          <w:headerReference w:type="even" r:id="rId18"/>
          <w:headerReference w:type="default" r:id="rId19"/>
          <w:headerReference w:type="first" r:id="rId20"/>
          <w:pgSz w:w="11906" w:h="16838" w:code="9"/>
          <w:pgMar w:top="1985" w:right="1558" w:bottom="567" w:left="1701" w:header="600" w:footer="600" w:gutter="0"/>
          <w:cols w:space="708"/>
          <w:titlePg/>
          <w:docGrid w:linePitch="360"/>
        </w:sectPr>
      </w:pPr>
      <w:r w:rsidRPr="00021C6A">
        <w:rPr>
          <w:rFonts w:ascii="Arial" w:hAnsi="Arial" w:cs="Arial"/>
          <w:szCs w:val="20"/>
        </w:rPr>
        <w:t xml:space="preserve">L’Agence accusera réception du dossier de candidature </w:t>
      </w:r>
      <w:proofErr w:type="spellStart"/>
      <w:r w:rsidRPr="00021C6A">
        <w:rPr>
          <w:rFonts w:ascii="Arial" w:hAnsi="Arial" w:cs="Arial"/>
          <w:szCs w:val="20"/>
        </w:rPr>
        <w:t>reç</w:t>
      </w:r>
      <w:proofErr w:type="spellEnd"/>
    </w:p>
    <w:p w14:paraId="2D67E085" w14:textId="05545EA5" w:rsidR="009275A4" w:rsidRPr="00021C6A" w:rsidRDefault="009275A4" w:rsidP="008E64D7">
      <w:pPr>
        <w:rPr>
          <w:rFonts w:ascii="Arial" w:hAnsi="Arial" w:cs="Arial"/>
        </w:rPr>
      </w:pPr>
      <w:bookmarkStart w:id="12" w:name="_PictureBullets"/>
      <w:bookmarkEnd w:id="12"/>
    </w:p>
    <w:sectPr w:rsidR="009275A4" w:rsidRPr="00021C6A" w:rsidSect="00C539C4">
      <w:headerReference w:type="even" r:id="rId21"/>
      <w:headerReference w:type="default" r:id="rId22"/>
      <w:headerReference w:type="first" r:id="rId23"/>
      <w:footerReference w:type="first" r:id="rId24"/>
      <w:pgSz w:w="11906" w:h="16838" w:code="9"/>
      <w:pgMar w:top="567" w:right="1558" w:bottom="567" w:left="1701"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A3D5" w14:textId="77777777" w:rsidR="00174A4C" w:rsidRDefault="00174A4C" w:rsidP="009275A4">
      <w:pPr>
        <w:spacing w:after="0" w:line="240" w:lineRule="auto"/>
      </w:pPr>
      <w:r>
        <w:separator/>
      </w:r>
    </w:p>
  </w:endnote>
  <w:endnote w:type="continuationSeparator" w:id="0">
    <w:p w14:paraId="7F99E75F" w14:textId="77777777" w:rsidR="00174A4C" w:rsidRDefault="00174A4C"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7F7F7F" w:themeColor="accent4"/>
      </w:tblBorders>
      <w:tblLook w:val="04A0" w:firstRow="1" w:lastRow="0" w:firstColumn="1" w:lastColumn="0" w:noHBand="0" w:noVBand="1"/>
    </w:tblPr>
    <w:tblGrid>
      <w:gridCol w:w="2594"/>
      <w:gridCol w:w="6053"/>
    </w:tblGrid>
    <w:tr w:rsidR="007322CE" w14:paraId="7028BFB9" w14:textId="77777777">
      <w:trPr>
        <w:trHeight w:val="360"/>
      </w:trPr>
      <w:tc>
        <w:tcPr>
          <w:tcW w:w="1500" w:type="pct"/>
          <w:shd w:val="clear" w:color="auto" w:fill="7F7F7F" w:themeFill="accent4"/>
        </w:tcPr>
        <w:p w14:paraId="6726888E" w14:textId="77777777" w:rsidR="007322CE" w:rsidRDefault="007322CE">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4C5190B1" w14:textId="77777777" w:rsidR="007322CE" w:rsidRDefault="007322CE">
          <w:pPr>
            <w:pStyle w:val="Pieddepage"/>
          </w:pPr>
        </w:p>
      </w:tc>
    </w:tr>
  </w:tbl>
  <w:p w14:paraId="66500BD9" w14:textId="77777777" w:rsidR="007322CE" w:rsidRDefault="007322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7D7E" w14:textId="18082C48" w:rsidR="007322CE" w:rsidRPr="009C2FDC" w:rsidRDefault="007322CE" w:rsidP="0092405B">
    <w:pPr>
      <w:pStyle w:val="Pieddepage"/>
      <w:rPr>
        <w:color w:val="1E549E"/>
        <w:szCs w:val="20"/>
      </w:rPr>
    </w:pPr>
    <w:r>
      <w:rPr>
        <w:noProof/>
        <w:color w:val="1E549E"/>
        <w:sz w:val="22"/>
        <w:lang w:eastAsia="fr-FR"/>
      </w:rPr>
      <mc:AlternateContent>
        <mc:Choice Requires="wps">
          <w:drawing>
            <wp:anchor distT="0" distB="0" distL="114300" distR="114300" simplePos="0" relativeHeight="251661312" behindDoc="0" locked="0" layoutInCell="1" allowOverlap="1" wp14:anchorId="2AF5429A" wp14:editId="1E08D0EF">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C26533B" w14:textId="19303728" w:rsidR="007322CE" w:rsidRPr="00D73764" w:rsidRDefault="007322CE">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EE4D40">
                            <w:rPr>
                              <w:rFonts w:asciiTheme="majorHAnsi" w:hAnsiTheme="majorHAnsi"/>
                              <w:b/>
                              <w:noProof/>
                              <w:color w:val="1E549E"/>
                              <w:sz w:val="22"/>
                            </w:rPr>
                            <w:t>9</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5429A" id="_x0000_t202" coordsize="21600,21600" o:spt="202" path="m,l,21600r21600,l21600,xe">
              <v:stroke joinstyle="miter"/>
              <v:path gradientshapeok="t" o:connecttype="rect"/>
            </v:shapetype>
            <v:shape id="Zone de texte 56" o:spid="_x0000_s1030" type="#_x0000_t202" style="position:absolute;left:0;text-align:left;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z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qS&#10;jiL/8WQL1Rui4OAoEG/5SmFHa+bDM3OoCBwCVR6ecJEasDL0FiU1uF9/O4/xSBR6KWlRYSX1P/fM&#10;CUr0N4MUfh6Ox1GSaTOe3I5w464922uP2Tf3gCIe4nuyPJkxPuiTKR00r/gYlrEqupjhWLuk4WTe&#10;h6Pu8TFxsVymIBShZWFtNpafyI94v3SvzNmelIB0PsJJi6x4x80x9sjOch9AqkTcBdVeRSjgxGf/&#10;2OILud6nqMsvYfEbAAD//wMAUEsDBBQABgAIAAAAIQBViR5C4QAAAAkBAAAPAAAAZHJzL2Rvd25y&#10;ZXYueG1sTI9NS8NAFEX3gv9heAV3dtJBkxAzKSVQBNFFazfuXjLTJHQ+YmbaRn+9z5UuH+9w77nl&#10;eraGXfQUBu8krJYJMO1arwbXSTi8b+9zYCGiU2i80xK+dIB1dXtTYqH81e30ZR87RiEuFCihj3Es&#10;OA9try2GpR+1o9/RTxYjnVPH1YRXCreGiyRJucXBUUOPo6573Z72Zyvhpd6+4a4RNv829fPrcTN+&#10;Hj4epbxbzJsnYFHP8Q+GX31Sh4qcGn92KjAjIRXZilAJQtAEAvL0IQPWSMiSHHhV8v8Lqh8AAAD/&#10;/wMAUEsBAi0AFAAGAAgAAAAhALaDOJL+AAAA4QEAABMAAAAAAAAAAAAAAAAAAAAAAFtDb250ZW50&#10;X1R5cGVzXS54bWxQSwECLQAUAAYACAAAACEAOP0h/9YAAACUAQAACwAAAAAAAAAAAAAAAAAvAQAA&#10;X3JlbHMvLnJlbHNQSwECLQAUAAYACAAAACEAEtlnMywCAABaBAAADgAAAAAAAAAAAAAAAAAuAgAA&#10;ZHJzL2Uyb0RvYy54bWxQSwECLQAUAAYACAAAACEAVYkeQuEAAAAJAQAADwAAAAAAAAAAAAAAAACG&#10;BAAAZHJzL2Rvd25yZXYueG1sUEsFBgAAAAAEAAQA8wAAAJQFAAAAAA==&#10;" filled="f" stroked="f" strokeweight=".5pt">
              <v:textbox>
                <w:txbxContent>
                  <w:p w14:paraId="5C26533B" w14:textId="19303728" w:rsidR="007322CE" w:rsidRPr="00D73764" w:rsidRDefault="007322CE">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EE4D40">
                      <w:rPr>
                        <w:rFonts w:asciiTheme="majorHAnsi" w:hAnsiTheme="majorHAnsi"/>
                        <w:b/>
                        <w:noProof/>
                        <w:color w:val="1E549E"/>
                        <w:sz w:val="22"/>
                      </w:rPr>
                      <w:t>9</w:t>
                    </w:r>
                    <w:r w:rsidRPr="00D73764">
                      <w:rPr>
                        <w:rFonts w:asciiTheme="majorHAnsi" w:hAnsiTheme="majorHAnsi"/>
                        <w:b/>
                        <w:color w:val="1E549E"/>
                        <w:sz w:val="22"/>
                      </w:rPr>
                      <w:fldChar w:fldCharType="end"/>
                    </w:r>
                  </w:p>
                </w:txbxContent>
              </v:textbox>
              <w10:wrap anchorx="margin" anchory="margin"/>
            </v:shape>
          </w:pict>
        </mc:Fallback>
      </mc:AlternateContent>
    </w:r>
    <w:r>
      <w:rPr>
        <w:noProof/>
        <w:color w:val="1E549E"/>
        <w:lang w:eastAsia="fr-FR"/>
      </w:rPr>
      <mc:AlternateContent>
        <mc:Choice Requires="wps">
          <w:drawing>
            <wp:anchor distT="91440" distB="91440" distL="114300" distR="114300" simplePos="0" relativeHeight="251737088" behindDoc="1" locked="0" layoutInCell="1" allowOverlap="1" wp14:anchorId="53442323" wp14:editId="7804C609">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25BB3C4D"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P62gEAAJ8DAAAOAAAAZHJzL2Uyb0RvYy54bWysU8GO0zAQvSPxD5bvNEm33W2jpivYqghp&#10;WZAWPsBxnMbC8Zix27R8PWOn263ghrhYHs/4ed6b59X9sTfsoNBrsBUvJjlnykpotN1V/Pu37bsF&#10;Zz4I2wgDVlX8pDy/X799sxpcqabQgWkUMgKxvhxcxbsQXJllXnaqF34CTllKtoC9CBTiLmtQDITe&#10;m2ya57fZANg4BKm8p9PNmOTrhN+2SoYvbetVYKbi1FtIK6a1jmu2Xolyh8J1Wp7bEP/QRS+0pUcv&#10;UBsRBNuj/guq1xLBQxsmEvoM2lZLlTgQmyL/g81zJ5xKXEgc7y4y+f8HK58Oz+4rxta9ewT5w5Mi&#10;2eB8ecnEwFMNq4fP0NAMxT5AIntssY83iQY7Jk1PF03VMTBJh/PZYnGTzzmTlLu5LZbzqHkmypfL&#10;Dn34qKBncVNxpJElcHF49GEsfSlJXYLRzVYbkwLc1Q8G2UHQeJd3H7b55ozur8uMjcUW4rURMZ4k&#10;lpFYNIsva2hORBJh9Ah5mjYd4C/OBvJHxf3PvUDFmflkaQDLYjaLhkrBbH43pQCvM/V1RlhJUBWX&#10;ATkbg4cw2nDvUO86eqtItC28J3lbnai/9nVul1yQxDs7NtrsOk5Vr/9q/RsAAP//AwBQSwMEFAAG&#10;AAgAAAAhALshWm7eAAAACAEAAA8AAABkcnMvZG93bnJldi54bWxMj0FPwzAMhe9I/IfISNy2dBsr&#10;W2k6TaAdh8TgwDFtvKZq41RNupV/jzmxk2W/p+fv5bvJdeKCQ2g8KVjMExBIlTcN1Qq+Pg+zDYgQ&#10;NRndeUIFPxhgV9zf5Toz/kofeDnFWnAIhUwrsDH2mZShsuh0mPseibWzH5yOvA61NIO+crjr5DJJ&#10;Uul0Q/zB6h5fLVbtaXQK2u3TEc3bmsa1eS/bsz3uD99RqceHaf8CIuIU/83wh8/oUDBT6UcyQXQK&#10;ZotndvLcrkCwvkmXKYiSD6sUZJHL2wLFLwAAAP//AwBQSwECLQAUAAYACAAAACEAtoM4kv4AAADh&#10;AQAAEwAAAAAAAAAAAAAAAAAAAAAAW0NvbnRlbnRfVHlwZXNdLnhtbFBLAQItABQABgAIAAAAIQA4&#10;/SH/1gAAAJQBAAALAAAAAAAAAAAAAAAAAC8BAABfcmVscy8ucmVsc1BLAQItABQABgAIAAAAIQAg&#10;e1P62gEAAJ8DAAAOAAAAAAAAAAAAAAAAAC4CAABkcnMvZTJvRG9jLnhtbFBLAQItABQABgAIAAAA&#10;IQC7IVpu3gAAAAgBAAAPAAAAAAAAAAAAAAAAADQEAABkcnMvZG93bnJldi54bWxQSwUGAAAAAAQA&#10;BADzAAAAPwUAAAAA&#10;" fillcolor="#97bf0d"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736064" behindDoc="1" locked="0" layoutInCell="1" allowOverlap="1" wp14:anchorId="6A2E3CAE" wp14:editId="0ADAD15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948CA24"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932QEAAAQEAAAOAAAAZHJzL2Uyb0RvYy54bWysU01vEzEQvSPxHyzfyW5SUoVVNj20KpcK&#10;Klp+gOsdZy1sj2WbfPx7xvZmQRRxQOQwiufjzZu3M9ubkzXsACFqdD1fLlrOwEkctNv3/Ovz/bsN&#10;ZzEJNwiDDnp+hshvdm/fbI++gxWOaAYIjEBc7I6+52NKvmuaKEewIi7Qg6OgwmBFomfYN0MQR0K3&#10;plm17XVzxDD4gBJiJO9dDfJdwVcKZPqsVITETM+JWyo2FPuSbbPbim4fhB+1nGiIf2BhhXbUdIa6&#10;E0mw70G/grJaBoyo0kKibVApLaHMQNMs29+meRqFhzILiRP9LFP8f7Dy0+HJP4ZMPfoHlN8iKdIc&#10;fezmSH7EKeekgs25RJydiornWUU4JSbJuX6/2Vy1a84kxa6ulx/WWeVGdJdiH2L6CGhZ/tPzQB+p&#10;aCcODzHV1EtK7mVctg7vtTE1mj2FY6VVCKazgZr9BRTTAxFZFdSySnBrAjsIWgIhJbi0rKFRDFDd&#10;65Z+E8+5orA2jgAzsqL+M/YEkNf0NXZlOeXnUiibOBe3fyNWi+eK0hldmoutdhj+BGBoqqlzzb+I&#10;VKXJKr3gcH4MLCRzi/UghJMj0j3IFEpxzqJVK5NPZ5F3+dd3gf15vLsfAAAA//8DAFBLAwQUAAYA&#10;CAAAACEATOYVNd0AAAAIAQAADwAAAGRycy9kb3ducmV2LnhtbEyPQU+DQBCF7yb+h82YeGt3ixZb&#10;ZGmaGi/eRH/AAlOgsrOUXQr11zue9PQy817efJPuZtuJCw6+daRhtVQgkEpXtVRr+Px4XWxA+GCo&#10;Mp0j1HBFD7vs9iY1SeUmesdLHmrBJeQTo6EJoU+k9GWD1vil65HYO7rBmsDjUMtqMBOX205GSsXS&#10;mpb4QmN6PDRYfuWj1TBd1+e3h5P6Vof4dN4Xo31Z55HW93fz/hlEwDn8heEXn9EhY6bCjVR50WlY&#10;rJ44ybplZX8TRzGIghePCmSWyv8PZD8AAAD//wMAUEsBAi0AFAAGAAgAAAAhALaDOJL+AAAA4QEA&#10;ABMAAAAAAAAAAAAAAAAAAAAAAFtDb250ZW50X1R5cGVzXS54bWxQSwECLQAUAAYACAAAACEAOP0h&#10;/9YAAACUAQAACwAAAAAAAAAAAAAAAAAvAQAAX3JlbHMvLnJlbHNQSwECLQAUAAYACAAAACEAu5SP&#10;d9kBAAAEBAAADgAAAAAAAAAAAAAAAAAuAgAAZHJzL2Uyb0RvYy54bWxQSwECLQAUAAYACAAAACEA&#10;TOYVNd0AAAAIAQAADwAAAAAAAAAAAAAAAAAzBAAAZHJzL2Rvd25yZXYueG1sUEsFBgAAAAAEAAQA&#10;8wAAAD0FAAAAAA==&#10;" fillcolor="#3477b2 [3204]" stroked="f" strokeweight="2p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662336" behindDoc="1" locked="0" layoutInCell="1" allowOverlap="1" wp14:anchorId="079D4F7F" wp14:editId="38FF75A8">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75C8EE1"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932QEAAAQEAAAOAAAAZHJzL2Uyb0RvYy54bWysU01vEzEQvSPxHyzfyW5SUoVVNj20KpcK&#10;Klp+gOsdZy1sj2WbfPx7xvZmQRRxQOQwiufjzZu3M9ubkzXsACFqdD1fLlrOwEkctNv3/Ovz/bsN&#10;ZzEJNwiDDnp+hshvdm/fbI++gxWOaAYIjEBc7I6+52NKvmuaKEewIi7Qg6OgwmBFomfYN0MQR0K3&#10;plm17XVzxDD4gBJiJO9dDfJdwVcKZPqsVITETM+JWyo2FPuSbbPbim4fhB+1nGiIf2BhhXbUdIa6&#10;E0mw70G/grJaBoyo0kKibVApLaHMQNMs29+meRqFhzILiRP9LFP8f7Dy0+HJP4ZMPfoHlN8iKdIc&#10;fezmSH7EKeekgs25RJydiornWUU4JSbJuX6/2Vy1a84kxa6ulx/WWeVGdJdiH2L6CGhZ/tPzQB+p&#10;aCcODzHV1EtK7mVctg7vtTE1mj2FY6VVCKazgZr9BRTTAxFZFdSySnBrAjsIWgIhJbi0rKFRDFDd&#10;65Z+E8+5orA2jgAzsqL+M/YEkNf0NXZlOeXnUiibOBe3fyNWi+eK0hldmoutdhj+BGBoqqlzzb+I&#10;VKXJKr3gcH4MLCRzi/UghJMj0j3IFEpxzqJVK5NPZ5F3+dd3gf15vLsfAAAA//8DAFBLAwQUAAYA&#10;CAAAACEAy/bPht4AAAAJAQAADwAAAGRycy9kb3ducmV2LnhtbEyPwW6DMAyG75P2DpEr7dYmsJZV&#10;jFBVnXbZbXQPEEgGtMShJBS6p5972k6W7U+/P2e72XbsagbfOpQQrQQwg5XTLdYSvo7vyy0wHxRq&#10;1Tk0Em7Gwy5/fMhUqt2En+ZahJpRCPpUSWhC6FPOfdUYq/zK9QZp9+0GqwK1Q831oCYKtx2PhUi4&#10;VS3ShUb15tCY6lyMVsJ021w+nk/iRxyS02VfjvZtU8RSPi3m/SuwYObwB8Ndn9QhJ6fSjag96yQs&#10;oxci71VEwAjYJnECrKTJeg08z/j/D/JfAAAA//8DAFBLAQItABQABgAIAAAAIQC2gziS/gAAAOEB&#10;AAATAAAAAAAAAAAAAAAAAAAAAABbQ29udGVudF9UeXBlc10ueG1sUEsBAi0AFAAGAAgAAAAhADj9&#10;If/WAAAAlAEAAAsAAAAAAAAAAAAAAAAALwEAAF9yZWxzLy5yZWxzUEsBAi0AFAAGAAgAAAAhALuU&#10;j3fZAQAABAQAAA4AAAAAAAAAAAAAAAAALgIAAGRycy9lMm9Eb2MueG1sUEsBAi0AFAAGAAgAAAAh&#10;AMv2z4beAAAACQEAAA8AAAAAAAAAAAAAAAAAMwQAAGRycy9kb3ducmV2LnhtbFBLBQYAAAAABAAE&#10;APMAAAA+BQAAAAA=&#10;" fillcolor="#3477b2 [3204]" stroked="f" strokeweight="2pt">
              <w10:wrap type="square" anchorx="margin" anchory="margin"/>
            </v:rect>
          </w:pict>
        </mc:Fallback>
      </mc:AlternateContent>
    </w:r>
    <w:r w:rsidRPr="0092405B">
      <w:t xml:space="preserve"> </w:t>
    </w:r>
    <w:r w:rsidRPr="00CE2357">
      <w:rPr>
        <w:noProof/>
        <w:color w:val="1E549E"/>
        <w:lang w:eastAsia="fr-FR"/>
      </w:rPr>
      <w:t>Cahier des charges -</w:t>
    </w:r>
    <w:r>
      <w:t xml:space="preserve"> </w:t>
    </w:r>
    <w:r>
      <w:rPr>
        <w:noProof/>
        <w:color w:val="1E549E"/>
        <w:lang w:eastAsia="fr-FR"/>
      </w:rPr>
      <w:t xml:space="preserve">AAP « Innov orga santé des femmes » </w:t>
    </w:r>
    <w:r>
      <w:rPr>
        <w:color w:val="1E549E"/>
        <w:szCs w:val="20"/>
      </w:rPr>
      <w:t>- 202</w:t>
    </w:r>
    <w:r w:rsidR="00652531">
      <w:rPr>
        <w:color w:val="1E549E"/>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F2CE" w14:textId="284B729B" w:rsidR="007322CE" w:rsidRPr="004A7118" w:rsidRDefault="007322CE" w:rsidP="00837267">
    <w:pPr>
      <w:pStyle w:val="Pieddepage"/>
      <w:jc w:val="right"/>
      <w:rPr>
        <w:rFonts w:asciiTheme="majorHAnsi" w:hAnsiTheme="majorHAnsi"/>
        <w:b/>
        <w:color w:val="000000" w:themeColor="text1"/>
        <w:sz w:val="22"/>
      </w:rPr>
    </w:pPr>
    <w:r w:rsidRPr="004A7118">
      <w:rPr>
        <w:rFonts w:asciiTheme="majorHAnsi" w:hAnsiTheme="majorHAnsi"/>
        <w:b/>
        <w:color w:val="000000" w:themeColor="text1"/>
        <w:sz w:val="22"/>
      </w:rPr>
      <w:fldChar w:fldCharType="begin"/>
    </w:r>
    <w:r w:rsidRPr="004A7118">
      <w:rPr>
        <w:rFonts w:asciiTheme="majorHAnsi" w:hAnsiTheme="majorHAnsi"/>
        <w:b/>
        <w:color w:val="000000" w:themeColor="text1"/>
        <w:sz w:val="22"/>
      </w:rPr>
      <w:instrText>PAGE  \* Arabic  \* MERGEFORMAT</w:instrText>
    </w:r>
    <w:r w:rsidRPr="004A7118">
      <w:rPr>
        <w:rFonts w:asciiTheme="majorHAnsi" w:hAnsiTheme="majorHAnsi"/>
        <w:b/>
        <w:color w:val="000000" w:themeColor="text1"/>
        <w:sz w:val="22"/>
      </w:rPr>
      <w:fldChar w:fldCharType="separate"/>
    </w:r>
    <w:r w:rsidR="00EE4D40">
      <w:rPr>
        <w:rFonts w:asciiTheme="majorHAnsi" w:hAnsiTheme="majorHAnsi"/>
        <w:b/>
        <w:noProof/>
        <w:color w:val="000000" w:themeColor="text1"/>
        <w:sz w:val="22"/>
      </w:rPr>
      <w:t>1</w:t>
    </w:r>
    <w:r w:rsidRPr="004A7118">
      <w:rPr>
        <w:rFonts w:asciiTheme="majorHAnsi" w:hAnsiTheme="majorHAnsi"/>
        <w:b/>
        <w:color w:val="000000" w:themeColor="text1"/>
        <w:sz w:val="22"/>
      </w:rPr>
      <w:fldChar w:fldCharType="end"/>
    </w:r>
  </w:p>
  <w:p w14:paraId="34E78621" w14:textId="77777777" w:rsidR="007322CE" w:rsidRDefault="007322C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3555" w14:textId="77777777" w:rsidR="007322CE" w:rsidRDefault="007322CE" w:rsidP="00866D58">
    <w:pPr>
      <w:pStyle w:val="Pieddepage"/>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5732" w14:textId="77777777" w:rsidR="00174A4C" w:rsidRPr="0009790F" w:rsidRDefault="00174A4C" w:rsidP="009275A4">
      <w:pPr>
        <w:spacing w:after="0" w:line="240" w:lineRule="auto"/>
        <w:rPr>
          <w:color w:val="265985" w:themeColor="accent2"/>
        </w:rPr>
      </w:pPr>
      <w:r w:rsidRPr="0009790F">
        <w:rPr>
          <w:color w:val="265985" w:themeColor="accent2"/>
        </w:rPr>
        <w:separator/>
      </w:r>
    </w:p>
  </w:footnote>
  <w:footnote w:type="continuationSeparator" w:id="0">
    <w:p w14:paraId="6A70888C" w14:textId="77777777" w:rsidR="00174A4C" w:rsidRDefault="00174A4C" w:rsidP="009275A4">
      <w:pPr>
        <w:spacing w:after="0" w:line="240" w:lineRule="auto"/>
      </w:pPr>
      <w:r>
        <w:continuationSeparator/>
      </w:r>
    </w:p>
  </w:footnote>
  <w:footnote w:type="continuationNotice" w:id="1">
    <w:p w14:paraId="1D613189" w14:textId="77777777" w:rsidR="00174A4C" w:rsidRDefault="00174A4C">
      <w:pPr>
        <w:spacing w:after="0" w:line="240" w:lineRule="auto"/>
      </w:pPr>
    </w:p>
  </w:footnote>
  <w:footnote w:id="2">
    <w:p w14:paraId="76179A62" w14:textId="0503CF51" w:rsidR="007322CE" w:rsidRPr="00CC7F48" w:rsidRDefault="007322CE">
      <w:pPr>
        <w:pStyle w:val="Notedebasdepage"/>
        <w:rPr>
          <w:rFonts w:ascii="Arial" w:hAnsi="Arial" w:cs="Arial"/>
        </w:rPr>
      </w:pPr>
      <w:r>
        <w:rPr>
          <w:rStyle w:val="Appelnotedebasdep"/>
        </w:rPr>
        <w:footnoteRef/>
      </w:r>
      <w:r>
        <w:t xml:space="preserve"> </w:t>
      </w:r>
      <w:hyperlink r:id="rId1" w:anchor="pagination_travaux" w:history="1">
        <w:r w:rsidRPr="00CC7F48">
          <w:rPr>
            <w:rStyle w:val="Lienhypertexte"/>
            <w:rFonts w:ascii="Arial" w:hAnsi="Arial" w:cs="Arial"/>
          </w:rPr>
          <w:t>Prendre en compte le sexe et le genre pour mieux soigner : un enjeu de santé publique</w:t>
        </w:r>
      </w:hyperlink>
      <w:r w:rsidRPr="00CC5760">
        <w:rPr>
          <w:rFonts w:ascii="Arial" w:hAnsi="Arial" w:cs="Arial"/>
        </w:rPr>
        <w:t>, décembre 2020</w:t>
      </w:r>
      <w:r w:rsidRPr="00CC7F48">
        <w:rPr>
          <w:rFonts w:ascii="Arial" w:hAnsi="Arial" w:cs="Arial"/>
        </w:rPr>
        <w:t xml:space="preserve"> </w:t>
      </w:r>
    </w:p>
  </w:footnote>
  <w:footnote w:id="3">
    <w:p w14:paraId="7A0A950A" w14:textId="64137C49" w:rsidR="007322CE" w:rsidRPr="00CC7F48" w:rsidRDefault="007322CE">
      <w:pPr>
        <w:pStyle w:val="Notedebasdepage"/>
        <w:rPr>
          <w:rFonts w:ascii="Arial" w:hAnsi="Arial" w:cs="Arial"/>
        </w:rPr>
      </w:pPr>
      <w:r>
        <w:rPr>
          <w:rStyle w:val="Appelnotedebasdep"/>
        </w:rPr>
        <w:footnoteRef/>
      </w:r>
      <w:r>
        <w:t xml:space="preserve"> </w:t>
      </w:r>
      <w:hyperlink r:id="rId2" w:history="1">
        <w:r w:rsidRPr="00CC7F48">
          <w:rPr>
            <w:rStyle w:val="Lienhypertexte"/>
            <w:rFonts w:ascii="Arial" w:hAnsi="Arial" w:cs="Arial"/>
          </w:rPr>
          <w:t>Schéma régional de santé 2023-2028</w:t>
        </w:r>
      </w:hyperlink>
      <w:r w:rsidRPr="00CC7F48">
        <w:rPr>
          <w:rFonts w:ascii="Arial" w:hAnsi="Arial" w:cs="Arial"/>
        </w:rPr>
        <w:t xml:space="preserve">, ARS Ile-de-France, novembre 2023 </w:t>
      </w:r>
    </w:p>
    <w:p w14:paraId="0D87F1AC" w14:textId="77777777" w:rsidR="007322CE" w:rsidRDefault="007322CE">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7DFA" w14:textId="77777777" w:rsidR="007322CE" w:rsidRDefault="007322CE">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33C9CFA5" wp14:editId="602FB5D8">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2B1F5" w14:textId="77777777" w:rsidR="007322CE" w:rsidRPr="00415FA1" w:rsidRDefault="007322CE">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C9CFA5" id="_x0000_t202" coordsize="21600,21600" o:spt="202" path="m,l,21600r21600,l21600,xe">
              <v:stroke joinstyle="miter"/>
              <v:path gradientshapeok="t" o:connecttype="rect"/>
            </v:shapetype>
            <v:shape id="Zone de texte 16" o:spid="_x0000_s1028"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sTeQIAAFYFAAAOAAAAZHJzL2Uyb0RvYy54bWysVN9P2zAQfp+0/8Hy+0gLpZSIFHUgpkkV&#10;oMHEs+vYNMLxefa1SffXc3aSFrG9MO0lOfu+O9+P7+7isq0N2yofKrAFHx+NOFNWQlnZ54L/fLz5&#10;MuMsoLClMGBVwXcq8Mv5508XjcvVMazBlMozcmJD3riCrxFdnmVBrlUtwhE4ZUmpwdcC6eifs9KL&#10;hrzXJjsejaZZA750HqQKgW6vOyWfJ/9aK4l3WgeFzBScYsP09em7it9sfiHyZy/cupJ9GOIfoqhF&#10;ZenRvatrgYJtfPWHq7qSHgJoPJJQZ6B1JVXKgbIZj95l87AWTqVcqDjB7csU/p9bebt9cPeeYfsV&#10;WmpgSiK4JciXQLXJGhfyHhNrGvJA6Jhoq30d/5QCI0Oq7W5fT9Uik3Q5Gc2msympJOlOzifnZ6ng&#10;2cHa+YDfFNQsCgX31K8UgdguA8b3RT5A4mMWbipjUs+MZU3Bpyeno2Sw15CFsRGrUvd7N4fIk4Q7&#10;oyLG2B9Ks6pMCcSLxDt1ZTzbCmKMkFJZHEeWJL+EjihNQXzEsMcfovqIcZfH8DJY3BvXlQXfNSyO&#10;yyHs8mUIWXf4vpGhyzuWANtVS1lFcQXljhjgoRuO4ORNRd1YioD3wtM0UANpwvGOPtoAVR16ibM1&#10;+N9/u494IilpOWtougoefm2EV5yZ75boez6eTOI4psPk9OyYDv6tZvVWYzf1FVA7xrRLnExixKMZ&#10;RO2hfqJFsIivkkpYSW8XHAfxCruZp0Ui1WKRQDSATuDSPjg5ED9y7bF9Et71hESi8i0Mcyjyd7zs&#10;sLGvFhYbBF0l0h6q2heehjcxqF80cTu8PSfUYR3OXwEAAP//AwBQSwMEFAAGAAgAAAAhAFJxW2fh&#10;AAAACAEAAA8AAABkcnMvZG93bnJldi54bWxMj09Lw0AQxe+C32GZgrd2k2jSErMpJVAE0UNrL94m&#10;2WkSun9idttGP73rqZ4ew3u895tiPWnFLjS63hoB8SICRqaxsjetgMPHdr4C5jwaicoaEvBNDtbl&#10;/V2BubRXs6PL3rcslBiXo4DO+yHn3DUdaXQLO5AJ3tGOGn04x5bLEa+hXCueRFHGNfYmLHQ4UNVR&#10;c9qftYDXavuOuzrRqx9VvbwdN8PX4TMV4mE2bZ6BeZr8LQx/+AEdysBU27ORjikB8+wpJIMuY2DB&#10;zx6XCbBaQJrGwMuC/3+g/AUAAP//AwBQSwECLQAUAAYACAAAACEAtoM4kv4AAADhAQAAEwAAAAAA&#10;AAAAAAAAAAAAAAAAW0NvbnRlbnRfVHlwZXNdLnhtbFBLAQItABQABgAIAAAAIQA4/SH/1gAAAJQB&#10;AAALAAAAAAAAAAAAAAAAAC8BAABfcmVscy8ucmVsc1BLAQItABQABgAIAAAAIQC1jYsTeQIAAFYF&#10;AAAOAAAAAAAAAAAAAAAAAC4CAABkcnMvZTJvRG9jLnhtbFBLAQItABQABgAIAAAAIQBScVtn4QAA&#10;AAgBAAAPAAAAAAAAAAAAAAAAANMEAABkcnMvZG93bnJldi54bWxQSwUGAAAAAAQABADzAAAA4QUA&#10;AAAA&#10;" filled="f" stroked="f" strokeweight=".5pt">
              <v:textbox>
                <w:txbxContent>
                  <w:p w14:paraId="5A62B1F5" w14:textId="77777777" w:rsidR="007322CE" w:rsidRPr="00415FA1" w:rsidRDefault="007322CE">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2160158F" wp14:editId="7E27CC9D">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7E1CE" w14:textId="77777777" w:rsidR="007322CE" w:rsidRPr="00415FA1" w:rsidRDefault="007322CE"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60158F" id="Zone de texte 15" o:spid="_x0000_s1029"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OC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PDackosvKyh3xAMP3YgEJ28qaspSBLwXnmaCOkxzjnf00Qao+NCf&#10;OFuD//2394gnqpKUs4ZmrODh10Z4xZn5bonE5+PJJA5lukymZ8d08W8lq7cSu6mvgLoypo3iZDpG&#10;PJrhqD3UT7QOFtEriYSV5LvgOByvsJt8WidSLRYJRGPoBC7tg5MD/SPlHtsn4V3PSyRC38IwjSJ/&#10;R88OG9trYbFB0FXi7qGqff1phBOR+nUTd8Tbe0IdluL8FQAA//8DAFBLAwQUAAYACAAAACEA99Q7&#10;COIAAAAKAQAADwAAAGRycy9kb3ducmV2LnhtbEyPT0+DQBTE7yZ+h80z8dYuVEGKPJqGpDExemjt&#10;xduD3QJx/yC7bbGfvutJj5OZzPymWE1asZMcXW8NQjyPgEnTWNGbFmH/sZllwJwnI0hZIxF+pINV&#10;eXtTUC7s2WzlaedbFkqMywmh837IOXdNJzW5uR2kCd7Bjpp8kGPLxUjnUK4VX0RRyjX1Jix0NMiq&#10;k83X7qgRXqvNO23rhc4uqnp5O6yH7/1ngnh/N62fgXk5+b8w/OIHdCgDU22PRjimEJI0DugeYRY/&#10;PAELiXSZLoHVCI9ZArws+P8L5RUAAP//AwBQSwECLQAUAAYACAAAACEAtoM4kv4AAADhAQAAEwAA&#10;AAAAAAAAAAAAAAAAAAAAW0NvbnRlbnRfVHlwZXNdLnhtbFBLAQItABQABgAIAAAAIQA4/SH/1gAA&#10;AJQBAAALAAAAAAAAAAAAAAAAAC8BAABfcmVscy8ucmVsc1BLAQItABQABgAIAAAAIQB7rdOCewIA&#10;AFwFAAAOAAAAAAAAAAAAAAAAAC4CAABkcnMvZTJvRG9jLnhtbFBLAQItABQABgAIAAAAIQD31DsI&#10;4gAAAAoBAAAPAAAAAAAAAAAAAAAAANUEAABkcnMvZG93bnJldi54bWxQSwUGAAAAAAQABADzAAAA&#10;5AUAAAAA&#10;" filled="f" stroked="f" strokeweight=".5pt">
              <v:textbox>
                <w:txbxContent>
                  <w:p w14:paraId="39F7E1CE" w14:textId="77777777" w:rsidR="007322CE" w:rsidRPr="00415FA1" w:rsidRDefault="007322CE"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57E18FAE" wp14:editId="0351EEBD">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5379E39A"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pMDwIAAKkEAAAOAAAAZHJzL2Uyb0RvYy54bWysVMtuGyEU3VfqPyD29Xgs20pHHmeRKN2k&#10;bdSkH4AZ8KAAFwHx2H/fC4wnjz4WVbxAvq9zzz1wZ3N5NJochA8KbEvr2ZwSYTl0yu5b+vPh5tMF&#10;JSEy2zENVrT0JAK93H78sBlcIxbQg+6EJwhiQzO4lvYxuqaqAu+FYWEGTlgMSvCGRTT9vuo8GxDd&#10;6Goxn6+rAXznPHARAnqvS5BuM76UgsfvUgYRiW4pcov59PncpbPabliz98z1io802H+wMExZbDpB&#10;XbPIyJNXv0EZxT0EkHHGwVQgpeIiz4DT1PM309z3zIk8C4oT3CRTeD9Y/u1w7+58oh7cLfDHgIpU&#10;gwvNFElGGHOO0puUi8TJMat4mlQUx0g4Ouu6Xq0/ryjhGFterOpllrlizbna+RC/CDAk/Wmpx1vK&#10;4rHDbYipP2vOKZkYaNXdKK2zkV6GuNKeHBjeKeNc2LjI5frJfIWu+Ndz/JXbRTe+geJent3YIr+x&#10;hJQbhpdNtCVDSxcrTM/Ir4JTXYHc7evUJwE+Q6Cl7Shk0S6rGE9apCG0/SEkUR2qVai/wSxT1aV3&#10;zzpRWq3+yj4DJmSJMk3YI8CfFDtzHvNTqcjrMhWPk/+reKrIncHGqdgoC77Qfw2g49S55J9FKtIk&#10;lXbQne488VFfQdlaZnkPuLQ8+ix1ysJ9yKKPu5sW7qWdYZ+/MNtfAAAA//8DAFBLAwQUAAYACAAA&#10;ACEAWjKE7d0AAAAKAQAADwAAAGRycy9kb3ducmV2LnhtbEyPwU7DMAyG70i8Q2QkbixtR0tVmk4D&#10;iTuUCa5ZY9pqjVMl2dbx9JgT3Gz50+/vrzeLncQJfRgdKUhXCQikzpmRegW795e7EkSImoyeHKGC&#10;CwbYNNdXta6MO9MbntrYCw6hUGkFQ4xzJWXoBrQ6rNyMxLcv562OvPpeGq/PHG4nmSVJIa0eiT8M&#10;esbnAbtDe7QKnnzrvz/HbXE5rD9e+ykpd9SVSt3eLNtHEBGX+AfDrz6rQ8NOe3ckE8SkIL8vckZ5&#10;yFMQDDxkWQZiz+Q6zUE2tfxfofkBAAD//wMAUEsBAi0AFAAGAAgAAAAhALaDOJL+AAAA4QEAABMA&#10;AAAAAAAAAAAAAAAAAAAAAFtDb250ZW50X1R5cGVzXS54bWxQSwECLQAUAAYACAAAACEAOP0h/9YA&#10;AACUAQAACwAAAAAAAAAAAAAAAAAvAQAAX3JlbHMvLnJlbHNQSwECLQAUAAYACAAAACEAqywqTA8C&#10;AACpBAAADgAAAAAAAAAAAAAAAAAuAgAAZHJzL2Uyb0RvYy54bWxQSwECLQAUAAYACAAAACEAWjKE&#10;7d0AAAAKAQAADwAAAAAAAAAAAAAAAABpBAAAZHJzL2Rvd25yZXYueG1sUEsFBgAAAAAEAAQA8wAA&#10;AHMFA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79408B0B" wp14:editId="3C2322A7">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243829E3"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jw7QEAAC0EAAAOAAAAZHJzL2Uyb0RvYy54bWysU02P0zAQvSPxHyzfadLSwipquoddLZcV&#10;rFj4Aa4zbqx1PJZt+vHvGdtJigBxQNuD1cnMe/Pmeby9PQ+GHcEHjbbly0XNGViJnbaHln//9vDu&#10;hrMQhe2EQQstv0Dgt7u3b7Yn18AKezQdeEYkNjQn1/I+RtdUVZA9DCIs0IGlpEI/iEihP1SdFydi&#10;H0y1qusP1Ql95zxKCIG+3pck32V+pUDGL0oFiMy0nLTFfPp87tNZ7baiOXjhei1HGeI/VAxCW2o6&#10;U92LKNgPr/+gGrT0GFDFhcShQqW0hDwDTbOsf5vmuRcO8ixkTnCzTeH1aOXn47N78kl6cI8oXwI5&#10;Up1caOZMCsJYc1Z+SLUknJ2zi5fZRThHJunjerNav/+44UxSbn2zWa6zzZVoJrTzIX4CHFj603JP&#10;t5TNE8fHEFN/0UwlqZmxWR4a3T1oY3KQ9gPujGdHQTe7PyzTTRIuXKsoSsg8TNGfJ4kXA4X1Kyim&#10;O1K8yt3zzl05hZRg47KketFBabWp6Tc1m1Tk1sYSYWJWJHLmHgmmykIycRfNY32CQl7ZGVz/S1gB&#10;z4jcGW2cwYO26P9GYGiqsXOpn0wq1iSX9thdnjzz0dxheTnCyh7p4cjoMzhV0U7mycf3k5b+1zjT&#10;Xl/57icAAAD//wMAUEsDBBQABgAIAAAAIQArgBhm3gAAAAkBAAAPAAAAZHJzL2Rvd25yZXYueG1s&#10;TI/NTsMwEITvlfoO1iJxa50UElCIUyEQXPtDVYmbGy9JWnsdxW4b3p7lBLddzezsN+VydFZccAid&#10;JwXpPAGBVHvTUaNg9/E2ewQRoiajrSdU8I0BltV0UurC+Ctt8LKNjeAQCoVW0MbYF1KGukWnw9z3&#10;SKx9+cHpyOvQSDPoK4c7KxdJkkunO+IPre7xpcX6tD07xtgd93b97l9XaBbjyh/tHj+tUrc34/MT&#10;iIhj/DPDLz7fQMVMB38mE4RVMMvv2akgy1IQrD8kOQ8HNt6lGciqlP8bVD8AAAD//wMAUEsBAi0A&#10;FAAGAAgAAAAhALaDOJL+AAAA4QEAABMAAAAAAAAAAAAAAAAAAAAAAFtDb250ZW50X1R5cGVzXS54&#10;bWxQSwECLQAUAAYACAAAACEAOP0h/9YAAACUAQAACwAAAAAAAAAAAAAAAAAvAQAAX3JlbHMvLnJl&#10;bHNQSwECLQAUAAYACAAAACEARUyo8O0BAAAtBAAADgAAAAAAAAAAAAAAAAAuAgAAZHJzL2Uyb0Rv&#10;Yy54bWxQSwECLQAUAAYACAAAACEAK4AYZt4AAAAJAQAADwAAAAAAAAAAAAAAAABHBAAAZHJzL2Rv&#10;d25yZXYueG1sUEsFBgAAAAAEAAQA8wAAAFIFAAAAAA==&#10;" fillcolor="#3477b2 [3204]" strokecolor="white [3212]" strokeweight="2pt">
              <v:path arrowok="t"/>
              <w10:wrap anchorx="margin" anchory="page"/>
            </v:rect>
          </w:pict>
        </mc:Fallback>
      </mc:AlternateContent>
    </w:r>
  </w:p>
  <w:p w14:paraId="7445ACB2" w14:textId="77777777" w:rsidR="007322CE" w:rsidRDefault="007322CE"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4AA0" w14:textId="77777777" w:rsidR="007322CE" w:rsidRDefault="007322CE" w:rsidP="00947710">
    <w:pPr>
      <w:pStyle w:val="En-tte"/>
      <w:jc w:val="right"/>
      <w:rPr>
        <w:color w:val="3477B2" w:themeColor="accent1"/>
      </w:rPr>
    </w:pPr>
  </w:p>
  <w:p w14:paraId="7F2AC22C" w14:textId="77777777" w:rsidR="007322CE" w:rsidRPr="00947710" w:rsidRDefault="007322CE" w:rsidP="009477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675E" w14:textId="77777777" w:rsidR="007322CE" w:rsidRDefault="007322C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315A" w14:textId="77777777" w:rsidR="007322CE" w:rsidRDefault="007322CE" w:rsidP="00A674CB">
    <w:pPr>
      <w:pStyle w:val="En-tte"/>
      <w:rPr>
        <w:vanish/>
      </w:rPr>
    </w:pPr>
    <w:r>
      <w:rPr>
        <w:noProof/>
        <w:color w:val="3477B2" w:themeColor="accent1"/>
        <w:lang w:eastAsia="fr-FR"/>
      </w:rPr>
      <mc:AlternateContent>
        <mc:Choice Requires="wps">
          <w:drawing>
            <wp:anchor distT="0" distB="0" distL="114300" distR="114300" simplePos="0" relativeHeight="251801600" behindDoc="0" locked="0" layoutInCell="1" allowOverlap="1" wp14:anchorId="3B51828D" wp14:editId="410A30DE">
              <wp:simplePos x="0" y="0"/>
              <wp:positionH relativeFrom="column">
                <wp:posOffset>-1076960</wp:posOffset>
              </wp:positionH>
              <wp:positionV relativeFrom="paragraph">
                <wp:posOffset>-381000</wp:posOffset>
              </wp:positionV>
              <wp:extent cx="7562215" cy="830580"/>
              <wp:effectExtent l="0" t="0" r="635" b="762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0531D" w14:textId="77777777" w:rsidR="007322CE" w:rsidRPr="00CB63C8" w:rsidRDefault="007322CE" w:rsidP="00577F46">
                          <w:pPr>
                            <w:spacing w:after="120"/>
                            <w:jc w:val="center"/>
                            <w:rPr>
                              <w:rFonts w:ascii="Arial" w:eastAsiaTheme="majorEastAsia" w:hAnsi="Arial" w:cstheme="majorBidi"/>
                              <w:b/>
                              <w:bCs/>
                              <w:color w:val="FFFFFF" w:themeColor="background1"/>
                              <w:sz w:val="10"/>
                              <w:szCs w:val="28"/>
                            </w:rPr>
                          </w:pPr>
                        </w:p>
                        <w:p w14:paraId="102151E2" w14:textId="2E0C3FD0" w:rsidR="007322CE" w:rsidRDefault="007322CE"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projets</w:t>
                          </w:r>
                        </w:p>
                        <w:p w14:paraId="694F167A" w14:textId="1D096952" w:rsidR="007322CE" w:rsidRDefault="007322CE" w:rsidP="00577F46">
                          <w:pPr>
                            <w:spacing w:after="120"/>
                            <w:jc w:val="center"/>
                            <w:rPr>
                              <w:rFonts w:ascii="Arial Rounded MT Bold" w:hAnsi="Arial Rounded MT Bold"/>
                              <w:color w:val="FFFFFF" w:themeColor="background1"/>
                              <w:sz w:val="24"/>
                            </w:rPr>
                          </w:pPr>
                          <w:r w:rsidRPr="00354D71">
                            <w:rPr>
                              <w:rFonts w:ascii="Arial" w:eastAsiaTheme="majorEastAsia" w:hAnsi="Arial" w:cstheme="majorBidi"/>
                              <w:b/>
                              <w:bCs/>
                              <w:color w:val="FFFFFF" w:themeColor="background1"/>
                              <w:sz w:val="24"/>
                              <w:szCs w:val="28"/>
                            </w:rPr>
                            <w:t>Innovation organisationnelle</w:t>
                          </w:r>
                          <w:r w:rsidR="003B3F91">
                            <w:rPr>
                              <w:rFonts w:ascii="Arial" w:eastAsiaTheme="majorEastAsia" w:hAnsi="Arial" w:cstheme="majorBidi"/>
                              <w:b/>
                              <w:bCs/>
                              <w:color w:val="FFFFFF" w:themeColor="background1"/>
                              <w:sz w:val="24"/>
                              <w:szCs w:val="28"/>
                            </w:rPr>
                            <w:t xml:space="preserve"> et recherche action</w:t>
                          </w:r>
                          <w:r w:rsidRPr="00354D71">
                            <w:rPr>
                              <w:rFonts w:ascii="Arial" w:eastAsiaTheme="majorEastAsia" w:hAnsi="Arial" w:cstheme="majorBidi"/>
                              <w:b/>
                              <w:bCs/>
                              <w:color w:val="FFFFFF" w:themeColor="background1"/>
                              <w:sz w:val="24"/>
                              <w:szCs w:val="28"/>
                            </w:rPr>
                            <w:t xml:space="preserve"> </w:t>
                          </w:r>
                          <w:r>
                            <w:rPr>
                              <w:rFonts w:ascii="Arial" w:eastAsiaTheme="majorEastAsia" w:hAnsi="Arial" w:cstheme="majorBidi"/>
                              <w:b/>
                              <w:bCs/>
                              <w:color w:val="FFFFFF" w:themeColor="background1"/>
                              <w:sz w:val="24"/>
                              <w:szCs w:val="28"/>
                            </w:rPr>
                            <w:t>au service de la santé des femmes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828D" id="Rectangle 109" o:spid="_x0000_s1031" style="position:absolute;left:0;text-align:left;margin-left:-84.8pt;margin-top:-30pt;width:595.45pt;height:65.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aO9gEAAMcDAAAOAAAAZHJzL2Uyb0RvYy54bWysU8Fu2zAMvQ/YPwi6L47TpE2NOEWRtsOA&#10;rhvQ9QNkWbaFyaJGKbGzrx+lpGmw3YpdBJGUnvgen1Y3Y2/YTqHXYEueT6acKSuh1rYt+cuPh09L&#10;znwQthYGrCr5Xnl+s/74YTW4Qs2gA1MrZARifTG4knchuCLLvOxUL/wEnLJUbAB7ESjENqtRDITe&#10;m2w2nV5mA2DtEKTynrJ3hyJfJ/ymUTJ8axqvAjMlp95CWjGtVVyz9UoULQrXaXlsQ7yji15oS4+e&#10;oO5EEGyL+h+oXksED02YSOgzaBotVeJAbPLpX2yeO+FU4kLieHeSyf8/WPm0e3bfMbbu3SPIn55Z&#10;2HTCtuoWEYZOiZqey6NQ2eB8cboQA09XWTV8hZpGK7YBkgZjg30EJHZsTFLvT1KrMTBJyavF5WyW&#10;LziTVFteTBfLNItMFK+3HfrwWUHP4qbkSKNM6GL36EPsRhSvR1L3YHT9oI1JAbbVxiDbCRp7fr+Y&#10;X98nAkTy/Jix8bCFeO2AGDOJZmQWTeSLMFYj03XJLyJEzFRQ74k3wsFN5H7adIC/ORvISSX3v7YC&#10;FWfmiyXtrvP5PFovBfPF1YwCPK9U5xVhJUGVPHB22G7Cwa5bh7rt6KU8yWDhlvRudJLiratj++SW&#10;pNDR2dGO53E69fb/1n8AAAD//wMAUEsDBBQABgAIAAAAIQCHHLJg3gAAAAwBAAAPAAAAZHJzL2Rv&#10;d25yZXYueG1sTI/BTsMwDIbvSLxDZCRuW9IV2lGaTgjEFcFA4po1po1onNJkW/f2eCe42fKn399f&#10;b2Y/iANO0QXSkC0VCKQ2WEedho/358UaREyGrBkCoYYTRtg0lxe1qWw40hsetqkTHEKxMhr6lMZK&#10;ytj26E1chhGJb19h8ibxOnXSTubI4X6QK6UK6Y0j/tCbER97bL+3e6/BncobVLdzdC8/r4XMP6l8&#10;6nKtr6/mh3sQCef0B8NZn9WhYadd2JONYtCwyIq7glmeCsWtzohaZTmInYZSrUE2tfxfovkFAAD/&#10;/wMAUEsBAi0AFAAGAAgAAAAhALaDOJL+AAAA4QEAABMAAAAAAAAAAAAAAAAAAAAAAFtDb250ZW50&#10;X1R5cGVzXS54bWxQSwECLQAUAAYACAAAACEAOP0h/9YAAACUAQAACwAAAAAAAAAAAAAAAAAvAQAA&#10;X3JlbHMvLnJlbHNQSwECLQAUAAYACAAAACEAT072jvYBAADHAwAADgAAAAAAAAAAAAAAAAAuAgAA&#10;ZHJzL2Uyb0RvYy54bWxQSwECLQAUAAYACAAAACEAhxyyYN4AAAAMAQAADwAAAAAAAAAAAAAAAABQ&#10;BAAAZHJzL2Rvd25yZXYueG1sUEsFBgAAAAAEAAQA8wAAAFsFAAAAAA==&#10;" fillcolor="#1e549e" stroked="f">
              <v:textbox>
                <w:txbxContent>
                  <w:p w14:paraId="4120531D" w14:textId="77777777" w:rsidR="007322CE" w:rsidRPr="00CB63C8" w:rsidRDefault="007322CE" w:rsidP="00577F46">
                    <w:pPr>
                      <w:spacing w:after="120"/>
                      <w:jc w:val="center"/>
                      <w:rPr>
                        <w:rFonts w:ascii="Arial" w:eastAsiaTheme="majorEastAsia" w:hAnsi="Arial" w:cstheme="majorBidi"/>
                        <w:b/>
                        <w:bCs/>
                        <w:color w:val="FFFFFF" w:themeColor="background1"/>
                        <w:sz w:val="10"/>
                        <w:szCs w:val="28"/>
                      </w:rPr>
                    </w:pPr>
                  </w:p>
                  <w:p w14:paraId="102151E2" w14:textId="2E0C3FD0" w:rsidR="007322CE" w:rsidRDefault="007322CE"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projets</w:t>
                    </w:r>
                  </w:p>
                  <w:p w14:paraId="694F167A" w14:textId="1D096952" w:rsidR="007322CE" w:rsidRDefault="007322CE" w:rsidP="00577F46">
                    <w:pPr>
                      <w:spacing w:after="120"/>
                      <w:jc w:val="center"/>
                      <w:rPr>
                        <w:rFonts w:ascii="Arial Rounded MT Bold" w:hAnsi="Arial Rounded MT Bold"/>
                        <w:color w:val="FFFFFF" w:themeColor="background1"/>
                        <w:sz w:val="24"/>
                      </w:rPr>
                    </w:pPr>
                    <w:r w:rsidRPr="00354D71">
                      <w:rPr>
                        <w:rFonts w:ascii="Arial" w:eastAsiaTheme="majorEastAsia" w:hAnsi="Arial" w:cstheme="majorBidi"/>
                        <w:b/>
                        <w:bCs/>
                        <w:color w:val="FFFFFF" w:themeColor="background1"/>
                        <w:sz w:val="24"/>
                        <w:szCs w:val="28"/>
                      </w:rPr>
                      <w:t>Innovation organisationnelle</w:t>
                    </w:r>
                    <w:r w:rsidR="003B3F91">
                      <w:rPr>
                        <w:rFonts w:ascii="Arial" w:eastAsiaTheme="majorEastAsia" w:hAnsi="Arial" w:cstheme="majorBidi"/>
                        <w:b/>
                        <w:bCs/>
                        <w:color w:val="FFFFFF" w:themeColor="background1"/>
                        <w:sz w:val="24"/>
                        <w:szCs w:val="28"/>
                      </w:rPr>
                      <w:t xml:space="preserve"> et recherche action</w:t>
                    </w:r>
                    <w:r w:rsidRPr="00354D71">
                      <w:rPr>
                        <w:rFonts w:ascii="Arial" w:eastAsiaTheme="majorEastAsia" w:hAnsi="Arial" w:cstheme="majorBidi"/>
                        <w:b/>
                        <w:bCs/>
                        <w:color w:val="FFFFFF" w:themeColor="background1"/>
                        <w:sz w:val="24"/>
                        <w:szCs w:val="28"/>
                      </w:rPr>
                      <w:t xml:space="preserve"> </w:t>
                    </w:r>
                    <w:r>
                      <w:rPr>
                        <w:rFonts w:ascii="Arial" w:eastAsiaTheme="majorEastAsia" w:hAnsi="Arial" w:cstheme="majorBidi"/>
                        <w:b/>
                        <w:bCs/>
                        <w:color w:val="FFFFFF" w:themeColor="background1"/>
                        <w:sz w:val="24"/>
                        <w:szCs w:val="28"/>
                      </w:rPr>
                      <w:t>au service de la santé des femmes</w:t>
                    </w:r>
                  </w:p>
                </w:txbxContent>
              </v:textbox>
            </v:rect>
          </w:pict>
        </mc:Fallback>
      </mc:AlternateContent>
    </w:r>
  </w:p>
  <w:p w14:paraId="31A907D0" w14:textId="77777777" w:rsidR="007322CE" w:rsidRPr="00A674CB" w:rsidRDefault="007322CE" w:rsidP="00A674CB">
    <w:pPr>
      <w:pStyle w:val="En-tte"/>
      <w:rPr>
        <w:vanis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8CE6" w14:textId="77777777" w:rsidR="007322CE" w:rsidRDefault="007322CE" w:rsidP="00801C5E">
    <w:pPr>
      <w:spacing w:after="120"/>
      <w:jc w:val="center"/>
      <w:rPr>
        <w:rFonts w:ascii="Arial Rounded MT Bold" w:hAnsi="Arial Rounded MT Bold"/>
        <w:color w:val="FFFFFF" w:themeColor="background1"/>
        <w:sz w:val="24"/>
      </w:rPr>
    </w:pPr>
  </w:p>
  <w:p w14:paraId="63DD0A40" w14:textId="77777777" w:rsidR="007322CE" w:rsidRPr="00801C5E" w:rsidRDefault="007322CE" w:rsidP="00801C5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CEEB" w14:textId="77777777" w:rsidR="007322CE" w:rsidRDefault="007322CE">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BA5E" w14:textId="77777777" w:rsidR="007322CE" w:rsidRDefault="007322CE">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88960" behindDoc="0" locked="0" layoutInCell="1" allowOverlap="1" wp14:anchorId="3F017FBA" wp14:editId="378DDC8F">
              <wp:simplePos x="0" y="0"/>
              <wp:positionH relativeFrom="column">
                <wp:posOffset>-40640</wp:posOffset>
              </wp:positionH>
              <wp:positionV relativeFrom="paragraph">
                <wp:posOffset>32385</wp:posOffset>
              </wp:positionV>
              <wp:extent cx="3792855" cy="394970"/>
              <wp:effectExtent l="0" t="0" r="0" b="5080"/>
              <wp:wrapNone/>
              <wp:docPr id="245"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F7A634" w14:textId="77777777" w:rsidR="007322CE" w:rsidRPr="00415FA1" w:rsidRDefault="007322CE"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Guide CPOM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017FBA" id="_x0000_t202" coordsize="21600,21600" o:spt="202" path="m,l,21600r21600,l21600,xe">
              <v:stroke joinstyle="miter"/>
              <v:path gradientshapeok="t" o:connecttype="rect"/>
            </v:shapetype>
            <v:shape id="Zone de texte 23" o:spid="_x0000_s1032" type="#_x0000_t202" style="position:absolute;left:0;text-align:left;margin-left:-3.2pt;margin-top:2.55pt;width:298.65pt;height:3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iPfQIAAF0FAAAOAAAAZHJzL2Uyb0RvYy54bWysVN9P2zAQfp+0/8Hy+0hbWqARKepATJOq&#10;gQYTz65j0wjH59nXJt1fv7OTtIjthWkvie377vd3d3nV1obtlA8V2IKPT0acKSuhrOxzwX883n66&#10;4CygsKUwYFXB9yrwq8XHD5eNy9UENmBK5RkZsSFvXME3iC7PsiA3qhbhBJyyJNTga4F09c9Z6UVD&#10;1muTTUajs6wBXzoPUoVArzedkC+Sfa2VxDutg0JmCk6xYfr69F3Hb7a4FPmzF25TyT4M8Q9R1KKy&#10;5PRg6kagYFtf/WGqrqSHABpPJNQZaF1JlXKgbMajN9k8bIRTKRcqTnCHMoX/Z1Z+2z24e8+w/Qwt&#10;NTAlEdwK5Eug2mSNC3mPiTUNeSB0TLTVvo5/SoGRItV2f6inapFJejw9n08uZjPOJMlO59P5eSp4&#10;dtR2PuAXBTWLh4J76leKQOxWAaN/kQ+Q6MzCbWVM6pmxrCn42elslBQOEtIwNmJV6n5v5hh5OuHe&#10;qIgx9rvSrCpTAvEh8U5dG892ghgjpFQWx5ElyS6hI0pTEO9R7PHHqN6j3OUxeAaLB+W6suC7hsVx&#10;OYZdvgwh6w7fNzJ0eccSYLtuKfGCT2Ny8WUN5Z6I4KGbkeDkbUVNWYmA98LTUFCLadDxjj7aABUf&#10;+hNnG/C//vYe8cRVknLW0JAVPPzcCq84M18tsXg+nk7jVKbLdHY+oYt/LVm/lthtfQ3UlTGtFCfT&#10;MeLRDEftoX6ifbCMXkkkrCTfBcfheI3d6NM+kWq5TCCaQydwZR+cHPgfKffYPgnvel4iMfobDOMo&#10;8jf07LCxvRaWWwRdJe4eq9rXn2Y4EanfN3FJvL4n1HErLn4DAAD//wMAUEsDBBQABgAIAAAAIQCV&#10;DCGo3wAAAAcBAAAPAAAAZHJzL2Rvd25yZXYueG1sTI7BTsJAFEX3Jv7D5Jm4gyloK9S+EtKEmBhd&#10;gGzcvXYebWNnpnYGqHw940qXN/fm3JOtRt2JEw+utQZhNo1AsKmsak2NsP/YTBYgnCejqLOGEX7Y&#10;wSq/vckoVfZstnza+VoEiHEpITTe96mUrmpYk5vank3oDnbQ5EMcaqkGOge47uQ8ihKpqTXhoaGe&#10;i4arr91RI7wWm3falnO9uHTFy9th3X/vP2PE+7tx/QzC8+j/xvCrH9QhD06lPRrlRIcwSR7DEiGe&#10;gQh1vIyWIEqE5OkBZJ7J//75FQAA//8DAFBLAQItABQABgAIAAAAIQC2gziS/gAAAOEBAAATAAAA&#10;AAAAAAAAAAAAAAAAAABbQ29udGVudF9UeXBlc10ueG1sUEsBAi0AFAAGAAgAAAAhADj9If/WAAAA&#10;lAEAAAsAAAAAAAAAAAAAAAAALwEAAF9yZWxzLy5yZWxzUEsBAi0AFAAGAAgAAAAhAKmLKI99AgAA&#10;XQUAAA4AAAAAAAAAAAAAAAAALgIAAGRycy9lMm9Eb2MueG1sUEsBAi0AFAAGAAgAAAAhAJUMIajf&#10;AAAABwEAAA8AAAAAAAAAAAAAAAAA1wQAAGRycy9kb3ducmV2LnhtbFBLBQYAAAAABAAEAPMAAADj&#10;BQAAAAA=&#10;" filled="f" stroked="f" strokeweight=".5pt">
              <v:textbox>
                <w:txbxContent>
                  <w:p w14:paraId="14F7A634" w14:textId="77777777" w:rsidR="007322CE" w:rsidRPr="00415FA1" w:rsidRDefault="007322CE"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Guide CPOM</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7936" behindDoc="0" locked="0" layoutInCell="1" allowOverlap="1" wp14:anchorId="5853398E" wp14:editId="0BD3F41A">
              <wp:simplePos x="0" y="0"/>
              <wp:positionH relativeFrom="column">
                <wp:posOffset>3567430</wp:posOffset>
              </wp:positionH>
              <wp:positionV relativeFrom="paragraph">
                <wp:posOffset>-10160</wp:posOffset>
              </wp:positionV>
              <wp:extent cx="857885" cy="394970"/>
              <wp:effectExtent l="0" t="0" r="0" b="5080"/>
              <wp:wrapNone/>
              <wp:docPr id="1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2C103D" w14:textId="77777777" w:rsidR="007322CE" w:rsidRPr="00415FA1" w:rsidRDefault="007322CE"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3277B353" w14:textId="77777777" w:rsidR="007322CE" w:rsidRPr="00415FA1" w:rsidRDefault="007322CE"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53398E" id="Zone de texte 21" o:spid="_x0000_s1033" type="#_x0000_t202" style="position:absolute;left:0;text-align:left;margin-left:280.9pt;margin-top:-.8pt;width:67.55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9hfA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vODTmFx8WUG5Ix546EYkOHlTUVOWIuC98DQT1GGac7yjjzZAxYf+&#10;xNka/O+/vUc8UZWknDU0YwUPvzbCK87Md0skPh9PJnEo02UyPTumi38rWb2V2E19BdSVMW0UJ9Mx&#10;4tEMR+2hfqJ1sIheSSSsJN8Fx+F4hd3k0zqRarFIIBpDJ3BpH5wc6B8p99g+Ce96XiIR+haGaRT5&#10;O3p22NheC4sNgq4Sdw9V7etPI5yI1K+buCPe3hPqsBTnrwAAAP//AwBQSwMEFAAGAAgAAAAhANoN&#10;X27hAAAACQEAAA8AAABkcnMvZG93bnJldi54bWxMj8FqwzAQRO+F/oPYQm+J7EBE4loOwRAKpT0k&#10;zaW3tbWxTa2VaymJ26+vempuO+ww8ybfTLYXFxp951hDOk9AENfOdNxoOL7vZisQPiAb7B2Thm/y&#10;sCnu73LMjLvyni6H0IgYwj5DDW0IQyalr1uy6OduII6/kxsthijHRpoRrzHc9nKRJEpa7Dg2tDhQ&#10;2VL9eThbDS/l7g331cKufvry+fW0Hb6OH0utHx+m7ROIQFP4N8MffkSHIjJV7szGi17DUqURPWiY&#10;pQpENKi1WoOo4pEokEUubxcUvwAAAP//AwBQSwECLQAUAAYACAAAACEAtoM4kv4AAADhAQAAEwAA&#10;AAAAAAAAAAAAAAAAAAAAW0NvbnRlbnRfVHlwZXNdLnhtbFBLAQItABQABgAIAAAAIQA4/SH/1gAA&#10;AJQBAAALAAAAAAAAAAAAAAAAAC8BAABfcmVscy8ucmVsc1BLAQItABQABgAIAAAAIQAFaA9hfAIA&#10;AFwFAAAOAAAAAAAAAAAAAAAAAC4CAABkcnMvZTJvRG9jLnhtbFBLAQItABQABgAIAAAAIQDaDV9u&#10;4QAAAAkBAAAPAAAAAAAAAAAAAAAAANYEAABkcnMvZG93bnJldi54bWxQSwUGAAAAAAQABADzAAAA&#10;5AUAAAAA&#10;" filled="f" stroked="f" strokeweight=".5pt">
              <v:textbox>
                <w:txbxContent>
                  <w:p w14:paraId="212C103D" w14:textId="77777777" w:rsidR="007322CE" w:rsidRPr="00415FA1" w:rsidRDefault="007322CE"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3277B353" w14:textId="77777777" w:rsidR="007322CE" w:rsidRPr="00415FA1" w:rsidRDefault="007322CE"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6912" behindDoc="0" locked="0" layoutInCell="1" allowOverlap="1" wp14:anchorId="5D48320E" wp14:editId="35B52E29">
              <wp:simplePos x="0" y="0"/>
              <wp:positionH relativeFrom="margin">
                <wp:posOffset>3468370</wp:posOffset>
              </wp:positionH>
              <wp:positionV relativeFrom="page">
                <wp:posOffset>349250</wp:posOffset>
              </wp:positionV>
              <wp:extent cx="1115695" cy="619125"/>
              <wp:effectExtent l="0" t="0" r="2730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619125"/>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24274593" id="Rectangle 4" o:spid="_x0000_s1026" style="position:absolute;margin-left:273.1pt;margin-top:27.5pt;width:87.85pt;height:4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vKDQIAAKkEAAAOAAAAZHJzL2Uyb0RvYy54bWysVE1vGyEQvVfqf0Dc6/WuaqtZeZ1DovSS&#10;tlHT/gDMghcVGATEa//7DrDeOOnHoaoPyPP15s2D2c310WhyED4osB2tF0tKhOXQK7vv6Pdvd+8+&#10;UBIisz3TYEVHTyLQ6+3bN5vRtaKBAXQvPEEQG9rRdXSI0bVVFfggDAsLcMJiUII3LKLp91Xv2Yjo&#10;RlfNcrmuRvC988BFCOi9LUG6zfhSCh6/SBlEJLqjyC3m0+dzl85qu2Ht3jM3KD7RYP/AwjBlsekM&#10;dcsiI09e/QJlFPcQQMYFB1OBlIqLPANOUy9fTfM4MCfyLChOcLNM4f/B8s+HR/fgE/Xg7oH/CKhI&#10;NbrQzpFkhCnnKL1JuUicHLOKp1lFcYyEo7Ou69X6akUJx9i6vqqbVZK5Yu252vkQPwowJP3pqMdb&#10;yuKxw32IJfWckomBVv2d0job6WWIG+3JgeGdMs6FjU0u10/mE/TFv17ir9wuuvENFPf7sxvZ5DeW&#10;kDK3cNlEWzJ2tFlhekZ+EZzrCuRuX0/jXWQhvLaTkEW7rGI8aZGG0ParkET1qFah/gqzTFWX3gPr&#10;RWm1+iP7DJiQJco0Y08Av1PszHnKT6Uir8tcPE3+t+K5IncGG+dioyz4Qv8lgI5z55J/FqlIk1Ta&#10;QX968MRHfQNla5nlA+DS8uiz1CkL9yHf27S7aeEu7Qz7/IXZ/gQAAP//AwBQSwMEFAAGAAgAAAAh&#10;AIw8mULdAAAACgEAAA8AAABkcnMvZG93bnJldi54bWxMj8FOwzAMhu9IvENkJG4sXaGlK02ngcQd&#10;ysSuWWPaao1TJdnW8fSYE9xs+dPv76/Wsx3FCX0YHClYLhIQSK0zA3UKth+vdwWIEDUZPTpCBRcM&#10;sK6vrypdGnemdzw1sRMcQqHUCvoYp1LK0PZodVi4CYlvX85bHXn1nTRenzncjjJNklxaPRB/6PWE&#10;Lz22h+ZoFTz7xn/vhk1+Odx/vnVjUmypLZS6vZk3TyAizvEPhl99VoeanfbuSCaIUUH2kKeM8pBx&#10;JwYe0+UKxJ7JLM1A1pX8X6H+AQAA//8DAFBLAQItABQABgAIAAAAIQC2gziS/gAAAOEBAAATAAAA&#10;AAAAAAAAAAAAAAAAAABbQ29udGVudF9UeXBlc10ueG1sUEsBAi0AFAAGAAgAAAAhADj9If/WAAAA&#10;lAEAAAsAAAAAAAAAAAAAAAAALwEAAF9yZWxzLy5yZWxzUEsBAi0AFAAGAAgAAAAhAAhgu8oNAgAA&#10;qQQAAA4AAAAAAAAAAAAAAAAALgIAAGRycy9lMm9Eb2MueG1sUEsBAi0AFAAGAAgAAAAhAIw8mULd&#10;AAAACgEAAA8AAAAAAAAAAAAAAAAAZwQAAGRycy9kb3ducmV2LnhtbFBLBQYAAAAABAAEAPMAAABx&#10;BQ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85888" behindDoc="0" locked="0" layoutInCell="1" allowOverlap="1" wp14:anchorId="02B8A407" wp14:editId="00795ED0">
              <wp:simplePos x="0" y="0"/>
              <wp:positionH relativeFrom="margin">
                <wp:posOffset>-40640</wp:posOffset>
              </wp:positionH>
              <wp:positionV relativeFrom="page">
                <wp:posOffset>349885</wp:posOffset>
              </wp:positionV>
              <wp:extent cx="4524375" cy="619125"/>
              <wp:effectExtent l="0" t="0" r="285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61912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1B5934E" id="Rectangle 4" o:spid="_x0000_s1026" style="position:absolute;margin-left:-3.2pt;margin-top:27.55pt;width:356.25pt;height:4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wb6gEAAC0EAAAOAAAAZHJzL2Uyb0RvYy54bWysU01v1DAQvSPxHyzfaZKlWyDabA+tyqWC&#10;ipYf4HXGGwvHY9lmP/49YzvJIkAcEDlYsWfmzXvP483taTTsAD5otB1vrmrOwErstd13/OvLw5v3&#10;nIUobC8MWuj4GQK/3b5+tTm6FlY4oOnBMwKxoT26jg8xuraqghxgFOEKHVgKKvSjiLT1+6r34kjo&#10;o6lWdX1THdH3zqOEEOj0vgT5NuMrBTJ+VipAZKbjxC3m1ed1l9ZquxHt3gs3aDnREP/AYhTaUtMF&#10;6l5Ewb57/RvUqKXHgCpeSRwrVEpLyBpITVP/ouZ5EA6yFjInuMWm8P9g5afDs3vyiXpwjyi/BXKk&#10;OrrQLpG0CVPOSfkx5RJxdsounhcX4RSZpMPr9er67bs1Z5JiN82HZrVONleinaudD/Ej4MjST8c9&#10;3VI2TxweQyypc0pqZmymh0b3D9qYvEnzAXfGs4Ogm93tm6lFuGRRw1SZxRT+WUk8GyioX0Ax3RPj&#10;Ve6eZ+6CKaQEG5sSGkQPpdW6pm9uNrPI6owlwISsiOSCPQHMmQVkxi5ap/xUCnlkl+L6b8RK8VKR&#10;O6ONS/GoLfo/ARhSNXUu+bNJxZrk0g7785NnPpo7LC9HWDkgPRwZfS5OWTSTWfn0ftLQ/7zPsJdX&#10;vv0BAAD//wMAUEsDBBQABgAIAAAAIQCOTtqc3QAAAAkBAAAPAAAAZHJzL2Rvd25yZXYueG1sTI9B&#10;b8IwDIXvk/gPkZF2g5Rq7abSFCGm7crGEBK30HhtWeJUTYDu3887bTdb7/n5e+VqdFZccQidJwWL&#10;eQICqfamo0bB/uNl9gQiRE1GW0+o4BsDrKrJXakL42/0jtddbASHUCi0gjbGvpAy1C06Hea+R2Lt&#10;0w9OR16HRppB3zjcWZkmSS6d7og/tLrHTYv11+7iGGN/Pti3V/+8RZOOW3+2Bzxape6n43oJIuIY&#10;/8zwi883UDHTyV/IBGEVzPIHdirIsgUI1h+TnIcTG7M0B1mV8n+D6gcAAP//AwBQSwECLQAUAAYA&#10;CAAAACEAtoM4kv4AAADhAQAAEwAAAAAAAAAAAAAAAAAAAAAAW0NvbnRlbnRfVHlwZXNdLnhtbFBL&#10;AQItABQABgAIAAAAIQA4/SH/1gAAAJQBAAALAAAAAAAAAAAAAAAAAC8BAABfcmVscy8ucmVsc1BL&#10;AQItABQABgAIAAAAIQC8NSwb6gEAAC0EAAAOAAAAAAAAAAAAAAAAAC4CAABkcnMvZTJvRG9jLnht&#10;bFBLAQItABQABgAIAAAAIQCOTtqc3QAAAAkBAAAPAAAAAAAAAAAAAAAAAEQEAABkcnMvZG93bnJl&#10;di54bWxQSwUGAAAAAAQABADzAAAATgUAAAAA&#10;" fillcolor="#3477b2 [3204]" strokecolor="white [3212]" strokeweight="2pt">
              <v:path arrowok="t"/>
              <w10:wrap anchorx="margin" anchory="page"/>
            </v:rect>
          </w:pict>
        </mc:Fallback>
      </mc:AlternateContent>
    </w:r>
  </w:p>
  <w:p w14:paraId="135E836A" w14:textId="77777777" w:rsidR="007322CE" w:rsidRDefault="007322CE" w:rsidP="00305EC8">
    <w:pPr>
      <w:pStyle w:val="En-tte"/>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4170" w14:textId="77777777" w:rsidR="007322CE" w:rsidRDefault="007322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56B"/>
    <w:multiLevelType w:val="hybridMultilevel"/>
    <w:tmpl w:val="5764F712"/>
    <w:lvl w:ilvl="0" w:tplc="040C0001">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 w15:restartNumberingAfterBreak="0">
    <w:nsid w:val="02C5615F"/>
    <w:multiLevelType w:val="hybridMultilevel"/>
    <w:tmpl w:val="8A3A6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D21EB1"/>
    <w:multiLevelType w:val="hybridMultilevel"/>
    <w:tmpl w:val="61102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1927BA"/>
    <w:multiLevelType w:val="hybridMultilevel"/>
    <w:tmpl w:val="79D09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2910C7"/>
    <w:multiLevelType w:val="hybridMultilevel"/>
    <w:tmpl w:val="9EE8D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DD0E80"/>
    <w:multiLevelType w:val="hybridMultilevel"/>
    <w:tmpl w:val="29B45192"/>
    <w:lvl w:ilvl="0" w:tplc="022E1CD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B0A1F6A"/>
    <w:multiLevelType w:val="hybridMultilevel"/>
    <w:tmpl w:val="DFFC74FA"/>
    <w:lvl w:ilvl="0" w:tplc="040C0001">
      <w:start w:val="1"/>
      <w:numFmt w:val="bullet"/>
      <w:lvlText w:val=""/>
      <w:lvlJc w:val="left"/>
      <w:pPr>
        <w:tabs>
          <w:tab w:val="num" w:pos="720"/>
        </w:tabs>
        <w:ind w:left="720" w:hanging="360"/>
      </w:pPr>
      <w:rPr>
        <w:rFonts w:ascii="Symbol" w:hAnsi="Symbol" w:hint="default"/>
      </w:rPr>
    </w:lvl>
    <w:lvl w:ilvl="1" w:tplc="28DCCF6E">
      <w:start w:val="1"/>
      <w:numFmt w:val="bullet"/>
      <w:lvlText w:val=""/>
      <w:lvlJc w:val="left"/>
      <w:pPr>
        <w:tabs>
          <w:tab w:val="num" w:pos="1440"/>
        </w:tabs>
        <w:ind w:left="1440" w:hanging="360"/>
      </w:pPr>
      <w:rPr>
        <w:rFonts w:ascii="Wingdings" w:hAnsi="Wingdings" w:hint="default"/>
      </w:rPr>
    </w:lvl>
    <w:lvl w:ilvl="2" w:tplc="320C61B8">
      <w:start w:val="1"/>
      <w:numFmt w:val="bullet"/>
      <w:lvlText w:val=""/>
      <w:lvlJc w:val="left"/>
      <w:pPr>
        <w:tabs>
          <w:tab w:val="num" w:pos="2160"/>
        </w:tabs>
        <w:ind w:left="2160" w:hanging="360"/>
      </w:pPr>
      <w:rPr>
        <w:rFonts w:ascii="Wingdings" w:hAnsi="Wingdings" w:hint="default"/>
      </w:rPr>
    </w:lvl>
    <w:lvl w:ilvl="3" w:tplc="45C4D1CE">
      <w:start w:val="1"/>
      <w:numFmt w:val="bullet"/>
      <w:lvlText w:val=""/>
      <w:lvlJc w:val="left"/>
      <w:pPr>
        <w:tabs>
          <w:tab w:val="num" w:pos="2880"/>
        </w:tabs>
        <w:ind w:left="2880" w:hanging="360"/>
      </w:pPr>
      <w:rPr>
        <w:rFonts w:ascii="Wingdings" w:hAnsi="Wingdings" w:hint="default"/>
      </w:rPr>
    </w:lvl>
    <w:lvl w:ilvl="4" w:tplc="56986A9E">
      <w:start w:val="1"/>
      <w:numFmt w:val="bullet"/>
      <w:lvlText w:val=""/>
      <w:lvlJc w:val="left"/>
      <w:pPr>
        <w:tabs>
          <w:tab w:val="num" w:pos="3600"/>
        </w:tabs>
        <w:ind w:left="3600" w:hanging="360"/>
      </w:pPr>
      <w:rPr>
        <w:rFonts w:ascii="Wingdings" w:hAnsi="Wingdings" w:hint="default"/>
      </w:rPr>
    </w:lvl>
    <w:lvl w:ilvl="5" w:tplc="8ED06B56">
      <w:start w:val="1"/>
      <w:numFmt w:val="bullet"/>
      <w:lvlText w:val=""/>
      <w:lvlJc w:val="left"/>
      <w:pPr>
        <w:tabs>
          <w:tab w:val="num" w:pos="4320"/>
        </w:tabs>
        <w:ind w:left="4320" w:hanging="360"/>
      </w:pPr>
      <w:rPr>
        <w:rFonts w:ascii="Wingdings" w:hAnsi="Wingdings" w:hint="default"/>
      </w:rPr>
    </w:lvl>
    <w:lvl w:ilvl="6" w:tplc="244490E8">
      <w:start w:val="1"/>
      <w:numFmt w:val="bullet"/>
      <w:lvlText w:val=""/>
      <w:lvlJc w:val="left"/>
      <w:pPr>
        <w:tabs>
          <w:tab w:val="num" w:pos="5040"/>
        </w:tabs>
        <w:ind w:left="5040" w:hanging="360"/>
      </w:pPr>
      <w:rPr>
        <w:rFonts w:ascii="Wingdings" w:hAnsi="Wingdings" w:hint="default"/>
      </w:rPr>
    </w:lvl>
    <w:lvl w:ilvl="7" w:tplc="92E002AE">
      <w:start w:val="1"/>
      <w:numFmt w:val="bullet"/>
      <w:lvlText w:val=""/>
      <w:lvlJc w:val="left"/>
      <w:pPr>
        <w:tabs>
          <w:tab w:val="num" w:pos="5760"/>
        </w:tabs>
        <w:ind w:left="5760" w:hanging="360"/>
      </w:pPr>
      <w:rPr>
        <w:rFonts w:ascii="Wingdings" w:hAnsi="Wingdings" w:hint="default"/>
      </w:rPr>
    </w:lvl>
    <w:lvl w:ilvl="8" w:tplc="0C8EF37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4C777D"/>
    <w:multiLevelType w:val="hybridMultilevel"/>
    <w:tmpl w:val="694E56AE"/>
    <w:lvl w:ilvl="0" w:tplc="E4984A5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F35A8E"/>
    <w:multiLevelType w:val="hybridMultilevel"/>
    <w:tmpl w:val="9F1A1DAC"/>
    <w:lvl w:ilvl="0" w:tplc="9B7EC69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6A280B"/>
    <w:multiLevelType w:val="hybridMultilevel"/>
    <w:tmpl w:val="DEE8205C"/>
    <w:lvl w:ilvl="0" w:tplc="040C0001">
      <w:start w:val="1"/>
      <w:numFmt w:val="bullet"/>
      <w:lvlText w:val=""/>
      <w:lvlJc w:val="left"/>
      <w:pPr>
        <w:ind w:left="724" w:hanging="360"/>
      </w:pPr>
      <w:rPr>
        <w:rFonts w:ascii="Symbol" w:hAnsi="Symbol"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10" w15:restartNumberingAfterBreak="0">
    <w:nsid w:val="171711A0"/>
    <w:multiLevelType w:val="hybridMultilevel"/>
    <w:tmpl w:val="F7028942"/>
    <w:lvl w:ilvl="0" w:tplc="819829EE">
      <w:numFmt w:val="bullet"/>
      <w:lvlText w:val=""/>
      <w:lvlJc w:val="left"/>
      <w:pPr>
        <w:ind w:left="405" w:hanging="360"/>
      </w:pPr>
      <w:rPr>
        <w:rFonts w:ascii="Wingdings" w:eastAsia="Calibri" w:hAnsi="Wingdings" w:cs="Times New Roman"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11" w15:restartNumberingAfterBreak="0">
    <w:nsid w:val="1AAE41D0"/>
    <w:multiLevelType w:val="hybridMultilevel"/>
    <w:tmpl w:val="A34C2D96"/>
    <w:lvl w:ilvl="0" w:tplc="022E1C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CA4BA1"/>
    <w:multiLevelType w:val="hybridMultilevel"/>
    <w:tmpl w:val="2E363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411CA2"/>
    <w:multiLevelType w:val="hybridMultilevel"/>
    <w:tmpl w:val="4628B7F0"/>
    <w:lvl w:ilvl="0" w:tplc="DF066AA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6D2C05"/>
    <w:multiLevelType w:val="multilevel"/>
    <w:tmpl w:val="040C0025"/>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23202DE4"/>
    <w:multiLevelType w:val="hybridMultilevel"/>
    <w:tmpl w:val="5C5A5D8C"/>
    <w:lvl w:ilvl="0" w:tplc="9B7EC69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682B08"/>
    <w:multiLevelType w:val="hybridMultilevel"/>
    <w:tmpl w:val="F99C5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D40633"/>
    <w:multiLevelType w:val="hybridMultilevel"/>
    <w:tmpl w:val="25A8E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9206E4"/>
    <w:multiLevelType w:val="hybridMultilevel"/>
    <w:tmpl w:val="2830FF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2B9708C1"/>
    <w:multiLevelType w:val="hybridMultilevel"/>
    <w:tmpl w:val="1B4ED0FC"/>
    <w:lvl w:ilvl="0" w:tplc="022E1C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4D42F1"/>
    <w:multiLevelType w:val="hybridMultilevel"/>
    <w:tmpl w:val="0BF40176"/>
    <w:lvl w:ilvl="0" w:tplc="CE366E1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0C5C59"/>
    <w:multiLevelType w:val="hybridMultilevel"/>
    <w:tmpl w:val="306895CA"/>
    <w:lvl w:ilvl="0" w:tplc="07E898E0">
      <w:start w:val="20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5A788E"/>
    <w:multiLevelType w:val="multilevel"/>
    <w:tmpl w:val="08DA0DE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33E8BE0C"/>
    <w:multiLevelType w:val="hybridMultilevel"/>
    <w:tmpl w:val="227261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6F043E5"/>
    <w:multiLevelType w:val="hybridMultilevel"/>
    <w:tmpl w:val="E3A85E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E51514"/>
    <w:multiLevelType w:val="hybridMultilevel"/>
    <w:tmpl w:val="A5066C6C"/>
    <w:lvl w:ilvl="0" w:tplc="D23AAB4C">
      <w:start w:val="1"/>
      <w:numFmt w:val="bullet"/>
      <w:lvlText w:val=""/>
      <w:lvlJc w:val="left"/>
      <w:pPr>
        <w:tabs>
          <w:tab w:val="num" w:pos="720"/>
        </w:tabs>
        <w:ind w:left="720" w:hanging="360"/>
      </w:pPr>
      <w:rPr>
        <w:rFonts w:ascii="Wingdings" w:hAnsi="Wingdings" w:hint="default"/>
      </w:rPr>
    </w:lvl>
    <w:lvl w:ilvl="1" w:tplc="28DCCF6E">
      <w:start w:val="1"/>
      <w:numFmt w:val="bullet"/>
      <w:lvlText w:val=""/>
      <w:lvlJc w:val="left"/>
      <w:pPr>
        <w:tabs>
          <w:tab w:val="num" w:pos="1440"/>
        </w:tabs>
        <w:ind w:left="1440" w:hanging="360"/>
      </w:pPr>
      <w:rPr>
        <w:rFonts w:ascii="Wingdings" w:hAnsi="Wingdings" w:hint="default"/>
      </w:rPr>
    </w:lvl>
    <w:lvl w:ilvl="2" w:tplc="320C61B8">
      <w:start w:val="1"/>
      <w:numFmt w:val="bullet"/>
      <w:lvlText w:val=""/>
      <w:lvlJc w:val="left"/>
      <w:pPr>
        <w:tabs>
          <w:tab w:val="num" w:pos="2160"/>
        </w:tabs>
        <w:ind w:left="2160" w:hanging="360"/>
      </w:pPr>
      <w:rPr>
        <w:rFonts w:ascii="Wingdings" w:hAnsi="Wingdings" w:hint="default"/>
      </w:rPr>
    </w:lvl>
    <w:lvl w:ilvl="3" w:tplc="45C4D1CE">
      <w:start w:val="1"/>
      <w:numFmt w:val="bullet"/>
      <w:lvlText w:val=""/>
      <w:lvlJc w:val="left"/>
      <w:pPr>
        <w:tabs>
          <w:tab w:val="num" w:pos="2880"/>
        </w:tabs>
        <w:ind w:left="2880" w:hanging="360"/>
      </w:pPr>
      <w:rPr>
        <w:rFonts w:ascii="Wingdings" w:hAnsi="Wingdings" w:hint="default"/>
      </w:rPr>
    </w:lvl>
    <w:lvl w:ilvl="4" w:tplc="56986A9E">
      <w:start w:val="1"/>
      <w:numFmt w:val="bullet"/>
      <w:lvlText w:val=""/>
      <w:lvlJc w:val="left"/>
      <w:pPr>
        <w:tabs>
          <w:tab w:val="num" w:pos="3600"/>
        </w:tabs>
        <w:ind w:left="3600" w:hanging="360"/>
      </w:pPr>
      <w:rPr>
        <w:rFonts w:ascii="Wingdings" w:hAnsi="Wingdings" w:hint="default"/>
      </w:rPr>
    </w:lvl>
    <w:lvl w:ilvl="5" w:tplc="8ED06B56">
      <w:start w:val="1"/>
      <w:numFmt w:val="bullet"/>
      <w:lvlText w:val=""/>
      <w:lvlJc w:val="left"/>
      <w:pPr>
        <w:tabs>
          <w:tab w:val="num" w:pos="4320"/>
        </w:tabs>
        <w:ind w:left="4320" w:hanging="360"/>
      </w:pPr>
      <w:rPr>
        <w:rFonts w:ascii="Wingdings" w:hAnsi="Wingdings" w:hint="default"/>
      </w:rPr>
    </w:lvl>
    <w:lvl w:ilvl="6" w:tplc="244490E8">
      <w:start w:val="1"/>
      <w:numFmt w:val="bullet"/>
      <w:lvlText w:val=""/>
      <w:lvlJc w:val="left"/>
      <w:pPr>
        <w:tabs>
          <w:tab w:val="num" w:pos="5040"/>
        </w:tabs>
        <w:ind w:left="5040" w:hanging="360"/>
      </w:pPr>
      <w:rPr>
        <w:rFonts w:ascii="Wingdings" w:hAnsi="Wingdings" w:hint="default"/>
      </w:rPr>
    </w:lvl>
    <w:lvl w:ilvl="7" w:tplc="92E002AE">
      <w:start w:val="1"/>
      <w:numFmt w:val="bullet"/>
      <w:lvlText w:val=""/>
      <w:lvlJc w:val="left"/>
      <w:pPr>
        <w:tabs>
          <w:tab w:val="num" w:pos="5760"/>
        </w:tabs>
        <w:ind w:left="5760" w:hanging="360"/>
      </w:pPr>
      <w:rPr>
        <w:rFonts w:ascii="Wingdings" w:hAnsi="Wingdings" w:hint="default"/>
      </w:rPr>
    </w:lvl>
    <w:lvl w:ilvl="8" w:tplc="0C8EF37E">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776249"/>
    <w:multiLevelType w:val="hybridMultilevel"/>
    <w:tmpl w:val="C73CC1AC"/>
    <w:lvl w:ilvl="0" w:tplc="07E898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EFD2D00"/>
    <w:multiLevelType w:val="hybridMultilevel"/>
    <w:tmpl w:val="F858D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AE41F3"/>
    <w:multiLevelType w:val="hybridMultilevel"/>
    <w:tmpl w:val="B1463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4F35D14"/>
    <w:multiLevelType w:val="hybridMultilevel"/>
    <w:tmpl w:val="FF6C73D2"/>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0" w15:restartNumberingAfterBreak="0">
    <w:nsid w:val="4C8F4857"/>
    <w:multiLevelType w:val="hybridMultilevel"/>
    <w:tmpl w:val="D51291AA"/>
    <w:lvl w:ilvl="0" w:tplc="FFFFFFFF">
      <w:start w:val="1"/>
      <w:numFmt w:val="decimal"/>
      <w:lvlText w:val=""/>
      <w:lvlJc w:val="left"/>
    </w:lvl>
    <w:lvl w:ilvl="1" w:tplc="040C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48258B0"/>
    <w:multiLevelType w:val="hybridMultilevel"/>
    <w:tmpl w:val="60D43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694963"/>
    <w:multiLevelType w:val="hybridMultilevel"/>
    <w:tmpl w:val="41DE40AC"/>
    <w:lvl w:ilvl="0" w:tplc="07E898E0">
      <w:numFmt w:val="bullet"/>
      <w:lvlText w:val="-"/>
      <w:lvlJc w:val="left"/>
      <w:pPr>
        <w:ind w:left="722" w:hanging="360"/>
      </w:pPr>
      <w:rPr>
        <w:rFonts w:ascii="Arial" w:eastAsiaTheme="minorHAnsi" w:hAnsi="Arial" w:cs="Arial" w:hint="default"/>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33" w15:restartNumberingAfterBreak="0">
    <w:nsid w:val="5FEA6F33"/>
    <w:multiLevelType w:val="hybridMultilevel"/>
    <w:tmpl w:val="8B9C6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617255"/>
    <w:multiLevelType w:val="hybridMultilevel"/>
    <w:tmpl w:val="6AD4C784"/>
    <w:lvl w:ilvl="0" w:tplc="A7A02E3C">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77E17DA"/>
    <w:multiLevelType w:val="hybridMultilevel"/>
    <w:tmpl w:val="66E6EF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0B4EB1"/>
    <w:multiLevelType w:val="hybridMultilevel"/>
    <w:tmpl w:val="EF0AFFAE"/>
    <w:lvl w:ilvl="0" w:tplc="B16051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ED325A"/>
    <w:multiLevelType w:val="hybridMultilevel"/>
    <w:tmpl w:val="D7544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9F6670"/>
    <w:multiLevelType w:val="hybridMultilevel"/>
    <w:tmpl w:val="35B0F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6D5D7C"/>
    <w:multiLevelType w:val="hybridMultilevel"/>
    <w:tmpl w:val="53881994"/>
    <w:lvl w:ilvl="0" w:tplc="86CA92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1982406"/>
    <w:multiLevelType w:val="hybridMultilevel"/>
    <w:tmpl w:val="95882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D676C1"/>
    <w:multiLevelType w:val="hybridMultilevel"/>
    <w:tmpl w:val="2C54EB8C"/>
    <w:lvl w:ilvl="0" w:tplc="08B8DEAE">
      <w:start w:val="1"/>
      <w:numFmt w:val="decimal"/>
      <w:pStyle w:val="Titre2"/>
      <w:lvlText w:val="%1."/>
      <w:lvlJc w:val="left"/>
      <w:pPr>
        <w:ind w:left="730" w:hanging="3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F815724"/>
    <w:multiLevelType w:val="hybridMultilevel"/>
    <w:tmpl w:val="A7120424"/>
    <w:lvl w:ilvl="0" w:tplc="07E898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0405595">
    <w:abstractNumId w:val="39"/>
  </w:num>
  <w:num w:numId="2" w16cid:durableId="16541412">
    <w:abstractNumId w:val="28"/>
  </w:num>
  <w:num w:numId="3" w16cid:durableId="1082793866">
    <w:abstractNumId w:val="11"/>
  </w:num>
  <w:num w:numId="4" w16cid:durableId="170413913">
    <w:abstractNumId w:val="21"/>
  </w:num>
  <w:num w:numId="5" w16cid:durableId="99423319">
    <w:abstractNumId w:val="20"/>
  </w:num>
  <w:num w:numId="6" w16cid:durableId="1007950590">
    <w:abstractNumId w:val="16"/>
  </w:num>
  <w:num w:numId="7" w16cid:durableId="1253733241">
    <w:abstractNumId w:val="12"/>
  </w:num>
  <w:num w:numId="8" w16cid:durableId="89400127">
    <w:abstractNumId w:val="17"/>
  </w:num>
  <w:num w:numId="9" w16cid:durableId="741802124">
    <w:abstractNumId w:val="2"/>
  </w:num>
  <w:num w:numId="10" w16cid:durableId="1359159767">
    <w:abstractNumId w:val="24"/>
  </w:num>
  <w:num w:numId="11" w16cid:durableId="1723863749">
    <w:abstractNumId w:val="40"/>
  </w:num>
  <w:num w:numId="12" w16cid:durableId="661935902">
    <w:abstractNumId w:val="9"/>
  </w:num>
  <w:num w:numId="13" w16cid:durableId="1702240238">
    <w:abstractNumId w:val="32"/>
  </w:num>
  <w:num w:numId="14" w16cid:durableId="1168713513">
    <w:abstractNumId w:val="31"/>
  </w:num>
  <w:num w:numId="15" w16cid:durableId="2064012590">
    <w:abstractNumId w:val="35"/>
  </w:num>
  <w:num w:numId="16" w16cid:durableId="1904632272">
    <w:abstractNumId w:val="0"/>
  </w:num>
  <w:num w:numId="17" w16cid:durableId="1229263060">
    <w:abstractNumId w:val="29"/>
  </w:num>
  <w:num w:numId="18" w16cid:durableId="402527349">
    <w:abstractNumId w:val="41"/>
  </w:num>
  <w:num w:numId="19" w16cid:durableId="1020936620">
    <w:abstractNumId w:val="22"/>
  </w:num>
  <w:num w:numId="20" w16cid:durableId="1166625736">
    <w:abstractNumId w:val="34"/>
  </w:num>
  <w:num w:numId="21" w16cid:durableId="871765619">
    <w:abstractNumId w:val="14"/>
  </w:num>
  <w:num w:numId="22" w16cid:durableId="369301316">
    <w:abstractNumId w:val="27"/>
  </w:num>
  <w:num w:numId="23" w16cid:durableId="1576548019">
    <w:abstractNumId w:val="3"/>
  </w:num>
  <w:num w:numId="24" w16cid:durableId="522522136">
    <w:abstractNumId w:val="26"/>
  </w:num>
  <w:num w:numId="25" w16cid:durableId="1496603964">
    <w:abstractNumId w:val="42"/>
  </w:num>
  <w:num w:numId="26" w16cid:durableId="1284582076">
    <w:abstractNumId w:val="4"/>
  </w:num>
  <w:num w:numId="27" w16cid:durableId="517357882">
    <w:abstractNumId w:val="33"/>
  </w:num>
  <w:num w:numId="28" w16cid:durableId="1647733672">
    <w:abstractNumId w:val="38"/>
  </w:num>
  <w:num w:numId="29" w16cid:durableId="1870220013">
    <w:abstractNumId w:val="41"/>
  </w:num>
  <w:num w:numId="30" w16cid:durableId="1977758574">
    <w:abstractNumId w:val="1"/>
  </w:num>
  <w:num w:numId="31" w16cid:durableId="835926763">
    <w:abstractNumId w:val="18"/>
  </w:num>
  <w:num w:numId="32" w16cid:durableId="386689831">
    <w:abstractNumId w:val="5"/>
  </w:num>
  <w:num w:numId="33" w16cid:durableId="300312176">
    <w:abstractNumId w:val="19"/>
  </w:num>
  <w:num w:numId="34" w16cid:durableId="1906184844">
    <w:abstractNumId w:val="15"/>
  </w:num>
  <w:num w:numId="35" w16cid:durableId="1487432541">
    <w:abstractNumId w:val="8"/>
  </w:num>
  <w:num w:numId="36" w16cid:durableId="1993943489">
    <w:abstractNumId w:val="25"/>
  </w:num>
  <w:num w:numId="37" w16cid:durableId="1183591472">
    <w:abstractNumId w:val="25"/>
  </w:num>
  <w:num w:numId="38" w16cid:durableId="1052079578">
    <w:abstractNumId w:val="6"/>
  </w:num>
  <w:num w:numId="39" w16cid:durableId="403065132">
    <w:abstractNumId w:val="37"/>
  </w:num>
  <w:num w:numId="40" w16cid:durableId="797605063">
    <w:abstractNumId w:val="36"/>
  </w:num>
  <w:num w:numId="41" w16cid:durableId="622689389">
    <w:abstractNumId w:val="23"/>
  </w:num>
  <w:num w:numId="42" w16cid:durableId="1841381703">
    <w:abstractNumId w:val="13"/>
  </w:num>
  <w:num w:numId="43" w16cid:durableId="183834976">
    <w:abstractNumId w:val="10"/>
  </w:num>
  <w:num w:numId="44" w16cid:durableId="713431344">
    <w:abstractNumId w:val="10"/>
  </w:num>
  <w:num w:numId="45" w16cid:durableId="238027724">
    <w:abstractNumId w:val="30"/>
  </w:num>
  <w:num w:numId="46" w16cid:durableId="8242002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0"/>
  <w:hyphenationZone w:val="425"/>
  <w:drawingGridHorizontalSpacing w:val="100"/>
  <w:displayHorizontalDrawingGridEvery w:val="2"/>
  <w:characterSpacingControl w:val="doNotCompress"/>
  <w:hdrShapeDefaults>
    <o:shapedefaults v:ext="edit" spidmax="2050" fill="f" fillcolor="white" stroke="f">
      <v:fill color="white" on="f"/>
      <v:stroke on="f"/>
      <o:colormru v:ext="edit" colors="#97bf0d,#1e549e,#004494,#e2001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99"/>
    <w:rsid w:val="00000509"/>
    <w:rsid w:val="00001932"/>
    <w:rsid w:val="00002299"/>
    <w:rsid w:val="0000306C"/>
    <w:rsid w:val="0001313D"/>
    <w:rsid w:val="00013935"/>
    <w:rsid w:val="00013B3B"/>
    <w:rsid w:val="0001573B"/>
    <w:rsid w:val="00017E7C"/>
    <w:rsid w:val="00021C6A"/>
    <w:rsid w:val="0002361F"/>
    <w:rsid w:val="00024E76"/>
    <w:rsid w:val="00025497"/>
    <w:rsid w:val="00025E24"/>
    <w:rsid w:val="0002677D"/>
    <w:rsid w:val="000273B6"/>
    <w:rsid w:val="000305B9"/>
    <w:rsid w:val="0003173E"/>
    <w:rsid w:val="00032113"/>
    <w:rsid w:val="00032732"/>
    <w:rsid w:val="00033E0A"/>
    <w:rsid w:val="0004233F"/>
    <w:rsid w:val="00046405"/>
    <w:rsid w:val="00046785"/>
    <w:rsid w:val="00046CF7"/>
    <w:rsid w:val="00050693"/>
    <w:rsid w:val="00052660"/>
    <w:rsid w:val="00053224"/>
    <w:rsid w:val="000536CD"/>
    <w:rsid w:val="00053E63"/>
    <w:rsid w:val="000562E4"/>
    <w:rsid w:val="00062C05"/>
    <w:rsid w:val="000651A9"/>
    <w:rsid w:val="000749C2"/>
    <w:rsid w:val="00075E5E"/>
    <w:rsid w:val="00076287"/>
    <w:rsid w:val="00076819"/>
    <w:rsid w:val="00077C79"/>
    <w:rsid w:val="00077EED"/>
    <w:rsid w:val="00080976"/>
    <w:rsid w:val="000820F1"/>
    <w:rsid w:val="00082163"/>
    <w:rsid w:val="000835A1"/>
    <w:rsid w:val="00091645"/>
    <w:rsid w:val="00096217"/>
    <w:rsid w:val="00097695"/>
    <w:rsid w:val="0009790F"/>
    <w:rsid w:val="000979C9"/>
    <w:rsid w:val="000A3BED"/>
    <w:rsid w:val="000B3CD1"/>
    <w:rsid w:val="000B4593"/>
    <w:rsid w:val="000B4C8E"/>
    <w:rsid w:val="000B4D81"/>
    <w:rsid w:val="000B53BA"/>
    <w:rsid w:val="000B71FC"/>
    <w:rsid w:val="000C03AB"/>
    <w:rsid w:val="000C686F"/>
    <w:rsid w:val="000D1438"/>
    <w:rsid w:val="000D2088"/>
    <w:rsid w:val="000D3E11"/>
    <w:rsid w:val="000D70F1"/>
    <w:rsid w:val="000E6C79"/>
    <w:rsid w:val="000E7EEA"/>
    <w:rsid w:val="000F01D9"/>
    <w:rsid w:val="000F0C17"/>
    <w:rsid w:val="000F243A"/>
    <w:rsid w:val="000F29B4"/>
    <w:rsid w:val="000F2E9C"/>
    <w:rsid w:val="000F4E27"/>
    <w:rsid w:val="000F4F71"/>
    <w:rsid w:val="000F5054"/>
    <w:rsid w:val="000F704B"/>
    <w:rsid w:val="0010095A"/>
    <w:rsid w:val="00102144"/>
    <w:rsid w:val="00104928"/>
    <w:rsid w:val="001059CE"/>
    <w:rsid w:val="001112ED"/>
    <w:rsid w:val="001113F7"/>
    <w:rsid w:val="001114D7"/>
    <w:rsid w:val="001122C8"/>
    <w:rsid w:val="0011283E"/>
    <w:rsid w:val="001138EF"/>
    <w:rsid w:val="00115422"/>
    <w:rsid w:val="00121B20"/>
    <w:rsid w:val="001256A7"/>
    <w:rsid w:val="00125A9C"/>
    <w:rsid w:val="0012747E"/>
    <w:rsid w:val="001327A2"/>
    <w:rsid w:val="00135CE7"/>
    <w:rsid w:val="00136653"/>
    <w:rsid w:val="00137D69"/>
    <w:rsid w:val="00141FE7"/>
    <w:rsid w:val="00142B69"/>
    <w:rsid w:val="00142D3B"/>
    <w:rsid w:val="001430F8"/>
    <w:rsid w:val="0014357E"/>
    <w:rsid w:val="00150BDE"/>
    <w:rsid w:val="00152F3E"/>
    <w:rsid w:val="00152F78"/>
    <w:rsid w:val="00153E92"/>
    <w:rsid w:val="00156472"/>
    <w:rsid w:val="00156921"/>
    <w:rsid w:val="001604DC"/>
    <w:rsid w:val="0016061F"/>
    <w:rsid w:val="00160C3E"/>
    <w:rsid w:val="00161104"/>
    <w:rsid w:val="00166CBA"/>
    <w:rsid w:val="00167696"/>
    <w:rsid w:val="00174A4C"/>
    <w:rsid w:val="00176835"/>
    <w:rsid w:val="0017741A"/>
    <w:rsid w:val="00180720"/>
    <w:rsid w:val="0018093C"/>
    <w:rsid w:val="00183CCC"/>
    <w:rsid w:val="0018682B"/>
    <w:rsid w:val="00190256"/>
    <w:rsid w:val="0019676D"/>
    <w:rsid w:val="001977B9"/>
    <w:rsid w:val="001A092D"/>
    <w:rsid w:val="001A1AC5"/>
    <w:rsid w:val="001A493B"/>
    <w:rsid w:val="001A65F5"/>
    <w:rsid w:val="001A73A5"/>
    <w:rsid w:val="001A76AD"/>
    <w:rsid w:val="001B04F0"/>
    <w:rsid w:val="001B426C"/>
    <w:rsid w:val="001B56AE"/>
    <w:rsid w:val="001B71DC"/>
    <w:rsid w:val="001C45CB"/>
    <w:rsid w:val="001C4C7D"/>
    <w:rsid w:val="001C5AE4"/>
    <w:rsid w:val="001C653C"/>
    <w:rsid w:val="001D6408"/>
    <w:rsid w:val="001D6B4B"/>
    <w:rsid w:val="001E4268"/>
    <w:rsid w:val="001E65B6"/>
    <w:rsid w:val="001E6EEE"/>
    <w:rsid w:val="001E6F82"/>
    <w:rsid w:val="001F04F9"/>
    <w:rsid w:val="001F1EA2"/>
    <w:rsid w:val="001F22DF"/>
    <w:rsid w:val="001F6EB9"/>
    <w:rsid w:val="001F70F8"/>
    <w:rsid w:val="00205D0B"/>
    <w:rsid w:val="00206BA9"/>
    <w:rsid w:val="00211125"/>
    <w:rsid w:val="0021331D"/>
    <w:rsid w:val="00214320"/>
    <w:rsid w:val="00214DE5"/>
    <w:rsid w:val="0022299E"/>
    <w:rsid w:val="002242DB"/>
    <w:rsid w:val="00224D61"/>
    <w:rsid w:val="002250AD"/>
    <w:rsid w:val="002328FB"/>
    <w:rsid w:val="00237327"/>
    <w:rsid w:val="00237E6B"/>
    <w:rsid w:val="0024175F"/>
    <w:rsid w:val="002429BE"/>
    <w:rsid w:val="002438C9"/>
    <w:rsid w:val="00246DFA"/>
    <w:rsid w:val="00252073"/>
    <w:rsid w:val="0025479D"/>
    <w:rsid w:val="00254C83"/>
    <w:rsid w:val="00263654"/>
    <w:rsid w:val="00264378"/>
    <w:rsid w:val="00264F02"/>
    <w:rsid w:val="0026765E"/>
    <w:rsid w:val="00270E71"/>
    <w:rsid w:val="00274EA0"/>
    <w:rsid w:val="00275484"/>
    <w:rsid w:val="0028112E"/>
    <w:rsid w:val="00281277"/>
    <w:rsid w:val="0028217B"/>
    <w:rsid w:val="00282FAD"/>
    <w:rsid w:val="00283157"/>
    <w:rsid w:val="00284186"/>
    <w:rsid w:val="00287593"/>
    <w:rsid w:val="00291A1E"/>
    <w:rsid w:val="00296222"/>
    <w:rsid w:val="002972B9"/>
    <w:rsid w:val="002A330A"/>
    <w:rsid w:val="002A4056"/>
    <w:rsid w:val="002A5C5B"/>
    <w:rsid w:val="002B2098"/>
    <w:rsid w:val="002B37CB"/>
    <w:rsid w:val="002B6358"/>
    <w:rsid w:val="002C115E"/>
    <w:rsid w:val="002C1FEE"/>
    <w:rsid w:val="002C4565"/>
    <w:rsid w:val="002C59C0"/>
    <w:rsid w:val="002D31DD"/>
    <w:rsid w:val="002D4F92"/>
    <w:rsid w:val="002D6C0B"/>
    <w:rsid w:val="002D7C70"/>
    <w:rsid w:val="002E1F75"/>
    <w:rsid w:val="002E409B"/>
    <w:rsid w:val="002E727A"/>
    <w:rsid w:val="002F1014"/>
    <w:rsid w:val="002F20AD"/>
    <w:rsid w:val="002F5220"/>
    <w:rsid w:val="002F5245"/>
    <w:rsid w:val="002F69C0"/>
    <w:rsid w:val="00300D69"/>
    <w:rsid w:val="003017E6"/>
    <w:rsid w:val="0030238F"/>
    <w:rsid w:val="003048E0"/>
    <w:rsid w:val="00304DB3"/>
    <w:rsid w:val="0030593B"/>
    <w:rsid w:val="00305E5F"/>
    <w:rsid w:val="00305EC8"/>
    <w:rsid w:val="0030600B"/>
    <w:rsid w:val="00307AEB"/>
    <w:rsid w:val="00310908"/>
    <w:rsid w:val="0031274A"/>
    <w:rsid w:val="00312930"/>
    <w:rsid w:val="00312F96"/>
    <w:rsid w:val="00314071"/>
    <w:rsid w:val="0031441D"/>
    <w:rsid w:val="00314BE7"/>
    <w:rsid w:val="00315CE9"/>
    <w:rsid w:val="00316B4C"/>
    <w:rsid w:val="00316FF5"/>
    <w:rsid w:val="0032128D"/>
    <w:rsid w:val="00321473"/>
    <w:rsid w:val="003272FE"/>
    <w:rsid w:val="003276F0"/>
    <w:rsid w:val="00330987"/>
    <w:rsid w:val="0033446A"/>
    <w:rsid w:val="00337D6E"/>
    <w:rsid w:val="003425D5"/>
    <w:rsid w:val="0034428D"/>
    <w:rsid w:val="00345B44"/>
    <w:rsid w:val="0034622E"/>
    <w:rsid w:val="003478ED"/>
    <w:rsid w:val="00354D71"/>
    <w:rsid w:val="00355CE3"/>
    <w:rsid w:val="00355E1B"/>
    <w:rsid w:val="003575FA"/>
    <w:rsid w:val="003615EF"/>
    <w:rsid w:val="003616D1"/>
    <w:rsid w:val="00367435"/>
    <w:rsid w:val="00372DA2"/>
    <w:rsid w:val="00381A98"/>
    <w:rsid w:val="003822E1"/>
    <w:rsid w:val="00382993"/>
    <w:rsid w:val="003838DD"/>
    <w:rsid w:val="003852D3"/>
    <w:rsid w:val="003854CB"/>
    <w:rsid w:val="003879A9"/>
    <w:rsid w:val="00390E77"/>
    <w:rsid w:val="00393DE8"/>
    <w:rsid w:val="00396621"/>
    <w:rsid w:val="00397E24"/>
    <w:rsid w:val="003A352A"/>
    <w:rsid w:val="003A4B88"/>
    <w:rsid w:val="003A6E21"/>
    <w:rsid w:val="003A7927"/>
    <w:rsid w:val="003B0720"/>
    <w:rsid w:val="003B1E30"/>
    <w:rsid w:val="003B20F8"/>
    <w:rsid w:val="003B3F91"/>
    <w:rsid w:val="003B4F09"/>
    <w:rsid w:val="003B5D00"/>
    <w:rsid w:val="003B68D9"/>
    <w:rsid w:val="003B77E5"/>
    <w:rsid w:val="003C183E"/>
    <w:rsid w:val="003C3B25"/>
    <w:rsid w:val="003C449C"/>
    <w:rsid w:val="003C5449"/>
    <w:rsid w:val="003C6BB7"/>
    <w:rsid w:val="003C7502"/>
    <w:rsid w:val="003C7FB7"/>
    <w:rsid w:val="003D143E"/>
    <w:rsid w:val="003D23A0"/>
    <w:rsid w:val="003D30B2"/>
    <w:rsid w:val="003D4B48"/>
    <w:rsid w:val="003D4EED"/>
    <w:rsid w:val="003D662C"/>
    <w:rsid w:val="003E2D82"/>
    <w:rsid w:val="003E3F77"/>
    <w:rsid w:val="003E5F6E"/>
    <w:rsid w:val="003E6433"/>
    <w:rsid w:val="003F5DB2"/>
    <w:rsid w:val="003F6469"/>
    <w:rsid w:val="003F70C9"/>
    <w:rsid w:val="003F7E35"/>
    <w:rsid w:val="00400FB4"/>
    <w:rsid w:val="0040181A"/>
    <w:rsid w:val="0040205D"/>
    <w:rsid w:val="00402EB8"/>
    <w:rsid w:val="00406E35"/>
    <w:rsid w:val="004122C3"/>
    <w:rsid w:val="004124A1"/>
    <w:rsid w:val="00415FA1"/>
    <w:rsid w:val="00417104"/>
    <w:rsid w:val="004202C5"/>
    <w:rsid w:val="00421B9B"/>
    <w:rsid w:val="00423425"/>
    <w:rsid w:val="00424A2C"/>
    <w:rsid w:val="00425EED"/>
    <w:rsid w:val="0042748C"/>
    <w:rsid w:val="004326A8"/>
    <w:rsid w:val="00433D21"/>
    <w:rsid w:val="004369FD"/>
    <w:rsid w:val="00436ABC"/>
    <w:rsid w:val="00441195"/>
    <w:rsid w:val="004429FF"/>
    <w:rsid w:val="0044376C"/>
    <w:rsid w:val="00445327"/>
    <w:rsid w:val="00447381"/>
    <w:rsid w:val="004518F5"/>
    <w:rsid w:val="00452A70"/>
    <w:rsid w:val="00456BFE"/>
    <w:rsid w:val="00460EC1"/>
    <w:rsid w:val="00462791"/>
    <w:rsid w:val="00462C8E"/>
    <w:rsid w:val="00463D06"/>
    <w:rsid w:val="0046720E"/>
    <w:rsid w:val="004734FC"/>
    <w:rsid w:val="0048192D"/>
    <w:rsid w:val="00484863"/>
    <w:rsid w:val="004850AA"/>
    <w:rsid w:val="004912BB"/>
    <w:rsid w:val="00493A93"/>
    <w:rsid w:val="004A3516"/>
    <w:rsid w:val="004A7118"/>
    <w:rsid w:val="004A7538"/>
    <w:rsid w:val="004B5A2D"/>
    <w:rsid w:val="004B6745"/>
    <w:rsid w:val="004C25C2"/>
    <w:rsid w:val="004C653D"/>
    <w:rsid w:val="004D1BD6"/>
    <w:rsid w:val="004D298A"/>
    <w:rsid w:val="004D2E05"/>
    <w:rsid w:val="004D5444"/>
    <w:rsid w:val="004D78A2"/>
    <w:rsid w:val="004E0A88"/>
    <w:rsid w:val="004E3EB2"/>
    <w:rsid w:val="004E53F2"/>
    <w:rsid w:val="004E6EA9"/>
    <w:rsid w:val="004F0125"/>
    <w:rsid w:val="004F1B8E"/>
    <w:rsid w:val="004F35DC"/>
    <w:rsid w:val="004F4CFD"/>
    <w:rsid w:val="004F6796"/>
    <w:rsid w:val="00505D76"/>
    <w:rsid w:val="0051130F"/>
    <w:rsid w:val="0051387F"/>
    <w:rsid w:val="0051633C"/>
    <w:rsid w:val="00516722"/>
    <w:rsid w:val="00516B97"/>
    <w:rsid w:val="00517997"/>
    <w:rsid w:val="00520DBB"/>
    <w:rsid w:val="005221EB"/>
    <w:rsid w:val="00522393"/>
    <w:rsid w:val="00522DCA"/>
    <w:rsid w:val="00525B94"/>
    <w:rsid w:val="00534A06"/>
    <w:rsid w:val="00540445"/>
    <w:rsid w:val="00542E26"/>
    <w:rsid w:val="00547360"/>
    <w:rsid w:val="00547D5B"/>
    <w:rsid w:val="00551C12"/>
    <w:rsid w:val="00551C88"/>
    <w:rsid w:val="00553008"/>
    <w:rsid w:val="00553C01"/>
    <w:rsid w:val="00566C75"/>
    <w:rsid w:val="005676EA"/>
    <w:rsid w:val="00567728"/>
    <w:rsid w:val="00572785"/>
    <w:rsid w:val="00572D79"/>
    <w:rsid w:val="005752D3"/>
    <w:rsid w:val="005762BB"/>
    <w:rsid w:val="00576753"/>
    <w:rsid w:val="00577F46"/>
    <w:rsid w:val="0058371B"/>
    <w:rsid w:val="005856FC"/>
    <w:rsid w:val="00587CDA"/>
    <w:rsid w:val="005907B2"/>
    <w:rsid w:val="0059089B"/>
    <w:rsid w:val="00590B90"/>
    <w:rsid w:val="00591577"/>
    <w:rsid w:val="005927D9"/>
    <w:rsid w:val="005A0035"/>
    <w:rsid w:val="005A5A9D"/>
    <w:rsid w:val="005A7787"/>
    <w:rsid w:val="005B1675"/>
    <w:rsid w:val="005B52B6"/>
    <w:rsid w:val="005B54F3"/>
    <w:rsid w:val="005C0074"/>
    <w:rsid w:val="005C1AC7"/>
    <w:rsid w:val="005C3DF6"/>
    <w:rsid w:val="005C6AA7"/>
    <w:rsid w:val="005C6D91"/>
    <w:rsid w:val="005C77EF"/>
    <w:rsid w:val="005D2028"/>
    <w:rsid w:val="005D20D4"/>
    <w:rsid w:val="005D2B6B"/>
    <w:rsid w:val="005D7904"/>
    <w:rsid w:val="005D7DFB"/>
    <w:rsid w:val="005E3CF2"/>
    <w:rsid w:val="005E66E6"/>
    <w:rsid w:val="005F1D9F"/>
    <w:rsid w:val="005F4074"/>
    <w:rsid w:val="005F6071"/>
    <w:rsid w:val="005F7D11"/>
    <w:rsid w:val="00600FC4"/>
    <w:rsid w:val="00602E05"/>
    <w:rsid w:val="006043DF"/>
    <w:rsid w:val="006068BE"/>
    <w:rsid w:val="00610428"/>
    <w:rsid w:val="006145C2"/>
    <w:rsid w:val="006207D3"/>
    <w:rsid w:val="006216FF"/>
    <w:rsid w:val="006228A4"/>
    <w:rsid w:val="00625257"/>
    <w:rsid w:val="00625704"/>
    <w:rsid w:val="00626492"/>
    <w:rsid w:val="0063380F"/>
    <w:rsid w:val="00635116"/>
    <w:rsid w:val="006371A3"/>
    <w:rsid w:val="006374FF"/>
    <w:rsid w:val="00637712"/>
    <w:rsid w:val="0064048E"/>
    <w:rsid w:val="006413CF"/>
    <w:rsid w:val="00645829"/>
    <w:rsid w:val="00646961"/>
    <w:rsid w:val="0064795A"/>
    <w:rsid w:val="00650B66"/>
    <w:rsid w:val="00652117"/>
    <w:rsid w:val="00652531"/>
    <w:rsid w:val="00653C6F"/>
    <w:rsid w:val="006541D5"/>
    <w:rsid w:val="0065713A"/>
    <w:rsid w:val="00661C47"/>
    <w:rsid w:val="006633CF"/>
    <w:rsid w:val="0066599A"/>
    <w:rsid w:val="0066766C"/>
    <w:rsid w:val="0067135F"/>
    <w:rsid w:val="006746A8"/>
    <w:rsid w:val="006758A3"/>
    <w:rsid w:val="00677000"/>
    <w:rsid w:val="00682945"/>
    <w:rsid w:val="0068307B"/>
    <w:rsid w:val="00684AD3"/>
    <w:rsid w:val="00685ADF"/>
    <w:rsid w:val="00690D8A"/>
    <w:rsid w:val="006914A3"/>
    <w:rsid w:val="0069559A"/>
    <w:rsid w:val="006A1270"/>
    <w:rsid w:val="006A180E"/>
    <w:rsid w:val="006A1B61"/>
    <w:rsid w:val="006A5265"/>
    <w:rsid w:val="006A5E7D"/>
    <w:rsid w:val="006B0260"/>
    <w:rsid w:val="006B1740"/>
    <w:rsid w:val="006B3010"/>
    <w:rsid w:val="006B7473"/>
    <w:rsid w:val="006B756D"/>
    <w:rsid w:val="006C0862"/>
    <w:rsid w:val="006C0ECC"/>
    <w:rsid w:val="006C1003"/>
    <w:rsid w:val="006C196A"/>
    <w:rsid w:val="006C1CBF"/>
    <w:rsid w:val="006C4D85"/>
    <w:rsid w:val="006C4DED"/>
    <w:rsid w:val="006C6B99"/>
    <w:rsid w:val="006C6E18"/>
    <w:rsid w:val="006C7DCF"/>
    <w:rsid w:val="006D03A3"/>
    <w:rsid w:val="006D09CD"/>
    <w:rsid w:val="006D0AE1"/>
    <w:rsid w:val="006D21BC"/>
    <w:rsid w:val="006D31DB"/>
    <w:rsid w:val="006D51AB"/>
    <w:rsid w:val="006D5B29"/>
    <w:rsid w:val="006E4608"/>
    <w:rsid w:val="006F178C"/>
    <w:rsid w:val="006F192C"/>
    <w:rsid w:val="006F1E49"/>
    <w:rsid w:val="006F1E56"/>
    <w:rsid w:val="006F320C"/>
    <w:rsid w:val="006F49E7"/>
    <w:rsid w:val="00700CAD"/>
    <w:rsid w:val="007035BA"/>
    <w:rsid w:val="007052C2"/>
    <w:rsid w:val="007057A0"/>
    <w:rsid w:val="0070592B"/>
    <w:rsid w:val="007069C4"/>
    <w:rsid w:val="007123C1"/>
    <w:rsid w:val="007139DF"/>
    <w:rsid w:val="0071443C"/>
    <w:rsid w:val="00714743"/>
    <w:rsid w:val="00720C2F"/>
    <w:rsid w:val="007304CC"/>
    <w:rsid w:val="007322CE"/>
    <w:rsid w:val="00732764"/>
    <w:rsid w:val="00732AB6"/>
    <w:rsid w:val="00733673"/>
    <w:rsid w:val="00741446"/>
    <w:rsid w:val="0074229D"/>
    <w:rsid w:val="00743213"/>
    <w:rsid w:val="0075082A"/>
    <w:rsid w:val="0075159F"/>
    <w:rsid w:val="00752A69"/>
    <w:rsid w:val="00753A27"/>
    <w:rsid w:val="00753ECE"/>
    <w:rsid w:val="00756025"/>
    <w:rsid w:val="00757267"/>
    <w:rsid w:val="007575D7"/>
    <w:rsid w:val="00760603"/>
    <w:rsid w:val="00761EC0"/>
    <w:rsid w:val="00765216"/>
    <w:rsid w:val="007653DE"/>
    <w:rsid w:val="007665A4"/>
    <w:rsid w:val="0077125E"/>
    <w:rsid w:val="00772939"/>
    <w:rsid w:val="0077397B"/>
    <w:rsid w:val="007749A3"/>
    <w:rsid w:val="0077771E"/>
    <w:rsid w:val="007800E6"/>
    <w:rsid w:val="0078129F"/>
    <w:rsid w:val="00785BEA"/>
    <w:rsid w:val="007862D8"/>
    <w:rsid w:val="0078675C"/>
    <w:rsid w:val="00787EA6"/>
    <w:rsid w:val="007908D0"/>
    <w:rsid w:val="00791152"/>
    <w:rsid w:val="00791D3C"/>
    <w:rsid w:val="0079291B"/>
    <w:rsid w:val="00793C95"/>
    <w:rsid w:val="00793EEE"/>
    <w:rsid w:val="007952BC"/>
    <w:rsid w:val="00795362"/>
    <w:rsid w:val="00795476"/>
    <w:rsid w:val="007A14F9"/>
    <w:rsid w:val="007A1F68"/>
    <w:rsid w:val="007A28D0"/>
    <w:rsid w:val="007A5C8C"/>
    <w:rsid w:val="007B035E"/>
    <w:rsid w:val="007B0B51"/>
    <w:rsid w:val="007B6E87"/>
    <w:rsid w:val="007B7F13"/>
    <w:rsid w:val="007C240D"/>
    <w:rsid w:val="007C6FDB"/>
    <w:rsid w:val="007D7C5F"/>
    <w:rsid w:val="007E1544"/>
    <w:rsid w:val="007E21F1"/>
    <w:rsid w:val="007E4AF4"/>
    <w:rsid w:val="007E52E0"/>
    <w:rsid w:val="007E5988"/>
    <w:rsid w:val="007E7511"/>
    <w:rsid w:val="007F3B40"/>
    <w:rsid w:val="007F4B86"/>
    <w:rsid w:val="007F5A35"/>
    <w:rsid w:val="007F6317"/>
    <w:rsid w:val="0080037F"/>
    <w:rsid w:val="00801C5E"/>
    <w:rsid w:val="008020CB"/>
    <w:rsid w:val="008030EB"/>
    <w:rsid w:val="00803336"/>
    <w:rsid w:val="008114A5"/>
    <w:rsid w:val="00811ACE"/>
    <w:rsid w:val="00811DDC"/>
    <w:rsid w:val="00811F45"/>
    <w:rsid w:val="008134DD"/>
    <w:rsid w:val="00813F91"/>
    <w:rsid w:val="008142E7"/>
    <w:rsid w:val="0081465F"/>
    <w:rsid w:val="00817AA8"/>
    <w:rsid w:val="008222F7"/>
    <w:rsid w:val="00823CAE"/>
    <w:rsid w:val="008264BE"/>
    <w:rsid w:val="00830C6B"/>
    <w:rsid w:val="00831044"/>
    <w:rsid w:val="00833637"/>
    <w:rsid w:val="00833FA3"/>
    <w:rsid w:val="0083519B"/>
    <w:rsid w:val="008358D0"/>
    <w:rsid w:val="00837267"/>
    <w:rsid w:val="0084062C"/>
    <w:rsid w:val="0084403C"/>
    <w:rsid w:val="00846055"/>
    <w:rsid w:val="00846A7E"/>
    <w:rsid w:val="00847CE7"/>
    <w:rsid w:val="00853FA5"/>
    <w:rsid w:val="0086246B"/>
    <w:rsid w:val="0086594F"/>
    <w:rsid w:val="00866D58"/>
    <w:rsid w:val="00867908"/>
    <w:rsid w:val="008679B8"/>
    <w:rsid w:val="00870FFC"/>
    <w:rsid w:val="00871399"/>
    <w:rsid w:val="00877788"/>
    <w:rsid w:val="00877903"/>
    <w:rsid w:val="008800CD"/>
    <w:rsid w:val="00880395"/>
    <w:rsid w:val="00880B4B"/>
    <w:rsid w:val="0089222F"/>
    <w:rsid w:val="00893AE1"/>
    <w:rsid w:val="0089417A"/>
    <w:rsid w:val="00895CA0"/>
    <w:rsid w:val="008A1F97"/>
    <w:rsid w:val="008A3505"/>
    <w:rsid w:val="008A7B0D"/>
    <w:rsid w:val="008B0CC7"/>
    <w:rsid w:val="008B3B7A"/>
    <w:rsid w:val="008B43A9"/>
    <w:rsid w:val="008B5294"/>
    <w:rsid w:val="008B609F"/>
    <w:rsid w:val="008C52A7"/>
    <w:rsid w:val="008C5FC4"/>
    <w:rsid w:val="008C7919"/>
    <w:rsid w:val="008C7B92"/>
    <w:rsid w:val="008D113C"/>
    <w:rsid w:val="008D621E"/>
    <w:rsid w:val="008D66CC"/>
    <w:rsid w:val="008D7A1A"/>
    <w:rsid w:val="008E0657"/>
    <w:rsid w:val="008E5313"/>
    <w:rsid w:val="008E64D7"/>
    <w:rsid w:val="008E78E5"/>
    <w:rsid w:val="008F1A90"/>
    <w:rsid w:val="00900401"/>
    <w:rsid w:val="00901D37"/>
    <w:rsid w:val="00904551"/>
    <w:rsid w:val="00904D44"/>
    <w:rsid w:val="0090555E"/>
    <w:rsid w:val="00905E2F"/>
    <w:rsid w:val="00906BCB"/>
    <w:rsid w:val="00914B20"/>
    <w:rsid w:val="0092171B"/>
    <w:rsid w:val="00921E7B"/>
    <w:rsid w:val="00922D9B"/>
    <w:rsid w:val="0092405B"/>
    <w:rsid w:val="009253AB"/>
    <w:rsid w:val="00925635"/>
    <w:rsid w:val="00926BD2"/>
    <w:rsid w:val="009275A4"/>
    <w:rsid w:val="00927A4A"/>
    <w:rsid w:val="00931DBE"/>
    <w:rsid w:val="00932264"/>
    <w:rsid w:val="00935E7C"/>
    <w:rsid w:val="00942349"/>
    <w:rsid w:val="00947710"/>
    <w:rsid w:val="009509AF"/>
    <w:rsid w:val="009528B6"/>
    <w:rsid w:val="00953A87"/>
    <w:rsid w:val="0095400B"/>
    <w:rsid w:val="00954816"/>
    <w:rsid w:val="00957B0C"/>
    <w:rsid w:val="00957D3B"/>
    <w:rsid w:val="00960D8C"/>
    <w:rsid w:val="00961C6C"/>
    <w:rsid w:val="009646F1"/>
    <w:rsid w:val="0096709D"/>
    <w:rsid w:val="009721B6"/>
    <w:rsid w:val="00973C77"/>
    <w:rsid w:val="00975EDE"/>
    <w:rsid w:val="009772BF"/>
    <w:rsid w:val="009776F1"/>
    <w:rsid w:val="009816D1"/>
    <w:rsid w:val="0098195B"/>
    <w:rsid w:val="00986139"/>
    <w:rsid w:val="00986E85"/>
    <w:rsid w:val="009879EF"/>
    <w:rsid w:val="00990D45"/>
    <w:rsid w:val="00992AF0"/>
    <w:rsid w:val="00993929"/>
    <w:rsid w:val="00993C60"/>
    <w:rsid w:val="0099735E"/>
    <w:rsid w:val="009973E1"/>
    <w:rsid w:val="009A0A78"/>
    <w:rsid w:val="009A1165"/>
    <w:rsid w:val="009A15E1"/>
    <w:rsid w:val="009A251C"/>
    <w:rsid w:val="009A2A0D"/>
    <w:rsid w:val="009A35C7"/>
    <w:rsid w:val="009A783E"/>
    <w:rsid w:val="009B1198"/>
    <w:rsid w:val="009B2973"/>
    <w:rsid w:val="009C1041"/>
    <w:rsid w:val="009C2FDC"/>
    <w:rsid w:val="009C2FE3"/>
    <w:rsid w:val="009C3F25"/>
    <w:rsid w:val="009C40E1"/>
    <w:rsid w:val="009C4457"/>
    <w:rsid w:val="009C7D45"/>
    <w:rsid w:val="009D1069"/>
    <w:rsid w:val="009D450E"/>
    <w:rsid w:val="009D4AC7"/>
    <w:rsid w:val="009D51CD"/>
    <w:rsid w:val="009D5785"/>
    <w:rsid w:val="009D7A84"/>
    <w:rsid w:val="009E021A"/>
    <w:rsid w:val="009E49F7"/>
    <w:rsid w:val="009E6D83"/>
    <w:rsid w:val="009F294E"/>
    <w:rsid w:val="009F4627"/>
    <w:rsid w:val="009F6FAC"/>
    <w:rsid w:val="009F7D9E"/>
    <w:rsid w:val="009F7F87"/>
    <w:rsid w:val="00A005C1"/>
    <w:rsid w:val="00A009AC"/>
    <w:rsid w:val="00A0201B"/>
    <w:rsid w:val="00A03418"/>
    <w:rsid w:val="00A050BE"/>
    <w:rsid w:val="00A07457"/>
    <w:rsid w:val="00A13487"/>
    <w:rsid w:val="00A13BBE"/>
    <w:rsid w:val="00A160D1"/>
    <w:rsid w:val="00A17333"/>
    <w:rsid w:val="00A20BBD"/>
    <w:rsid w:val="00A243EC"/>
    <w:rsid w:val="00A25BAF"/>
    <w:rsid w:val="00A35DDA"/>
    <w:rsid w:val="00A4088D"/>
    <w:rsid w:val="00A42F90"/>
    <w:rsid w:val="00A43290"/>
    <w:rsid w:val="00A45142"/>
    <w:rsid w:val="00A53DE2"/>
    <w:rsid w:val="00A56445"/>
    <w:rsid w:val="00A674CB"/>
    <w:rsid w:val="00A733F5"/>
    <w:rsid w:val="00A738ED"/>
    <w:rsid w:val="00A766EF"/>
    <w:rsid w:val="00A82272"/>
    <w:rsid w:val="00A91F02"/>
    <w:rsid w:val="00A96554"/>
    <w:rsid w:val="00A96DB3"/>
    <w:rsid w:val="00A9770D"/>
    <w:rsid w:val="00AA0C60"/>
    <w:rsid w:val="00AA5318"/>
    <w:rsid w:val="00AA532A"/>
    <w:rsid w:val="00AA599F"/>
    <w:rsid w:val="00AA7201"/>
    <w:rsid w:val="00AC16CF"/>
    <w:rsid w:val="00AC5A2B"/>
    <w:rsid w:val="00AD141E"/>
    <w:rsid w:val="00AD1BF4"/>
    <w:rsid w:val="00AD7962"/>
    <w:rsid w:val="00AE6B82"/>
    <w:rsid w:val="00AF19C0"/>
    <w:rsid w:val="00AF3451"/>
    <w:rsid w:val="00AF3B1B"/>
    <w:rsid w:val="00AF53E2"/>
    <w:rsid w:val="00B03186"/>
    <w:rsid w:val="00B0318A"/>
    <w:rsid w:val="00B03C35"/>
    <w:rsid w:val="00B062BC"/>
    <w:rsid w:val="00B12FDB"/>
    <w:rsid w:val="00B14936"/>
    <w:rsid w:val="00B16E31"/>
    <w:rsid w:val="00B21006"/>
    <w:rsid w:val="00B25B9B"/>
    <w:rsid w:val="00B27665"/>
    <w:rsid w:val="00B307A5"/>
    <w:rsid w:val="00B30E50"/>
    <w:rsid w:val="00B33266"/>
    <w:rsid w:val="00B33B5A"/>
    <w:rsid w:val="00B346A6"/>
    <w:rsid w:val="00B34FA7"/>
    <w:rsid w:val="00B36DFA"/>
    <w:rsid w:val="00B40A08"/>
    <w:rsid w:val="00B4266F"/>
    <w:rsid w:val="00B4347F"/>
    <w:rsid w:val="00B45FA1"/>
    <w:rsid w:val="00B460DD"/>
    <w:rsid w:val="00B46C89"/>
    <w:rsid w:val="00B52A83"/>
    <w:rsid w:val="00B536B5"/>
    <w:rsid w:val="00B54D51"/>
    <w:rsid w:val="00B5505D"/>
    <w:rsid w:val="00B567F6"/>
    <w:rsid w:val="00B5775E"/>
    <w:rsid w:val="00B60F40"/>
    <w:rsid w:val="00B61E55"/>
    <w:rsid w:val="00B67531"/>
    <w:rsid w:val="00B67A05"/>
    <w:rsid w:val="00B73DA6"/>
    <w:rsid w:val="00B75044"/>
    <w:rsid w:val="00B75AAF"/>
    <w:rsid w:val="00B77F41"/>
    <w:rsid w:val="00B80CF7"/>
    <w:rsid w:val="00B90C20"/>
    <w:rsid w:val="00B91770"/>
    <w:rsid w:val="00B91AF4"/>
    <w:rsid w:val="00BA3E15"/>
    <w:rsid w:val="00BA407B"/>
    <w:rsid w:val="00BA48DE"/>
    <w:rsid w:val="00BA5209"/>
    <w:rsid w:val="00BA78F7"/>
    <w:rsid w:val="00BB188D"/>
    <w:rsid w:val="00BB2890"/>
    <w:rsid w:val="00BB28D2"/>
    <w:rsid w:val="00BB2BEC"/>
    <w:rsid w:val="00BB5E15"/>
    <w:rsid w:val="00BB603A"/>
    <w:rsid w:val="00BB687C"/>
    <w:rsid w:val="00BC0C48"/>
    <w:rsid w:val="00BC2D2E"/>
    <w:rsid w:val="00BC33E6"/>
    <w:rsid w:val="00BC3DBE"/>
    <w:rsid w:val="00BC66DC"/>
    <w:rsid w:val="00BC734C"/>
    <w:rsid w:val="00BD040D"/>
    <w:rsid w:val="00BD25EA"/>
    <w:rsid w:val="00BD4488"/>
    <w:rsid w:val="00BD4836"/>
    <w:rsid w:val="00BD4BE1"/>
    <w:rsid w:val="00BD6F66"/>
    <w:rsid w:val="00BE5097"/>
    <w:rsid w:val="00BE6B7B"/>
    <w:rsid w:val="00BF0945"/>
    <w:rsid w:val="00BF39CD"/>
    <w:rsid w:val="00C00DAF"/>
    <w:rsid w:val="00C01663"/>
    <w:rsid w:val="00C036E4"/>
    <w:rsid w:val="00C03AC2"/>
    <w:rsid w:val="00C047A0"/>
    <w:rsid w:val="00C053FF"/>
    <w:rsid w:val="00C05D03"/>
    <w:rsid w:val="00C108D6"/>
    <w:rsid w:val="00C12757"/>
    <w:rsid w:val="00C13FE6"/>
    <w:rsid w:val="00C141D1"/>
    <w:rsid w:val="00C1681D"/>
    <w:rsid w:val="00C16F24"/>
    <w:rsid w:val="00C21536"/>
    <w:rsid w:val="00C23C39"/>
    <w:rsid w:val="00C23D19"/>
    <w:rsid w:val="00C31360"/>
    <w:rsid w:val="00C32E62"/>
    <w:rsid w:val="00C35D1F"/>
    <w:rsid w:val="00C37C61"/>
    <w:rsid w:val="00C52212"/>
    <w:rsid w:val="00C539C4"/>
    <w:rsid w:val="00C53A88"/>
    <w:rsid w:val="00C567D7"/>
    <w:rsid w:val="00C64F21"/>
    <w:rsid w:val="00C67D11"/>
    <w:rsid w:val="00C67D1F"/>
    <w:rsid w:val="00C81937"/>
    <w:rsid w:val="00C82956"/>
    <w:rsid w:val="00C82AB8"/>
    <w:rsid w:val="00C833CB"/>
    <w:rsid w:val="00C83896"/>
    <w:rsid w:val="00C83989"/>
    <w:rsid w:val="00C906A5"/>
    <w:rsid w:val="00C92372"/>
    <w:rsid w:val="00C936CF"/>
    <w:rsid w:val="00C96965"/>
    <w:rsid w:val="00C96AF0"/>
    <w:rsid w:val="00CA0D52"/>
    <w:rsid w:val="00CA245A"/>
    <w:rsid w:val="00CA393D"/>
    <w:rsid w:val="00CA4A93"/>
    <w:rsid w:val="00CA6A19"/>
    <w:rsid w:val="00CB22F2"/>
    <w:rsid w:val="00CB3BAD"/>
    <w:rsid w:val="00CB57A8"/>
    <w:rsid w:val="00CB63C8"/>
    <w:rsid w:val="00CC06C4"/>
    <w:rsid w:val="00CC2123"/>
    <w:rsid w:val="00CC3F02"/>
    <w:rsid w:val="00CC5760"/>
    <w:rsid w:val="00CC61D8"/>
    <w:rsid w:val="00CC6807"/>
    <w:rsid w:val="00CC77BF"/>
    <w:rsid w:val="00CC7F48"/>
    <w:rsid w:val="00CD20C2"/>
    <w:rsid w:val="00CD77BF"/>
    <w:rsid w:val="00CE2357"/>
    <w:rsid w:val="00CE2615"/>
    <w:rsid w:val="00CE4A9F"/>
    <w:rsid w:val="00CE5AA8"/>
    <w:rsid w:val="00CE6EB3"/>
    <w:rsid w:val="00CE7116"/>
    <w:rsid w:val="00CE7248"/>
    <w:rsid w:val="00CF275B"/>
    <w:rsid w:val="00CF2E2C"/>
    <w:rsid w:val="00CF317E"/>
    <w:rsid w:val="00CF4666"/>
    <w:rsid w:val="00CF72C6"/>
    <w:rsid w:val="00D009F5"/>
    <w:rsid w:val="00D02D5C"/>
    <w:rsid w:val="00D04D7D"/>
    <w:rsid w:val="00D07965"/>
    <w:rsid w:val="00D101D5"/>
    <w:rsid w:val="00D10D9D"/>
    <w:rsid w:val="00D13A2E"/>
    <w:rsid w:val="00D16BFF"/>
    <w:rsid w:val="00D2313D"/>
    <w:rsid w:val="00D2355F"/>
    <w:rsid w:val="00D264AC"/>
    <w:rsid w:val="00D26CCD"/>
    <w:rsid w:val="00D26DF5"/>
    <w:rsid w:val="00D32B08"/>
    <w:rsid w:val="00D32DBC"/>
    <w:rsid w:val="00D34A86"/>
    <w:rsid w:val="00D36AB9"/>
    <w:rsid w:val="00D42A1D"/>
    <w:rsid w:val="00D45F38"/>
    <w:rsid w:val="00D46EDE"/>
    <w:rsid w:val="00D5119B"/>
    <w:rsid w:val="00D5227A"/>
    <w:rsid w:val="00D52C38"/>
    <w:rsid w:val="00D52CA0"/>
    <w:rsid w:val="00D53A82"/>
    <w:rsid w:val="00D540E6"/>
    <w:rsid w:val="00D5416B"/>
    <w:rsid w:val="00D56E2A"/>
    <w:rsid w:val="00D57126"/>
    <w:rsid w:val="00D62CA3"/>
    <w:rsid w:val="00D65583"/>
    <w:rsid w:val="00D67EBF"/>
    <w:rsid w:val="00D70400"/>
    <w:rsid w:val="00D73764"/>
    <w:rsid w:val="00D7462B"/>
    <w:rsid w:val="00D7778C"/>
    <w:rsid w:val="00D8058B"/>
    <w:rsid w:val="00D83602"/>
    <w:rsid w:val="00D850E9"/>
    <w:rsid w:val="00D85DA5"/>
    <w:rsid w:val="00D860B9"/>
    <w:rsid w:val="00D87E70"/>
    <w:rsid w:val="00D92467"/>
    <w:rsid w:val="00D9388E"/>
    <w:rsid w:val="00D94CBB"/>
    <w:rsid w:val="00DA1DCE"/>
    <w:rsid w:val="00DA3A5E"/>
    <w:rsid w:val="00DA41F8"/>
    <w:rsid w:val="00DA51BC"/>
    <w:rsid w:val="00DA6A18"/>
    <w:rsid w:val="00DA7126"/>
    <w:rsid w:val="00DB070A"/>
    <w:rsid w:val="00DB1202"/>
    <w:rsid w:val="00DB3286"/>
    <w:rsid w:val="00DB45DF"/>
    <w:rsid w:val="00DB50BC"/>
    <w:rsid w:val="00DB6809"/>
    <w:rsid w:val="00DC14ED"/>
    <w:rsid w:val="00DC1E1A"/>
    <w:rsid w:val="00DC4808"/>
    <w:rsid w:val="00DC4BB9"/>
    <w:rsid w:val="00DC65A3"/>
    <w:rsid w:val="00DD0785"/>
    <w:rsid w:val="00DD1021"/>
    <w:rsid w:val="00DD6A07"/>
    <w:rsid w:val="00DD7531"/>
    <w:rsid w:val="00DE05A2"/>
    <w:rsid w:val="00DE4C7A"/>
    <w:rsid w:val="00DE59D7"/>
    <w:rsid w:val="00DE6FB0"/>
    <w:rsid w:val="00DF067F"/>
    <w:rsid w:val="00DF1044"/>
    <w:rsid w:val="00DF1A15"/>
    <w:rsid w:val="00DF2D77"/>
    <w:rsid w:val="00E001DA"/>
    <w:rsid w:val="00E01100"/>
    <w:rsid w:val="00E01BEA"/>
    <w:rsid w:val="00E033E3"/>
    <w:rsid w:val="00E0441B"/>
    <w:rsid w:val="00E046A1"/>
    <w:rsid w:val="00E04E11"/>
    <w:rsid w:val="00E075E6"/>
    <w:rsid w:val="00E11A7B"/>
    <w:rsid w:val="00E23618"/>
    <w:rsid w:val="00E23822"/>
    <w:rsid w:val="00E2691A"/>
    <w:rsid w:val="00E3140A"/>
    <w:rsid w:val="00E362F7"/>
    <w:rsid w:val="00E4178D"/>
    <w:rsid w:val="00E41A59"/>
    <w:rsid w:val="00E43DA2"/>
    <w:rsid w:val="00E44D8D"/>
    <w:rsid w:val="00E463E2"/>
    <w:rsid w:val="00E4644B"/>
    <w:rsid w:val="00E5443D"/>
    <w:rsid w:val="00E570EA"/>
    <w:rsid w:val="00E700E7"/>
    <w:rsid w:val="00E720C4"/>
    <w:rsid w:val="00E74783"/>
    <w:rsid w:val="00E74AD3"/>
    <w:rsid w:val="00E76DB3"/>
    <w:rsid w:val="00E804CC"/>
    <w:rsid w:val="00E8274A"/>
    <w:rsid w:val="00E83373"/>
    <w:rsid w:val="00E852CD"/>
    <w:rsid w:val="00E87080"/>
    <w:rsid w:val="00E94665"/>
    <w:rsid w:val="00E949B3"/>
    <w:rsid w:val="00E95BAB"/>
    <w:rsid w:val="00EA15F2"/>
    <w:rsid w:val="00EA5F9D"/>
    <w:rsid w:val="00EA61CB"/>
    <w:rsid w:val="00EA6348"/>
    <w:rsid w:val="00EC7DBC"/>
    <w:rsid w:val="00ED04CC"/>
    <w:rsid w:val="00ED4C16"/>
    <w:rsid w:val="00ED7994"/>
    <w:rsid w:val="00EE0E25"/>
    <w:rsid w:val="00EE1004"/>
    <w:rsid w:val="00EE14D4"/>
    <w:rsid w:val="00EE16A6"/>
    <w:rsid w:val="00EE1FD0"/>
    <w:rsid w:val="00EE21AC"/>
    <w:rsid w:val="00EE4D40"/>
    <w:rsid w:val="00EE5EA1"/>
    <w:rsid w:val="00EF1E60"/>
    <w:rsid w:val="00EF22E5"/>
    <w:rsid w:val="00EF33F2"/>
    <w:rsid w:val="00EF49A8"/>
    <w:rsid w:val="00EF4F66"/>
    <w:rsid w:val="00EF6684"/>
    <w:rsid w:val="00F00674"/>
    <w:rsid w:val="00F031F6"/>
    <w:rsid w:val="00F03E58"/>
    <w:rsid w:val="00F04961"/>
    <w:rsid w:val="00F05CAC"/>
    <w:rsid w:val="00F0630C"/>
    <w:rsid w:val="00F12F8B"/>
    <w:rsid w:val="00F14125"/>
    <w:rsid w:val="00F16EC8"/>
    <w:rsid w:val="00F21C7B"/>
    <w:rsid w:val="00F21DE4"/>
    <w:rsid w:val="00F2277A"/>
    <w:rsid w:val="00F241F9"/>
    <w:rsid w:val="00F255DE"/>
    <w:rsid w:val="00F2562F"/>
    <w:rsid w:val="00F25C46"/>
    <w:rsid w:val="00F261E5"/>
    <w:rsid w:val="00F30AD8"/>
    <w:rsid w:val="00F34D0B"/>
    <w:rsid w:val="00F364FC"/>
    <w:rsid w:val="00F371BA"/>
    <w:rsid w:val="00F40521"/>
    <w:rsid w:val="00F40E6E"/>
    <w:rsid w:val="00F415E5"/>
    <w:rsid w:val="00F42BF9"/>
    <w:rsid w:val="00F43152"/>
    <w:rsid w:val="00F43798"/>
    <w:rsid w:val="00F4500D"/>
    <w:rsid w:val="00F5085F"/>
    <w:rsid w:val="00F635EF"/>
    <w:rsid w:val="00F66104"/>
    <w:rsid w:val="00F7052F"/>
    <w:rsid w:val="00F733FE"/>
    <w:rsid w:val="00F75FB3"/>
    <w:rsid w:val="00F76078"/>
    <w:rsid w:val="00F8002D"/>
    <w:rsid w:val="00F81056"/>
    <w:rsid w:val="00F826C0"/>
    <w:rsid w:val="00F84A08"/>
    <w:rsid w:val="00F90E4D"/>
    <w:rsid w:val="00F942F4"/>
    <w:rsid w:val="00F95BFF"/>
    <w:rsid w:val="00F96ACF"/>
    <w:rsid w:val="00FA1BDA"/>
    <w:rsid w:val="00FA5793"/>
    <w:rsid w:val="00FA7AAF"/>
    <w:rsid w:val="00FB5468"/>
    <w:rsid w:val="00FB7006"/>
    <w:rsid w:val="00FC157E"/>
    <w:rsid w:val="00FC69A5"/>
    <w:rsid w:val="00FC754D"/>
    <w:rsid w:val="00FD0DF0"/>
    <w:rsid w:val="00FD49F9"/>
    <w:rsid w:val="00FD5940"/>
    <w:rsid w:val="00FD7586"/>
    <w:rsid w:val="00FE04C5"/>
    <w:rsid w:val="00FE4971"/>
    <w:rsid w:val="00FE4DCB"/>
    <w:rsid w:val="00FF2234"/>
    <w:rsid w:val="00FF2607"/>
    <w:rsid w:val="00FF2C63"/>
    <w:rsid w:val="00FF66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97bf0d,#1e549e,#004494,#e2001a"/>
    </o:shapedefaults>
    <o:shapelayout v:ext="edit">
      <o:idmap v:ext="edit" data="2"/>
    </o:shapelayout>
  </w:shapeDefaults>
  <w:decimalSymbol w:val=","/>
  <w:listSeparator w:val=";"/>
  <w14:docId w14:val="6E1C6343"/>
  <w15:docId w15:val="{A38A475B-09CD-4443-AE98-66767F96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BF"/>
    <w:pPr>
      <w:spacing w:before="120" w:after="60" w:line="264" w:lineRule="auto"/>
      <w:jc w:val="both"/>
    </w:pPr>
    <w:rPr>
      <w:sz w:val="20"/>
    </w:rPr>
  </w:style>
  <w:style w:type="paragraph" w:styleId="Titre1">
    <w:name w:val="heading 1"/>
    <w:basedOn w:val="Normal"/>
    <w:next w:val="Normal"/>
    <w:link w:val="Titre1Car"/>
    <w:autoRedefine/>
    <w:uiPriority w:val="9"/>
    <w:qFormat/>
    <w:rsid w:val="00CB63C8"/>
    <w:pPr>
      <w:keepNext/>
      <w:keepLines/>
      <w:numPr>
        <w:numId w:val="21"/>
      </w:numPr>
      <w:spacing w:before="240" w:after="120" w:line="240" w:lineRule="auto"/>
      <w:jc w:val="left"/>
      <w:outlineLvl w:val="0"/>
    </w:pPr>
    <w:rPr>
      <w:rFonts w:ascii="Arial Rounded MT Bold" w:eastAsiaTheme="majorEastAsia" w:hAnsi="Arial Rounded MT Bold" w:cstheme="majorBidi"/>
      <w:bCs/>
      <w:color w:val="1E549E"/>
      <w:sz w:val="48"/>
      <w:szCs w:val="28"/>
    </w:rPr>
  </w:style>
  <w:style w:type="paragraph" w:styleId="Titre2">
    <w:name w:val="heading 2"/>
    <w:basedOn w:val="Normal"/>
    <w:next w:val="Normal"/>
    <w:link w:val="Titre2Car"/>
    <w:autoRedefine/>
    <w:unhideWhenUsed/>
    <w:qFormat/>
    <w:rsid w:val="00FE04C5"/>
    <w:pPr>
      <w:numPr>
        <w:numId w:val="18"/>
      </w:numPr>
      <w:spacing w:after="120"/>
      <w:outlineLvl w:val="1"/>
    </w:pPr>
    <w:rPr>
      <w:rFonts w:asciiTheme="majorHAnsi" w:eastAsiaTheme="majorEastAsia" w:hAnsiTheme="majorHAnsi" w:cstheme="majorHAnsi"/>
      <w:bCs/>
      <w:color w:val="1E549E"/>
      <w:sz w:val="40"/>
      <w:szCs w:val="28"/>
    </w:rPr>
  </w:style>
  <w:style w:type="paragraph" w:styleId="Titre3">
    <w:name w:val="heading 3"/>
    <w:basedOn w:val="Normal"/>
    <w:next w:val="Normal"/>
    <w:link w:val="Titre3Car"/>
    <w:autoRedefine/>
    <w:uiPriority w:val="9"/>
    <w:unhideWhenUsed/>
    <w:qFormat/>
    <w:rsid w:val="00BB2890"/>
    <w:pPr>
      <w:keepNext/>
      <w:keepLines/>
      <w:numPr>
        <w:ilvl w:val="2"/>
        <w:numId w:val="21"/>
      </w:numPr>
      <w:spacing w:before="240" w:after="180"/>
      <w:outlineLvl w:val="2"/>
    </w:pPr>
    <w:rPr>
      <w:rFonts w:asciiTheme="majorHAnsi" w:eastAsiaTheme="majorEastAsia" w:hAnsiTheme="majorHAnsi" w:cstheme="majorBidi"/>
      <w:b/>
      <w:bCs/>
      <w:color w:val="000000" w:themeColor="text1"/>
      <w:sz w:val="28"/>
    </w:rPr>
  </w:style>
  <w:style w:type="paragraph" w:styleId="Titre4">
    <w:name w:val="heading 4"/>
    <w:basedOn w:val="Normal"/>
    <w:next w:val="Normal"/>
    <w:link w:val="Titre4Car"/>
    <w:qFormat/>
    <w:rsid w:val="00BB2890"/>
    <w:pPr>
      <w:numPr>
        <w:ilvl w:val="3"/>
        <w:numId w:val="21"/>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21"/>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21"/>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21"/>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21"/>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CB63C8"/>
    <w:rPr>
      <w:rFonts w:ascii="Arial Rounded MT Bold" w:eastAsiaTheme="majorEastAsia" w:hAnsi="Arial Rounded MT Bold" w:cstheme="majorBidi"/>
      <w:bCs/>
      <w:color w:val="1E549E"/>
      <w:sz w:val="48"/>
      <w:szCs w:val="28"/>
    </w:rPr>
  </w:style>
  <w:style w:type="character" w:customStyle="1" w:styleId="Titre2Car">
    <w:name w:val="Titre 2 Car"/>
    <w:basedOn w:val="Policepardfaut"/>
    <w:link w:val="Titre2"/>
    <w:rsid w:val="00FE04C5"/>
    <w:rPr>
      <w:rFonts w:asciiTheme="majorHAnsi" w:eastAsiaTheme="majorEastAsia" w:hAnsiTheme="majorHAnsi" w:cstheme="majorHAnsi"/>
      <w:bCs/>
      <w:color w:val="1E549E"/>
      <w:sz w:val="40"/>
      <w:szCs w:val="28"/>
    </w:rPr>
  </w:style>
  <w:style w:type="character" w:customStyle="1" w:styleId="Titre3Car">
    <w:name w:val="Titre 3 Car"/>
    <w:basedOn w:val="Policepardfaut"/>
    <w:link w:val="Titre3"/>
    <w:uiPriority w:val="9"/>
    <w:rsid w:val="00BB2890"/>
    <w:rPr>
      <w:rFonts w:asciiTheme="majorHAnsi" w:eastAsiaTheme="majorEastAsia" w:hAnsiTheme="majorHAnsi" w:cstheme="majorBidi"/>
      <w:b/>
      <w:bCs/>
      <w:color w:val="000000" w:themeColor="text1"/>
      <w:sz w:val="28"/>
    </w:rPr>
  </w:style>
  <w:style w:type="paragraph" w:styleId="Paragraphedeliste">
    <w:name w:val="List Paragraph"/>
    <w:aliases w:val="Listes,Citation 1,lp1,Paragraphe 3,Normal bullet 2,Paragraphe,Paragraph,Bullet list"/>
    <w:basedOn w:val="Normal"/>
    <w:link w:val="ParagraphedelisteCar"/>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semiHidden/>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6746A8"/>
    <w:pPr>
      <w:tabs>
        <w:tab w:val="left" w:pos="440"/>
        <w:tab w:val="right" w:leader="dot" w:pos="7371"/>
        <w:tab w:val="right" w:leader="dot" w:pos="10456"/>
      </w:tabs>
      <w:spacing w:after="100"/>
      <w:jc w:val="center"/>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Accentuation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lgr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rFonts w:ascii="Arial" w:hAnsi="Arial"/>
      <w:b/>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Cs/>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bCs/>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character" w:customStyle="1" w:styleId="ParagraphedelisteCar">
    <w:name w:val="Paragraphe de liste Car"/>
    <w:aliases w:val="Listes Car,Citation 1 Car,lp1 Car,Paragraphe 3 Car,Normal bullet 2 Car,Paragraphe Car,Paragraph Car,Bullet list Car"/>
    <w:link w:val="Paragraphedeliste"/>
    <w:uiPriority w:val="34"/>
    <w:locked/>
    <w:rsid w:val="00445327"/>
    <w:rPr>
      <w:sz w:val="20"/>
    </w:rPr>
  </w:style>
  <w:style w:type="character" w:styleId="Mentionnonrsolue">
    <w:name w:val="Unresolved Mention"/>
    <w:basedOn w:val="Policepardfaut"/>
    <w:uiPriority w:val="99"/>
    <w:semiHidden/>
    <w:unhideWhenUsed/>
    <w:rsid w:val="00F12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012">
      <w:bodyDiv w:val="1"/>
      <w:marLeft w:val="0"/>
      <w:marRight w:val="0"/>
      <w:marTop w:val="0"/>
      <w:marBottom w:val="0"/>
      <w:divBdr>
        <w:top w:val="none" w:sz="0" w:space="0" w:color="auto"/>
        <w:left w:val="none" w:sz="0" w:space="0" w:color="auto"/>
        <w:bottom w:val="none" w:sz="0" w:space="0" w:color="auto"/>
        <w:right w:val="none" w:sz="0" w:space="0" w:color="auto"/>
      </w:divBdr>
    </w:div>
    <w:div w:id="486096486">
      <w:bodyDiv w:val="1"/>
      <w:marLeft w:val="0"/>
      <w:marRight w:val="0"/>
      <w:marTop w:val="0"/>
      <w:marBottom w:val="0"/>
      <w:divBdr>
        <w:top w:val="none" w:sz="0" w:space="0" w:color="auto"/>
        <w:left w:val="none" w:sz="0" w:space="0" w:color="auto"/>
        <w:bottom w:val="none" w:sz="0" w:space="0" w:color="auto"/>
        <w:right w:val="none" w:sz="0" w:space="0" w:color="auto"/>
      </w:divBdr>
    </w:div>
    <w:div w:id="6174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rs-idf-datos@ars.sante.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marches-simplifiees.fr/commencer/appel-a-projets-innovation-recherche-santedesfemme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s://www.iledefrance.ars.sante.fr/media/116122/download?inline" TargetMode="External"/><Relationship Id="rId1" Type="http://schemas.openxmlformats.org/officeDocument/2006/relationships/hyperlink" Target="https://www.haut-conseil-egalite.gouv.fr/sante-droits-sexuels-et-reproductifs/travaux-du-hce/?debut_travaux=5" TargetMode="Externa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B3F36-8F44-46BA-AAFA-8F0F9539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3316</Words>
  <Characters>18243</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Guide à usage interne</vt:lpstr>
    </vt:vector>
  </TitlesOfParts>
  <Company>Agence Régionale de Santé</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à usage interne</dc:title>
  <dc:subject/>
  <dc:creator>GUITTET-REMAUD, Corinne</dc:creator>
  <cp:keywords/>
  <dc:description/>
  <cp:lastModifiedBy>ROUDIER-DAVAL, Charlotte (ARS-IDF)</cp:lastModifiedBy>
  <cp:revision>6</cp:revision>
  <cp:lastPrinted>2024-05-23T11:39:00Z</cp:lastPrinted>
  <dcterms:created xsi:type="dcterms:W3CDTF">2025-07-04T05:18:00Z</dcterms:created>
  <dcterms:modified xsi:type="dcterms:W3CDTF">2025-08-04T13:06:00Z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2025-08-04T13:06:32Z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bae727fd-45f1-4bd4-9bb8-8b3f5b0c875b</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