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F40E9" w14:textId="77777777" w:rsidR="008D40A1" w:rsidRPr="003868FE" w:rsidRDefault="008D40A1" w:rsidP="008D40A1">
      <w:pPr>
        <w:rPr>
          <w:rFonts w:ascii="Arial" w:hAnsi="Arial" w:cs="Arial"/>
        </w:rPr>
      </w:pPr>
    </w:p>
    <w:p w14:paraId="36BA31BE" w14:textId="77777777" w:rsidR="008D40A1" w:rsidRPr="003868FE" w:rsidRDefault="008D40A1" w:rsidP="008D40A1">
      <w:pPr>
        <w:rPr>
          <w:rFonts w:ascii="Arial" w:hAnsi="Arial" w:cs="Arial"/>
        </w:rPr>
      </w:pPr>
    </w:p>
    <w:p w14:paraId="20130CAF" w14:textId="77777777" w:rsidR="006F3446" w:rsidRDefault="006F3446" w:rsidP="00B20CB1">
      <w:pPr>
        <w:rPr>
          <w:rFonts w:ascii="Arial" w:hAnsi="Arial" w:cs="Arial"/>
        </w:rPr>
      </w:pPr>
    </w:p>
    <w:p w14:paraId="15DA5411" w14:textId="77777777" w:rsidR="00A57B4E" w:rsidRDefault="00A57B4E" w:rsidP="00B20CB1">
      <w:pPr>
        <w:rPr>
          <w:rFonts w:ascii="Arial" w:hAnsi="Arial" w:cs="Arial"/>
        </w:rPr>
      </w:pPr>
    </w:p>
    <w:p w14:paraId="73D7D661" w14:textId="77777777" w:rsidR="00A57B4E" w:rsidRPr="00F863C0" w:rsidRDefault="00A57B4E" w:rsidP="00B20CB1">
      <w:pPr>
        <w:rPr>
          <w:rFonts w:ascii="Arial" w:hAnsi="Arial" w:cs="Arial"/>
          <w:b/>
        </w:rPr>
      </w:pPr>
    </w:p>
    <w:p w14:paraId="3A484F02" w14:textId="25E191C0" w:rsidR="00F863C0" w:rsidRPr="00F863C0" w:rsidRDefault="00F863C0" w:rsidP="00F863C0">
      <w:pPr>
        <w:spacing w:after="240"/>
        <w:ind w:left="-709"/>
        <w:jc w:val="center"/>
        <w:rPr>
          <w:rFonts w:ascii="Arial" w:hAnsi="Arial" w:cs="Arial"/>
          <w:b/>
          <w:bCs/>
          <w:color w:val="000000"/>
          <w:sz w:val="22"/>
          <w:szCs w:val="22"/>
        </w:rPr>
      </w:pPr>
      <w:r w:rsidRPr="00F863C0">
        <w:rPr>
          <w:rFonts w:ascii="Arial" w:hAnsi="Arial" w:cs="Arial"/>
          <w:b/>
          <w:bCs/>
          <w:color w:val="000000"/>
          <w:sz w:val="22"/>
          <w:szCs w:val="22"/>
        </w:rPr>
        <w:t xml:space="preserve">AVIS D’APPEL A </w:t>
      </w:r>
      <w:r w:rsidR="00457B5F">
        <w:rPr>
          <w:rFonts w:ascii="Arial" w:hAnsi="Arial" w:cs="Arial"/>
          <w:b/>
          <w:bCs/>
          <w:color w:val="000000"/>
          <w:sz w:val="22"/>
          <w:szCs w:val="22"/>
        </w:rPr>
        <w:t>MANIFESTATION D’INTERET</w:t>
      </w:r>
    </w:p>
    <w:p w14:paraId="030BDEAA" w14:textId="73AD6DB3" w:rsidR="00113B2D" w:rsidRDefault="00D163DB" w:rsidP="001E0B32">
      <w:pPr>
        <w:spacing w:after="240"/>
        <w:ind w:left="-709"/>
        <w:jc w:val="center"/>
        <w:rPr>
          <w:rFonts w:ascii="Arial" w:hAnsi="Arial" w:cs="Arial"/>
          <w:b/>
          <w:bCs/>
          <w:color w:val="000000"/>
          <w:sz w:val="22"/>
          <w:szCs w:val="22"/>
        </w:rPr>
      </w:pPr>
      <w:r>
        <w:rPr>
          <w:rFonts w:ascii="Arial" w:hAnsi="Arial" w:cs="Arial"/>
          <w:b/>
          <w:bCs/>
          <w:color w:val="000000"/>
          <w:sz w:val="22"/>
          <w:szCs w:val="22"/>
        </w:rPr>
        <w:t>Pour la prévention et la promotion de la Santé et la réduction des inégalités</w:t>
      </w:r>
    </w:p>
    <w:p w14:paraId="7969D88D" w14:textId="77777777" w:rsidR="0021339A" w:rsidRPr="001E0B32" w:rsidRDefault="0021339A" w:rsidP="001E0B32">
      <w:pPr>
        <w:spacing w:after="240"/>
        <w:ind w:left="-709"/>
        <w:jc w:val="center"/>
        <w:rPr>
          <w:rFonts w:ascii="Arial" w:hAnsi="Arial" w:cs="Arial"/>
          <w:b/>
          <w:bCs/>
          <w:color w:val="000000"/>
          <w:sz w:val="22"/>
          <w:szCs w:val="22"/>
        </w:rPr>
      </w:pPr>
    </w:p>
    <w:tbl>
      <w:tblPr>
        <w:tblStyle w:val="Grilledutableau"/>
        <w:tblW w:w="10343" w:type="dxa"/>
        <w:tblInd w:w="-709" w:type="dxa"/>
        <w:tblLook w:val="04A0" w:firstRow="1" w:lastRow="0" w:firstColumn="1" w:lastColumn="0" w:noHBand="0" w:noVBand="1"/>
      </w:tblPr>
      <w:tblGrid>
        <w:gridCol w:w="10343"/>
      </w:tblGrid>
      <w:tr w:rsidR="00F863C0" w14:paraId="4DE1D2D0" w14:textId="77777777" w:rsidTr="00113B2D">
        <w:tc>
          <w:tcPr>
            <w:tcW w:w="10343" w:type="dxa"/>
          </w:tcPr>
          <w:p w14:paraId="6CA58D49" w14:textId="77777777" w:rsidR="00F863C0" w:rsidRPr="00F863C0" w:rsidRDefault="00F863C0" w:rsidP="00F863C0">
            <w:pPr>
              <w:spacing w:after="240"/>
              <w:rPr>
                <w:rFonts w:ascii="Arial" w:hAnsi="Arial" w:cs="Arial"/>
                <w:b/>
                <w:bCs/>
                <w:color w:val="000000"/>
                <w:sz w:val="22"/>
                <w:szCs w:val="22"/>
              </w:rPr>
            </w:pPr>
            <w:r w:rsidRPr="00F863C0">
              <w:rPr>
                <w:rFonts w:ascii="Arial" w:hAnsi="Arial" w:cs="Arial"/>
                <w:b/>
                <w:bCs/>
                <w:color w:val="000000"/>
                <w:sz w:val="22"/>
                <w:szCs w:val="22"/>
              </w:rPr>
              <w:t xml:space="preserve">Autorité responsable de l’appel à manifestation d’intérêt : </w:t>
            </w:r>
          </w:p>
          <w:p w14:paraId="262A283A" w14:textId="77777777" w:rsidR="00F863C0" w:rsidRPr="00F863C0" w:rsidRDefault="00113B2D" w:rsidP="00F863C0">
            <w:pPr>
              <w:spacing w:after="240"/>
              <w:rPr>
                <w:rFonts w:ascii="Arial" w:hAnsi="Arial" w:cs="Arial"/>
                <w:b/>
                <w:bCs/>
                <w:color w:val="000000"/>
                <w:sz w:val="22"/>
                <w:szCs w:val="22"/>
              </w:rPr>
            </w:pPr>
            <w:r>
              <w:rPr>
                <w:rFonts w:ascii="Arial" w:hAnsi="Arial" w:cs="Arial"/>
                <w:b/>
                <w:bCs/>
                <w:color w:val="000000"/>
                <w:sz w:val="22"/>
                <w:szCs w:val="22"/>
              </w:rPr>
              <w:t>La Directrice</w:t>
            </w:r>
            <w:r w:rsidR="00F863C0" w:rsidRPr="00F863C0">
              <w:rPr>
                <w:rFonts w:ascii="Arial" w:hAnsi="Arial" w:cs="Arial"/>
                <w:b/>
                <w:bCs/>
                <w:color w:val="000000"/>
                <w:sz w:val="22"/>
                <w:szCs w:val="22"/>
              </w:rPr>
              <w:t xml:space="preserve"> général</w:t>
            </w:r>
            <w:r>
              <w:rPr>
                <w:rFonts w:ascii="Arial" w:hAnsi="Arial" w:cs="Arial"/>
                <w:b/>
                <w:bCs/>
                <w:color w:val="000000"/>
                <w:sz w:val="22"/>
                <w:szCs w:val="22"/>
              </w:rPr>
              <w:t>e</w:t>
            </w:r>
            <w:r w:rsidR="00F863C0" w:rsidRPr="00F863C0">
              <w:rPr>
                <w:rFonts w:ascii="Arial" w:hAnsi="Arial" w:cs="Arial"/>
                <w:b/>
                <w:bCs/>
                <w:color w:val="000000"/>
                <w:sz w:val="22"/>
                <w:szCs w:val="22"/>
              </w:rPr>
              <w:t xml:space="preserve"> de l’Agence régionale de santé </w:t>
            </w:r>
            <w:r w:rsidR="000F4C73">
              <w:rPr>
                <w:rFonts w:ascii="Arial" w:hAnsi="Arial" w:cs="Arial"/>
                <w:b/>
                <w:bCs/>
                <w:color w:val="000000"/>
                <w:sz w:val="22"/>
                <w:szCs w:val="22"/>
              </w:rPr>
              <w:t>d’</w:t>
            </w:r>
            <w:r w:rsidR="00F863C0" w:rsidRPr="00F863C0">
              <w:rPr>
                <w:rFonts w:ascii="Arial" w:hAnsi="Arial" w:cs="Arial"/>
                <w:b/>
                <w:bCs/>
                <w:color w:val="000000"/>
                <w:sz w:val="22"/>
                <w:szCs w:val="22"/>
              </w:rPr>
              <w:t xml:space="preserve">Ile-de-France </w:t>
            </w:r>
          </w:p>
          <w:p w14:paraId="3A55F28A" w14:textId="77777777" w:rsidR="00F863C0" w:rsidRPr="00F863C0" w:rsidRDefault="00F863C0" w:rsidP="00F863C0">
            <w:pPr>
              <w:spacing w:after="240"/>
              <w:rPr>
                <w:rFonts w:ascii="Arial" w:hAnsi="Arial" w:cs="Arial"/>
                <w:b/>
                <w:bCs/>
                <w:color w:val="000000"/>
                <w:sz w:val="22"/>
                <w:szCs w:val="22"/>
              </w:rPr>
            </w:pPr>
            <w:r w:rsidRPr="00F863C0">
              <w:rPr>
                <w:rFonts w:ascii="Arial" w:hAnsi="Arial" w:cs="Arial"/>
                <w:b/>
                <w:bCs/>
                <w:color w:val="000000"/>
                <w:sz w:val="22"/>
                <w:szCs w:val="22"/>
              </w:rPr>
              <w:t>13 rue du Landy</w:t>
            </w:r>
          </w:p>
          <w:p w14:paraId="0E467E30" w14:textId="77777777" w:rsidR="00F863C0" w:rsidRPr="00F863C0" w:rsidRDefault="00F863C0" w:rsidP="00F863C0">
            <w:pPr>
              <w:spacing w:after="240"/>
              <w:rPr>
                <w:rFonts w:ascii="Arial" w:hAnsi="Arial" w:cs="Arial"/>
                <w:b/>
                <w:bCs/>
                <w:color w:val="000000"/>
                <w:sz w:val="22"/>
                <w:szCs w:val="22"/>
              </w:rPr>
            </w:pPr>
            <w:r w:rsidRPr="00F863C0">
              <w:rPr>
                <w:rFonts w:ascii="Arial" w:hAnsi="Arial" w:cs="Arial"/>
                <w:b/>
                <w:bCs/>
                <w:color w:val="000000"/>
                <w:sz w:val="22"/>
                <w:szCs w:val="22"/>
              </w:rPr>
              <w:t xml:space="preserve">93200 Saint-Denis </w:t>
            </w:r>
          </w:p>
          <w:p w14:paraId="4163BA0D" w14:textId="77777777" w:rsidR="00F863C0" w:rsidRPr="00F863C0" w:rsidRDefault="00F863C0" w:rsidP="00F863C0">
            <w:pPr>
              <w:spacing w:after="240"/>
              <w:rPr>
                <w:rFonts w:ascii="Arial" w:hAnsi="Arial" w:cs="Arial"/>
                <w:b/>
                <w:bCs/>
                <w:color w:val="000000"/>
                <w:sz w:val="22"/>
                <w:szCs w:val="22"/>
              </w:rPr>
            </w:pPr>
          </w:p>
          <w:p w14:paraId="29E54A8F" w14:textId="3FBCEA64" w:rsidR="00F863C0" w:rsidRPr="00F863C0" w:rsidRDefault="00F863C0" w:rsidP="00F863C0">
            <w:pPr>
              <w:spacing w:after="240"/>
              <w:rPr>
                <w:rFonts w:ascii="Arial" w:hAnsi="Arial" w:cs="Arial"/>
                <w:b/>
                <w:bCs/>
                <w:color w:val="000000"/>
                <w:sz w:val="22"/>
                <w:szCs w:val="22"/>
              </w:rPr>
            </w:pPr>
            <w:r w:rsidRPr="00F863C0">
              <w:rPr>
                <w:rFonts w:ascii="Arial" w:hAnsi="Arial" w:cs="Arial"/>
                <w:b/>
                <w:bCs/>
                <w:color w:val="000000"/>
                <w:sz w:val="22"/>
                <w:szCs w:val="22"/>
              </w:rPr>
              <w:t>Date de publication de l’avis d’appel à manifes</w:t>
            </w:r>
            <w:r w:rsidR="006D652B">
              <w:rPr>
                <w:rFonts w:ascii="Arial" w:hAnsi="Arial" w:cs="Arial"/>
                <w:b/>
                <w:bCs/>
                <w:color w:val="000000"/>
                <w:sz w:val="22"/>
                <w:szCs w:val="22"/>
              </w:rPr>
              <w:t xml:space="preserve">tation d’intérêt : </w:t>
            </w:r>
            <w:r w:rsidR="00C63F41">
              <w:rPr>
                <w:rFonts w:ascii="Arial" w:hAnsi="Arial" w:cs="Arial"/>
                <w:b/>
                <w:bCs/>
                <w:color w:val="000000"/>
                <w:sz w:val="22"/>
                <w:szCs w:val="22"/>
              </w:rPr>
              <w:t>date de publication du présent avis</w:t>
            </w:r>
          </w:p>
          <w:p w14:paraId="5C6A0E83" w14:textId="77777777" w:rsidR="00F863C0" w:rsidRPr="00F863C0" w:rsidRDefault="00F863C0" w:rsidP="00F863C0">
            <w:pPr>
              <w:spacing w:after="240"/>
              <w:rPr>
                <w:rFonts w:ascii="Arial" w:hAnsi="Arial" w:cs="Arial"/>
                <w:b/>
                <w:bCs/>
                <w:color w:val="000000"/>
                <w:sz w:val="22"/>
                <w:szCs w:val="22"/>
              </w:rPr>
            </w:pPr>
            <w:r w:rsidRPr="00F863C0">
              <w:rPr>
                <w:rFonts w:ascii="Arial" w:hAnsi="Arial" w:cs="Arial"/>
                <w:b/>
                <w:bCs/>
                <w:color w:val="000000"/>
                <w:sz w:val="22"/>
                <w:szCs w:val="22"/>
              </w:rPr>
              <w:t xml:space="preserve">Date limite de </w:t>
            </w:r>
            <w:r w:rsidR="006D652B">
              <w:rPr>
                <w:rFonts w:ascii="Arial" w:hAnsi="Arial" w:cs="Arial"/>
                <w:b/>
                <w:bCs/>
                <w:color w:val="000000"/>
                <w:sz w:val="22"/>
                <w:szCs w:val="22"/>
              </w:rPr>
              <w:t xml:space="preserve">dépôt des candidatures : </w:t>
            </w:r>
            <w:r w:rsidR="00113B2D">
              <w:rPr>
                <w:rFonts w:ascii="Arial" w:hAnsi="Arial" w:cs="Arial"/>
                <w:b/>
                <w:bCs/>
                <w:color w:val="000000"/>
                <w:sz w:val="22"/>
                <w:szCs w:val="22"/>
              </w:rPr>
              <w:t xml:space="preserve">Vendredi </w:t>
            </w:r>
            <w:r w:rsidR="00D163DB">
              <w:rPr>
                <w:rFonts w:ascii="Arial" w:hAnsi="Arial" w:cs="Arial"/>
                <w:b/>
                <w:bCs/>
                <w:color w:val="000000"/>
                <w:sz w:val="22"/>
                <w:szCs w:val="22"/>
              </w:rPr>
              <w:t>15 mai</w:t>
            </w:r>
            <w:r w:rsidR="00113B2D">
              <w:rPr>
                <w:rFonts w:ascii="Arial" w:hAnsi="Arial" w:cs="Arial"/>
                <w:b/>
                <w:bCs/>
                <w:color w:val="000000"/>
                <w:sz w:val="22"/>
                <w:szCs w:val="22"/>
              </w:rPr>
              <w:t xml:space="preserve"> 2023</w:t>
            </w:r>
            <w:r w:rsidRPr="00F863C0">
              <w:rPr>
                <w:rFonts w:ascii="Arial" w:hAnsi="Arial" w:cs="Arial"/>
                <w:b/>
                <w:bCs/>
                <w:color w:val="000000"/>
                <w:sz w:val="22"/>
                <w:szCs w:val="22"/>
              </w:rPr>
              <w:t xml:space="preserve"> </w:t>
            </w:r>
          </w:p>
          <w:p w14:paraId="6BBBAB20" w14:textId="007C336C" w:rsidR="00F863C0" w:rsidRPr="00F863C0" w:rsidRDefault="00F863C0" w:rsidP="00F863C0">
            <w:pPr>
              <w:spacing w:after="240"/>
              <w:rPr>
                <w:rFonts w:ascii="Arial" w:hAnsi="Arial" w:cs="Arial"/>
                <w:b/>
                <w:bCs/>
                <w:color w:val="000000"/>
                <w:sz w:val="22"/>
                <w:szCs w:val="22"/>
              </w:rPr>
            </w:pPr>
            <w:r w:rsidRPr="00F863C0">
              <w:rPr>
                <w:rFonts w:ascii="Arial" w:hAnsi="Arial" w:cs="Arial"/>
                <w:b/>
                <w:bCs/>
                <w:color w:val="000000"/>
                <w:sz w:val="22"/>
                <w:szCs w:val="22"/>
              </w:rPr>
              <w:t xml:space="preserve">Date de publication des résultats : </w:t>
            </w:r>
            <w:r w:rsidR="00D163DB">
              <w:rPr>
                <w:rFonts w:ascii="Arial" w:hAnsi="Arial" w:cs="Arial"/>
                <w:b/>
                <w:bCs/>
                <w:color w:val="000000"/>
                <w:sz w:val="22"/>
                <w:szCs w:val="22"/>
              </w:rPr>
              <w:t xml:space="preserve">Instruction </w:t>
            </w:r>
            <w:r w:rsidR="00457B5F">
              <w:rPr>
                <w:rFonts w:ascii="Arial" w:hAnsi="Arial" w:cs="Arial"/>
                <w:b/>
                <w:bCs/>
                <w:color w:val="000000"/>
                <w:sz w:val="22"/>
                <w:szCs w:val="22"/>
              </w:rPr>
              <w:t>et décision entre juin et novembre, publication définitive en fin d’année</w:t>
            </w:r>
            <w:r w:rsidR="00113B2D">
              <w:rPr>
                <w:rFonts w:ascii="Arial" w:hAnsi="Arial" w:cs="Arial"/>
                <w:b/>
                <w:bCs/>
                <w:color w:val="000000"/>
                <w:sz w:val="22"/>
                <w:szCs w:val="22"/>
              </w:rPr>
              <w:t xml:space="preserve"> </w:t>
            </w:r>
            <w:r w:rsidRPr="00F863C0">
              <w:rPr>
                <w:rFonts w:ascii="Arial" w:hAnsi="Arial" w:cs="Arial"/>
                <w:b/>
                <w:bCs/>
                <w:color w:val="000000"/>
                <w:sz w:val="22"/>
                <w:szCs w:val="22"/>
              </w:rPr>
              <w:t xml:space="preserve"> </w:t>
            </w:r>
          </w:p>
          <w:p w14:paraId="19A0EE47" w14:textId="77777777" w:rsidR="00F863C0" w:rsidRDefault="00F863C0" w:rsidP="00D163DB">
            <w:pPr>
              <w:spacing w:after="240"/>
              <w:rPr>
                <w:rFonts w:ascii="Arial" w:hAnsi="Arial" w:cs="Arial"/>
                <w:bCs/>
                <w:color w:val="000000"/>
                <w:sz w:val="22"/>
                <w:szCs w:val="22"/>
              </w:rPr>
            </w:pPr>
            <w:r w:rsidRPr="00F863C0">
              <w:rPr>
                <w:rFonts w:ascii="Arial" w:hAnsi="Arial" w:cs="Arial"/>
                <w:b/>
                <w:bCs/>
                <w:color w:val="000000"/>
                <w:sz w:val="22"/>
                <w:szCs w:val="22"/>
              </w:rPr>
              <w:t xml:space="preserve">Pour toute question : </w:t>
            </w:r>
            <w:r w:rsidR="00D163DB" w:rsidRPr="00D163DB">
              <w:rPr>
                <w:rFonts w:ascii="Arial" w:hAnsi="Arial" w:cs="Arial"/>
                <w:b/>
                <w:bCs/>
                <w:color w:val="000000"/>
                <w:sz w:val="22"/>
                <w:szCs w:val="22"/>
              </w:rPr>
              <w:t>ars-idf-actions-prevention@ars.sante.fr</w:t>
            </w:r>
          </w:p>
        </w:tc>
      </w:tr>
    </w:tbl>
    <w:p w14:paraId="6B61582A" w14:textId="77777777" w:rsidR="00F863C0" w:rsidRDefault="00F863C0" w:rsidP="00F863C0">
      <w:pPr>
        <w:spacing w:after="240"/>
        <w:ind w:left="-709"/>
        <w:rPr>
          <w:rFonts w:ascii="Arial" w:hAnsi="Arial" w:cs="Arial"/>
          <w:bCs/>
          <w:color w:val="000000"/>
          <w:sz w:val="22"/>
          <w:szCs w:val="22"/>
        </w:rPr>
      </w:pPr>
    </w:p>
    <w:p w14:paraId="108044F6" w14:textId="77777777" w:rsidR="0021339A" w:rsidRDefault="0021339A" w:rsidP="00F863C0">
      <w:pPr>
        <w:spacing w:after="240"/>
        <w:ind w:left="-709"/>
        <w:rPr>
          <w:rFonts w:ascii="Arial" w:hAnsi="Arial" w:cs="Arial"/>
          <w:bCs/>
          <w:color w:val="000000"/>
          <w:sz w:val="22"/>
          <w:szCs w:val="22"/>
        </w:rPr>
      </w:pPr>
    </w:p>
    <w:p w14:paraId="23E25508" w14:textId="77777777" w:rsidR="00F863C0" w:rsidRPr="0042326A" w:rsidRDefault="00F863C0" w:rsidP="00F863C0">
      <w:pPr>
        <w:pStyle w:val="Paragraphedeliste"/>
        <w:numPr>
          <w:ilvl w:val="0"/>
          <w:numId w:val="3"/>
        </w:numPr>
        <w:spacing w:after="240"/>
        <w:jc w:val="both"/>
        <w:rPr>
          <w:rFonts w:ascii="Arial" w:hAnsi="Arial" w:cs="Arial"/>
          <w:b/>
          <w:bCs/>
          <w:color w:val="000000"/>
          <w:sz w:val="22"/>
          <w:szCs w:val="22"/>
          <w:u w:val="single"/>
        </w:rPr>
      </w:pPr>
      <w:r w:rsidRPr="0042326A">
        <w:rPr>
          <w:rFonts w:ascii="Arial" w:hAnsi="Arial" w:cs="Arial"/>
          <w:b/>
          <w:bCs/>
          <w:color w:val="000000"/>
          <w:sz w:val="22"/>
          <w:szCs w:val="22"/>
          <w:u w:val="single"/>
        </w:rPr>
        <w:t xml:space="preserve">QUALITE ET ADRESSE DE L’AUTORITE COMPETENTE </w:t>
      </w:r>
    </w:p>
    <w:p w14:paraId="3CE4C835" w14:textId="77777777" w:rsidR="00F863C0" w:rsidRDefault="00113B2D" w:rsidP="00F863C0">
      <w:pPr>
        <w:spacing w:after="240"/>
        <w:jc w:val="both"/>
        <w:rPr>
          <w:rFonts w:ascii="Arial" w:hAnsi="Arial" w:cs="Arial"/>
          <w:bCs/>
          <w:color w:val="000000"/>
          <w:sz w:val="22"/>
          <w:szCs w:val="22"/>
        </w:rPr>
      </w:pPr>
      <w:r>
        <w:rPr>
          <w:rFonts w:ascii="Arial" w:hAnsi="Arial" w:cs="Arial"/>
          <w:bCs/>
          <w:color w:val="000000"/>
          <w:sz w:val="22"/>
          <w:szCs w:val="22"/>
        </w:rPr>
        <w:t xml:space="preserve">Directrice générale </w:t>
      </w:r>
      <w:r w:rsidR="00F863C0">
        <w:rPr>
          <w:rFonts w:ascii="Arial" w:hAnsi="Arial" w:cs="Arial"/>
          <w:bCs/>
          <w:color w:val="000000"/>
          <w:sz w:val="22"/>
          <w:szCs w:val="22"/>
        </w:rPr>
        <w:t xml:space="preserve">de l’Agence régionale de santé </w:t>
      </w:r>
      <w:r w:rsidR="000F4C73">
        <w:rPr>
          <w:rFonts w:ascii="Arial" w:hAnsi="Arial" w:cs="Arial"/>
          <w:bCs/>
          <w:color w:val="000000"/>
          <w:sz w:val="22"/>
          <w:szCs w:val="22"/>
        </w:rPr>
        <w:t>d’</w:t>
      </w:r>
      <w:r w:rsidR="00F863C0">
        <w:rPr>
          <w:rFonts w:ascii="Arial" w:hAnsi="Arial" w:cs="Arial"/>
          <w:bCs/>
          <w:color w:val="000000"/>
          <w:sz w:val="22"/>
          <w:szCs w:val="22"/>
        </w:rPr>
        <w:t xml:space="preserve">Ile-de-France </w:t>
      </w:r>
    </w:p>
    <w:p w14:paraId="2FE16ADA" w14:textId="77777777" w:rsidR="00F863C0" w:rsidRDefault="00F863C0" w:rsidP="00F863C0">
      <w:pPr>
        <w:spacing w:after="240"/>
        <w:jc w:val="both"/>
        <w:rPr>
          <w:rFonts w:ascii="Arial" w:hAnsi="Arial" w:cs="Arial"/>
          <w:bCs/>
          <w:color w:val="000000"/>
          <w:sz w:val="22"/>
          <w:szCs w:val="22"/>
        </w:rPr>
      </w:pPr>
      <w:r>
        <w:rPr>
          <w:rFonts w:ascii="Arial" w:hAnsi="Arial" w:cs="Arial"/>
          <w:bCs/>
          <w:color w:val="000000"/>
          <w:sz w:val="22"/>
          <w:szCs w:val="22"/>
        </w:rPr>
        <w:t>13 rue du Landy</w:t>
      </w:r>
    </w:p>
    <w:p w14:paraId="75CCFF9D" w14:textId="77777777" w:rsidR="00F863C0" w:rsidRDefault="00F863C0" w:rsidP="00F863C0">
      <w:pPr>
        <w:spacing w:after="240"/>
        <w:jc w:val="both"/>
        <w:rPr>
          <w:rFonts w:ascii="Arial" w:hAnsi="Arial" w:cs="Arial"/>
          <w:bCs/>
          <w:color w:val="000000"/>
          <w:sz w:val="22"/>
          <w:szCs w:val="22"/>
        </w:rPr>
      </w:pPr>
      <w:r>
        <w:rPr>
          <w:rFonts w:ascii="Arial" w:hAnsi="Arial" w:cs="Arial"/>
          <w:bCs/>
          <w:color w:val="000000"/>
          <w:sz w:val="22"/>
          <w:szCs w:val="22"/>
        </w:rPr>
        <w:t xml:space="preserve">93200 Saint-Denis </w:t>
      </w:r>
    </w:p>
    <w:p w14:paraId="547722BE" w14:textId="77777777" w:rsidR="00F863C0" w:rsidRDefault="00F863C0" w:rsidP="00F863C0">
      <w:pPr>
        <w:spacing w:after="240"/>
        <w:jc w:val="both"/>
        <w:rPr>
          <w:rFonts w:ascii="Arial" w:hAnsi="Arial" w:cs="Arial"/>
          <w:bCs/>
          <w:color w:val="000000"/>
          <w:sz w:val="22"/>
          <w:szCs w:val="22"/>
        </w:rPr>
      </w:pPr>
    </w:p>
    <w:p w14:paraId="797CC4D6" w14:textId="77777777" w:rsidR="00F863C0" w:rsidRPr="0042326A" w:rsidRDefault="00F863C0" w:rsidP="00F863C0">
      <w:pPr>
        <w:pStyle w:val="Paragraphedeliste"/>
        <w:numPr>
          <w:ilvl w:val="0"/>
          <w:numId w:val="3"/>
        </w:numPr>
        <w:spacing w:after="240"/>
        <w:jc w:val="both"/>
        <w:rPr>
          <w:rFonts w:ascii="Arial" w:hAnsi="Arial" w:cs="Arial"/>
          <w:b/>
          <w:bCs/>
          <w:color w:val="000000"/>
          <w:sz w:val="22"/>
          <w:szCs w:val="22"/>
          <w:u w:val="single"/>
        </w:rPr>
      </w:pPr>
      <w:r w:rsidRPr="0042326A">
        <w:rPr>
          <w:rFonts w:ascii="Arial" w:hAnsi="Arial" w:cs="Arial"/>
          <w:b/>
          <w:bCs/>
          <w:color w:val="000000"/>
          <w:sz w:val="22"/>
          <w:szCs w:val="22"/>
          <w:u w:val="single"/>
        </w:rPr>
        <w:t xml:space="preserve">CONTENU DU PROJET ET OBJECTIFS POURSUIVIS </w:t>
      </w:r>
    </w:p>
    <w:p w14:paraId="42984293" w14:textId="77777777" w:rsidR="00F863C0" w:rsidRDefault="00F863C0" w:rsidP="00F863C0">
      <w:pPr>
        <w:pStyle w:val="Paragraphedeliste"/>
        <w:spacing w:after="240"/>
        <w:ind w:left="11"/>
        <w:jc w:val="both"/>
        <w:rPr>
          <w:rFonts w:ascii="Arial" w:hAnsi="Arial" w:cs="Arial"/>
          <w:bCs/>
          <w:color w:val="000000"/>
          <w:sz w:val="22"/>
          <w:szCs w:val="22"/>
        </w:rPr>
      </w:pPr>
    </w:p>
    <w:p w14:paraId="663ECC8E" w14:textId="77777777" w:rsidR="0021339A" w:rsidRDefault="0021339A" w:rsidP="00F863C0">
      <w:pPr>
        <w:pStyle w:val="Paragraphedeliste"/>
        <w:spacing w:after="240"/>
        <w:ind w:left="11"/>
        <w:jc w:val="both"/>
        <w:rPr>
          <w:rFonts w:ascii="Arial" w:hAnsi="Arial" w:cs="Arial"/>
          <w:bCs/>
          <w:color w:val="000000"/>
          <w:sz w:val="22"/>
          <w:szCs w:val="22"/>
        </w:rPr>
      </w:pPr>
    </w:p>
    <w:p w14:paraId="123A448C" w14:textId="77777777" w:rsidR="00F863C0" w:rsidRDefault="00F863C0" w:rsidP="00F863C0">
      <w:pPr>
        <w:pStyle w:val="Paragraphedeliste"/>
        <w:numPr>
          <w:ilvl w:val="0"/>
          <w:numId w:val="4"/>
        </w:numPr>
        <w:spacing w:after="240"/>
        <w:jc w:val="both"/>
        <w:rPr>
          <w:rFonts w:ascii="Arial" w:hAnsi="Arial" w:cs="Arial"/>
          <w:b/>
          <w:bCs/>
          <w:color w:val="000000"/>
          <w:sz w:val="22"/>
          <w:szCs w:val="22"/>
          <w:u w:val="single"/>
        </w:rPr>
      </w:pPr>
      <w:r w:rsidRPr="0042326A">
        <w:rPr>
          <w:rFonts w:ascii="Arial" w:hAnsi="Arial" w:cs="Arial"/>
          <w:b/>
          <w:bCs/>
          <w:color w:val="000000"/>
          <w:sz w:val="22"/>
          <w:szCs w:val="22"/>
          <w:u w:val="single"/>
        </w:rPr>
        <w:t xml:space="preserve">Contexte </w:t>
      </w:r>
    </w:p>
    <w:p w14:paraId="606463FB" w14:textId="77777777" w:rsidR="00E6304B" w:rsidRPr="005755CB" w:rsidRDefault="00E6304B" w:rsidP="00E6304B">
      <w:pPr>
        <w:jc w:val="both"/>
        <w:rPr>
          <w:rFonts w:ascii="Arial" w:hAnsi="Arial" w:cs="Arial"/>
          <w:sz w:val="22"/>
          <w:szCs w:val="22"/>
        </w:rPr>
      </w:pPr>
      <w:r w:rsidRPr="005755CB">
        <w:rPr>
          <w:rFonts w:ascii="Arial" w:hAnsi="Arial" w:cs="Arial"/>
          <w:sz w:val="22"/>
          <w:szCs w:val="22"/>
        </w:rPr>
        <w:t xml:space="preserve">Les Agences Régionales de Santé (ARS) ont en charge le pilotage de la politique de santé sur leur territoire. La loi de santé du 26 janvier 2016 les a confortées dans ce rôle. Elle a aussi exprimé la nécessité de renforcer la promotion et prévention de la santé. </w:t>
      </w:r>
      <w:r w:rsidR="00E7450A" w:rsidRPr="005755CB">
        <w:rPr>
          <w:rFonts w:ascii="Arial" w:hAnsi="Arial" w:cs="Arial"/>
          <w:sz w:val="22"/>
          <w:szCs w:val="22"/>
        </w:rPr>
        <w:t>Dans ce cadre l’ARS IDF soutient les acteurs locaux et régionaux en promotion de la santé, notamment par des financements relevant du FIR (fonds d’intervention régional).</w:t>
      </w:r>
    </w:p>
    <w:p w14:paraId="065C8C13" w14:textId="77777777" w:rsidR="00626CB5" w:rsidRPr="005755CB" w:rsidRDefault="00626CB5" w:rsidP="00E6304B">
      <w:pPr>
        <w:autoSpaceDE w:val="0"/>
        <w:autoSpaceDN w:val="0"/>
        <w:adjustRightInd w:val="0"/>
        <w:rPr>
          <w:rFonts w:ascii="Arial" w:hAnsi="Arial" w:cs="Arial"/>
          <w:sz w:val="22"/>
          <w:szCs w:val="22"/>
        </w:rPr>
      </w:pPr>
    </w:p>
    <w:p w14:paraId="00E112E6" w14:textId="3D4385BE" w:rsidR="00457B5F" w:rsidRDefault="00457B5F" w:rsidP="00FC06BB">
      <w:pPr>
        <w:autoSpaceDE w:val="0"/>
        <w:autoSpaceDN w:val="0"/>
        <w:adjustRightInd w:val="0"/>
        <w:jc w:val="both"/>
        <w:rPr>
          <w:rFonts w:ascii="Arial" w:hAnsi="Arial" w:cs="Arial"/>
          <w:sz w:val="22"/>
          <w:szCs w:val="22"/>
        </w:rPr>
      </w:pPr>
      <w:r>
        <w:rPr>
          <w:rFonts w:ascii="Arial" w:hAnsi="Arial" w:cs="Arial"/>
          <w:sz w:val="22"/>
          <w:szCs w:val="22"/>
        </w:rPr>
        <w:lastRenderedPageBreak/>
        <w:t>L</w:t>
      </w:r>
      <w:r w:rsidR="005755CB" w:rsidRPr="005755CB">
        <w:rPr>
          <w:rFonts w:ascii="Arial" w:hAnsi="Arial" w:cs="Arial"/>
          <w:sz w:val="22"/>
          <w:szCs w:val="22"/>
        </w:rPr>
        <w:t>e</w:t>
      </w:r>
      <w:r w:rsidR="00E6304B" w:rsidRPr="005755CB">
        <w:rPr>
          <w:rFonts w:ascii="Arial" w:hAnsi="Arial" w:cs="Arial"/>
          <w:sz w:val="22"/>
          <w:szCs w:val="22"/>
        </w:rPr>
        <w:t xml:space="preserve"> </w:t>
      </w:r>
      <w:r w:rsidR="00753B6F">
        <w:rPr>
          <w:rFonts w:ascii="Arial" w:hAnsi="Arial" w:cs="Arial"/>
          <w:sz w:val="22"/>
          <w:szCs w:val="22"/>
        </w:rPr>
        <w:t>Projet</w:t>
      </w:r>
      <w:r w:rsidR="00E6304B" w:rsidRPr="005755CB">
        <w:rPr>
          <w:rFonts w:ascii="Arial" w:hAnsi="Arial" w:cs="Arial"/>
          <w:sz w:val="22"/>
          <w:szCs w:val="22"/>
        </w:rPr>
        <w:t xml:space="preserve"> Régional de Santé (PRS), ossature de la politique régi</w:t>
      </w:r>
      <w:r w:rsidR="00626CB5" w:rsidRPr="005755CB">
        <w:rPr>
          <w:rFonts w:ascii="Arial" w:hAnsi="Arial" w:cs="Arial"/>
          <w:sz w:val="22"/>
          <w:szCs w:val="22"/>
        </w:rPr>
        <w:t xml:space="preserve">onale de santé </w:t>
      </w:r>
      <w:r w:rsidR="00E6304B" w:rsidRPr="005755CB">
        <w:rPr>
          <w:rFonts w:ascii="Arial" w:hAnsi="Arial" w:cs="Arial"/>
          <w:sz w:val="22"/>
          <w:szCs w:val="22"/>
        </w:rPr>
        <w:t xml:space="preserve">affirme dans son cadre d’orientations stratégiques </w:t>
      </w:r>
      <w:r>
        <w:rPr>
          <w:rFonts w:ascii="Arial" w:hAnsi="Arial" w:cs="Arial"/>
          <w:sz w:val="22"/>
          <w:szCs w:val="22"/>
        </w:rPr>
        <w:t xml:space="preserve">2018-2028, </w:t>
      </w:r>
      <w:r w:rsidR="005755CB" w:rsidRPr="005755CB">
        <w:rPr>
          <w:rFonts w:ascii="Arial" w:hAnsi="Arial" w:cs="Arial"/>
          <w:sz w:val="22"/>
          <w:szCs w:val="22"/>
        </w:rPr>
        <w:t>l</w:t>
      </w:r>
      <w:r w:rsidR="00E6304B" w:rsidRPr="005755CB">
        <w:rPr>
          <w:rFonts w:ascii="Arial" w:hAnsi="Arial" w:cs="Arial"/>
          <w:sz w:val="22"/>
          <w:szCs w:val="22"/>
        </w:rPr>
        <w:t>’ambition collective d’investir sur la prévention, les territoires et la réduc</w:t>
      </w:r>
      <w:r w:rsidR="00626CB5" w:rsidRPr="005755CB">
        <w:rPr>
          <w:rFonts w:ascii="Arial" w:hAnsi="Arial" w:cs="Arial"/>
          <w:sz w:val="22"/>
          <w:szCs w:val="22"/>
        </w:rPr>
        <w:t xml:space="preserve">tion des inégalités sociales et </w:t>
      </w:r>
      <w:r w:rsidR="00E6304B" w:rsidRPr="005755CB">
        <w:rPr>
          <w:rFonts w:ascii="Arial" w:hAnsi="Arial" w:cs="Arial"/>
          <w:sz w:val="22"/>
          <w:szCs w:val="22"/>
        </w:rPr>
        <w:t>territoriales de santé.</w:t>
      </w:r>
    </w:p>
    <w:p w14:paraId="46CFCBD8" w14:textId="77777777" w:rsidR="00457B5F" w:rsidRDefault="00457B5F" w:rsidP="00FC06BB">
      <w:pPr>
        <w:autoSpaceDE w:val="0"/>
        <w:autoSpaceDN w:val="0"/>
        <w:adjustRightInd w:val="0"/>
        <w:jc w:val="both"/>
        <w:rPr>
          <w:rFonts w:ascii="Arial" w:hAnsi="Arial" w:cs="Arial"/>
          <w:sz w:val="22"/>
          <w:szCs w:val="22"/>
        </w:rPr>
      </w:pPr>
    </w:p>
    <w:p w14:paraId="4D6BB307" w14:textId="2BFB79D5" w:rsidR="007040B9" w:rsidRPr="005755CB" w:rsidRDefault="00457B5F" w:rsidP="00FC06BB">
      <w:pPr>
        <w:autoSpaceDE w:val="0"/>
        <w:autoSpaceDN w:val="0"/>
        <w:adjustRightInd w:val="0"/>
        <w:jc w:val="both"/>
        <w:rPr>
          <w:rFonts w:ascii="Arial" w:hAnsi="Arial" w:cs="Arial"/>
          <w:sz w:val="22"/>
          <w:szCs w:val="22"/>
        </w:rPr>
      </w:pPr>
      <w:r>
        <w:rPr>
          <w:rFonts w:ascii="Arial" w:hAnsi="Arial" w:cs="Arial"/>
          <w:sz w:val="22"/>
          <w:szCs w:val="22"/>
        </w:rPr>
        <w:t>Fin</w:t>
      </w:r>
      <w:r w:rsidR="00E6304B" w:rsidRPr="005755CB">
        <w:rPr>
          <w:rFonts w:ascii="Arial" w:hAnsi="Arial" w:cs="Arial"/>
          <w:sz w:val="22"/>
          <w:szCs w:val="22"/>
        </w:rPr>
        <w:t xml:space="preserve"> 20</w:t>
      </w:r>
      <w:r w:rsidR="00626CB5" w:rsidRPr="005755CB">
        <w:rPr>
          <w:rFonts w:ascii="Arial" w:hAnsi="Arial" w:cs="Arial"/>
          <w:sz w:val="22"/>
          <w:szCs w:val="22"/>
        </w:rPr>
        <w:t>23</w:t>
      </w:r>
      <w:r w:rsidR="00E6304B" w:rsidRPr="005755CB">
        <w:rPr>
          <w:rFonts w:ascii="Arial" w:hAnsi="Arial" w:cs="Arial"/>
          <w:sz w:val="22"/>
          <w:szCs w:val="22"/>
        </w:rPr>
        <w:t xml:space="preserve">, </w:t>
      </w:r>
      <w:r w:rsidR="00626CB5" w:rsidRPr="005755CB">
        <w:rPr>
          <w:rFonts w:ascii="Arial" w:hAnsi="Arial" w:cs="Arial"/>
          <w:sz w:val="22"/>
          <w:szCs w:val="22"/>
        </w:rPr>
        <w:t>le PRS 3</w:t>
      </w:r>
      <w:r w:rsidR="00E7450A" w:rsidRPr="005755CB">
        <w:rPr>
          <w:rFonts w:ascii="Arial" w:hAnsi="Arial" w:cs="Arial"/>
          <w:sz w:val="22"/>
          <w:szCs w:val="22"/>
        </w:rPr>
        <w:t xml:space="preserve"> (en cours d’élaboration)</w:t>
      </w:r>
      <w:r w:rsidR="00626CB5" w:rsidRPr="005755CB">
        <w:rPr>
          <w:rFonts w:ascii="Arial" w:hAnsi="Arial" w:cs="Arial"/>
          <w:sz w:val="22"/>
          <w:szCs w:val="22"/>
        </w:rPr>
        <w:t xml:space="preserve"> définira les principales orientations en matière de stratégie régionale de prévention promotion de la santé</w:t>
      </w:r>
      <w:r w:rsidR="00B20E1D" w:rsidRPr="005755CB">
        <w:rPr>
          <w:rFonts w:ascii="Arial" w:hAnsi="Arial" w:cs="Arial"/>
          <w:sz w:val="22"/>
          <w:szCs w:val="22"/>
        </w:rPr>
        <w:t xml:space="preserve">, en attendant sa finalisation le PRS2 </w:t>
      </w:r>
      <w:r w:rsidR="000334D4">
        <w:rPr>
          <w:rFonts w:ascii="Arial" w:hAnsi="Arial" w:cs="Arial"/>
          <w:sz w:val="22"/>
          <w:szCs w:val="22"/>
        </w:rPr>
        <w:t>restera</w:t>
      </w:r>
      <w:r w:rsidR="00B20E1D" w:rsidRPr="005755CB">
        <w:rPr>
          <w:rFonts w:ascii="Arial" w:hAnsi="Arial" w:cs="Arial"/>
          <w:sz w:val="22"/>
          <w:szCs w:val="22"/>
        </w:rPr>
        <w:t xml:space="preserve"> la référence</w:t>
      </w:r>
      <w:r w:rsidR="00E6304B" w:rsidRPr="005755CB">
        <w:rPr>
          <w:rFonts w:ascii="Arial" w:hAnsi="Arial" w:cs="Arial"/>
          <w:sz w:val="22"/>
          <w:szCs w:val="22"/>
        </w:rPr>
        <w:t>.</w:t>
      </w:r>
    </w:p>
    <w:p w14:paraId="37BFE691" w14:textId="77777777" w:rsidR="00626CB5" w:rsidRPr="005755CB" w:rsidRDefault="00626CB5" w:rsidP="00FC06BB">
      <w:pPr>
        <w:autoSpaceDE w:val="0"/>
        <w:autoSpaceDN w:val="0"/>
        <w:adjustRightInd w:val="0"/>
        <w:jc w:val="both"/>
        <w:rPr>
          <w:rFonts w:ascii="Arial" w:hAnsi="Arial" w:cs="Arial"/>
          <w:sz w:val="22"/>
          <w:szCs w:val="22"/>
        </w:rPr>
      </w:pPr>
    </w:p>
    <w:p w14:paraId="57FD1D0B" w14:textId="67E2E60D" w:rsidR="00626CB5" w:rsidRPr="005755CB" w:rsidRDefault="00626CB5" w:rsidP="00FC06BB">
      <w:pPr>
        <w:autoSpaceDE w:val="0"/>
        <w:autoSpaceDN w:val="0"/>
        <w:adjustRightInd w:val="0"/>
        <w:jc w:val="both"/>
        <w:rPr>
          <w:rFonts w:ascii="Arial" w:hAnsi="Arial" w:cs="Arial"/>
          <w:sz w:val="22"/>
          <w:szCs w:val="22"/>
        </w:rPr>
      </w:pPr>
      <w:r w:rsidRPr="005755CB">
        <w:rPr>
          <w:rFonts w:ascii="Arial" w:hAnsi="Arial" w:cs="Arial"/>
          <w:sz w:val="22"/>
          <w:szCs w:val="22"/>
        </w:rPr>
        <w:t xml:space="preserve">Pour construire et mettre en </w:t>
      </w:r>
      <w:r w:rsidR="00E7450A" w:rsidRPr="005755CB">
        <w:rPr>
          <w:rFonts w:ascii="Arial" w:hAnsi="Arial" w:cs="Arial"/>
          <w:sz w:val="22"/>
          <w:szCs w:val="22"/>
        </w:rPr>
        <w:t>œuvre</w:t>
      </w:r>
      <w:r w:rsidRPr="005755CB">
        <w:rPr>
          <w:rFonts w:ascii="Arial" w:hAnsi="Arial" w:cs="Arial"/>
          <w:sz w:val="22"/>
          <w:szCs w:val="22"/>
        </w:rPr>
        <w:t xml:space="preserve"> sa politique, l’ARS s’appuie sur un partenariat local et régional important pour que les pratiques soient portées au plus près des usagers, des habitants, dans une démarche collective de coopération en santé mieux adaptée aux besoins des populations. </w:t>
      </w:r>
      <w:r w:rsidR="00457B5F">
        <w:rPr>
          <w:rFonts w:ascii="Arial" w:hAnsi="Arial" w:cs="Arial"/>
          <w:sz w:val="22"/>
          <w:szCs w:val="22"/>
        </w:rPr>
        <w:t>Ce partenariat mobilise</w:t>
      </w:r>
      <w:r w:rsidRPr="005755CB">
        <w:rPr>
          <w:rFonts w:ascii="Arial" w:hAnsi="Arial" w:cs="Arial"/>
          <w:sz w:val="22"/>
          <w:szCs w:val="22"/>
        </w:rPr>
        <w:t xml:space="preserve"> les acteurs institutionnels (Etat, Collectivités Territoriales, Assurance Maladie, Education Nationale …), les professionnels du secteur sanitaire, du secteur social, et médico-social, les associations et les usagers et les habitants.</w:t>
      </w:r>
    </w:p>
    <w:p w14:paraId="24501D11" w14:textId="77777777" w:rsidR="00751B14" w:rsidRPr="005755CB" w:rsidRDefault="00751B14" w:rsidP="00FC06BB">
      <w:pPr>
        <w:autoSpaceDE w:val="0"/>
        <w:autoSpaceDN w:val="0"/>
        <w:adjustRightInd w:val="0"/>
        <w:jc w:val="both"/>
        <w:rPr>
          <w:rFonts w:ascii="Arial" w:hAnsi="Arial" w:cs="Arial"/>
          <w:sz w:val="22"/>
          <w:szCs w:val="22"/>
        </w:rPr>
      </w:pPr>
    </w:p>
    <w:p w14:paraId="3077E87F" w14:textId="4259F83A" w:rsidR="00626CB5" w:rsidRPr="005755CB" w:rsidRDefault="00626CB5" w:rsidP="00FC06BB">
      <w:pPr>
        <w:autoSpaceDE w:val="0"/>
        <w:autoSpaceDN w:val="0"/>
        <w:adjustRightInd w:val="0"/>
        <w:jc w:val="both"/>
        <w:rPr>
          <w:rFonts w:ascii="Arial" w:hAnsi="Arial" w:cs="Arial"/>
          <w:sz w:val="22"/>
          <w:szCs w:val="22"/>
        </w:rPr>
      </w:pPr>
      <w:r w:rsidRPr="005755CB">
        <w:rPr>
          <w:rFonts w:ascii="Arial" w:hAnsi="Arial" w:cs="Arial"/>
          <w:sz w:val="22"/>
          <w:szCs w:val="22"/>
        </w:rPr>
        <w:t xml:space="preserve">Investir collectivement dans la prévention et la promotion de la santé est un enjeu exigeant qui suppose de </w:t>
      </w:r>
      <w:r w:rsidR="00457B5F">
        <w:rPr>
          <w:rFonts w:ascii="Arial" w:hAnsi="Arial" w:cs="Arial"/>
          <w:sz w:val="22"/>
          <w:szCs w:val="22"/>
        </w:rPr>
        <w:t>s’appuyer sur les principes de la charte d’Ottawa (a</w:t>
      </w:r>
      <w:r w:rsidR="00DD10C8">
        <w:rPr>
          <w:rFonts w:ascii="Arial" w:hAnsi="Arial" w:cs="Arial"/>
          <w:sz w:val="22"/>
          <w:szCs w:val="22"/>
        </w:rPr>
        <w:t xml:space="preserve">ction communautaire, médiation, </w:t>
      </w:r>
      <w:proofErr w:type="spellStart"/>
      <w:r w:rsidR="00457B5F">
        <w:rPr>
          <w:rFonts w:ascii="Arial" w:hAnsi="Arial" w:cs="Arial"/>
          <w:sz w:val="22"/>
          <w:szCs w:val="22"/>
        </w:rPr>
        <w:t>empowerment</w:t>
      </w:r>
      <w:proofErr w:type="spellEnd"/>
      <w:r w:rsidR="00457B5F">
        <w:rPr>
          <w:rFonts w:ascii="Arial" w:hAnsi="Arial" w:cs="Arial"/>
          <w:sz w:val="22"/>
          <w:szCs w:val="22"/>
        </w:rPr>
        <w:t xml:space="preserve">, ancrage sur l’environnement) et de </w:t>
      </w:r>
      <w:r w:rsidRPr="005755CB">
        <w:rPr>
          <w:rFonts w:ascii="Arial" w:hAnsi="Arial" w:cs="Arial"/>
          <w:sz w:val="22"/>
          <w:szCs w:val="22"/>
        </w:rPr>
        <w:t>disposer d’éléments d’évaluation permettant de vérifier que ces actions ont bien le bénéfice attendu sur la santé des citoyens et sur la réduction des inégalités sociales et territoriales de santé.</w:t>
      </w:r>
    </w:p>
    <w:p w14:paraId="031F2961" w14:textId="77777777" w:rsidR="00751B14" w:rsidRDefault="00751B14" w:rsidP="00626CB5">
      <w:pPr>
        <w:autoSpaceDE w:val="0"/>
        <w:autoSpaceDN w:val="0"/>
        <w:adjustRightInd w:val="0"/>
        <w:rPr>
          <w:rFonts w:ascii="Calibri" w:hAnsi="Calibri" w:cs="Arial"/>
          <w:sz w:val="22"/>
        </w:rPr>
      </w:pPr>
    </w:p>
    <w:p w14:paraId="5D832E86" w14:textId="77777777" w:rsidR="00626CB5" w:rsidRPr="00E6304B" w:rsidRDefault="00626CB5" w:rsidP="00626CB5">
      <w:pPr>
        <w:autoSpaceDE w:val="0"/>
        <w:autoSpaceDN w:val="0"/>
        <w:adjustRightInd w:val="0"/>
        <w:rPr>
          <w:rFonts w:ascii="Calibri" w:hAnsi="Calibri" w:cs="Arial"/>
          <w:sz w:val="22"/>
        </w:rPr>
      </w:pPr>
    </w:p>
    <w:p w14:paraId="0C9CC50B" w14:textId="77777777" w:rsidR="00F863C0" w:rsidRPr="00DD551D" w:rsidRDefault="00F863C0" w:rsidP="00F863C0">
      <w:pPr>
        <w:pStyle w:val="Paragraphedeliste"/>
        <w:numPr>
          <w:ilvl w:val="0"/>
          <w:numId w:val="4"/>
        </w:numPr>
        <w:spacing w:after="240"/>
        <w:jc w:val="both"/>
        <w:rPr>
          <w:rFonts w:ascii="Arial" w:hAnsi="Arial" w:cs="Arial"/>
          <w:b/>
          <w:bCs/>
          <w:color w:val="000000"/>
          <w:sz w:val="22"/>
          <w:szCs w:val="22"/>
          <w:u w:val="single"/>
        </w:rPr>
      </w:pPr>
      <w:r w:rsidRPr="00DD551D">
        <w:rPr>
          <w:rFonts w:ascii="Arial" w:hAnsi="Arial" w:cs="Arial"/>
          <w:b/>
          <w:bCs/>
          <w:color w:val="000000"/>
          <w:sz w:val="22"/>
          <w:szCs w:val="22"/>
          <w:u w:val="single"/>
        </w:rPr>
        <w:t xml:space="preserve">Objet de l’appel à manifestation d’intérêt et structures porteuses éligibles </w:t>
      </w:r>
    </w:p>
    <w:p w14:paraId="753FF2DC" w14:textId="236A2670" w:rsidR="005755CB" w:rsidRPr="005755CB" w:rsidRDefault="005755CB" w:rsidP="00FC06BB">
      <w:pPr>
        <w:autoSpaceDE w:val="0"/>
        <w:autoSpaceDN w:val="0"/>
        <w:adjustRightInd w:val="0"/>
        <w:jc w:val="both"/>
        <w:rPr>
          <w:rFonts w:ascii="Arial" w:hAnsi="Arial" w:cs="Arial"/>
          <w:sz w:val="22"/>
          <w:szCs w:val="22"/>
        </w:rPr>
      </w:pPr>
      <w:r w:rsidRPr="005755CB">
        <w:rPr>
          <w:rFonts w:ascii="Arial" w:hAnsi="Arial" w:cs="Arial"/>
          <w:sz w:val="22"/>
          <w:szCs w:val="22"/>
        </w:rPr>
        <w:t xml:space="preserve">L’enjeu de cet appel à </w:t>
      </w:r>
      <w:r w:rsidR="00457B5F">
        <w:rPr>
          <w:rFonts w:ascii="Arial" w:hAnsi="Arial" w:cs="Arial"/>
          <w:sz w:val="22"/>
          <w:szCs w:val="22"/>
        </w:rPr>
        <w:t>manifestation d’intérêt</w:t>
      </w:r>
      <w:r w:rsidRPr="005755CB">
        <w:rPr>
          <w:rFonts w:ascii="Arial" w:hAnsi="Arial" w:cs="Arial"/>
          <w:sz w:val="22"/>
          <w:szCs w:val="22"/>
        </w:rPr>
        <w:t xml:space="preserve"> est d’informer les partenaires sur les orientations de la politique régionale de l’Agence en matière de Prévention et Promotion de la santé. Il est aussi d’expliciter les principes d’action et les recommandations pour sa mise en </w:t>
      </w:r>
      <w:r w:rsidR="000334D4" w:rsidRPr="005755CB">
        <w:rPr>
          <w:rFonts w:ascii="Arial" w:hAnsi="Arial" w:cs="Arial"/>
          <w:sz w:val="22"/>
          <w:szCs w:val="22"/>
        </w:rPr>
        <w:t>œuvre</w:t>
      </w:r>
      <w:r w:rsidRPr="005755CB">
        <w:rPr>
          <w:rFonts w:ascii="Arial" w:hAnsi="Arial" w:cs="Arial"/>
          <w:sz w:val="22"/>
          <w:szCs w:val="22"/>
        </w:rPr>
        <w:t xml:space="preserve"> dans un souci de transparence et d’équité vis à-vis des acteurs qui s’engagent dans des actions d’intervention en santé </w:t>
      </w:r>
      <w:r w:rsidR="00DC4536">
        <w:rPr>
          <w:rFonts w:ascii="Arial" w:hAnsi="Arial" w:cs="Arial"/>
          <w:sz w:val="22"/>
          <w:szCs w:val="22"/>
        </w:rPr>
        <w:t xml:space="preserve">publique </w:t>
      </w:r>
      <w:r w:rsidR="000334D4">
        <w:rPr>
          <w:rFonts w:ascii="Arial" w:hAnsi="Arial" w:cs="Arial"/>
          <w:sz w:val="22"/>
          <w:szCs w:val="22"/>
        </w:rPr>
        <w:t xml:space="preserve">comme les associations de loi 1901, les collectivités publiques, et les établissements sociaux ou de </w:t>
      </w:r>
      <w:proofErr w:type="gramStart"/>
      <w:r w:rsidR="000334D4">
        <w:rPr>
          <w:rFonts w:ascii="Arial" w:hAnsi="Arial" w:cs="Arial"/>
          <w:sz w:val="22"/>
          <w:szCs w:val="22"/>
        </w:rPr>
        <w:t xml:space="preserve">santé </w:t>
      </w:r>
      <w:r w:rsidRPr="005755CB">
        <w:rPr>
          <w:rFonts w:ascii="Arial" w:hAnsi="Arial" w:cs="Arial"/>
          <w:sz w:val="22"/>
          <w:szCs w:val="22"/>
        </w:rPr>
        <w:t>.</w:t>
      </w:r>
      <w:proofErr w:type="gramEnd"/>
    </w:p>
    <w:p w14:paraId="3154E725" w14:textId="77777777" w:rsidR="005755CB" w:rsidRPr="005755CB" w:rsidRDefault="005755CB" w:rsidP="005755CB">
      <w:pPr>
        <w:spacing w:after="240"/>
        <w:jc w:val="both"/>
        <w:rPr>
          <w:rFonts w:ascii="Arial" w:hAnsi="Arial" w:cs="Arial"/>
          <w:bCs/>
          <w:color w:val="000000"/>
          <w:sz w:val="22"/>
          <w:szCs w:val="22"/>
        </w:rPr>
      </w:pPr>
    </w:p>
    <w:p w14:paraId="21344EC9" w14:textId="77777777" w:rsidR="001E4475" w:rsidRPr="005755CB" w:rsidRDefault="00C514B3" w:rsidP="00C514B3">
      <w:pPr>
        <w:pStyle w:val="Paragraphedeliste"/>
        <w:numPr>
          <w:ilvl w:val="1"/>
          <w:numId w:val="4"/>
        </w:numPr>
        <w:spacing w:after="240"/>
        <w:jc w:val="both"/>
        <w:rPr>
          <w:rFonts w:ascii="Arial" w:hAnsi="Arial" w:cs="Arial"/>
          <w:b/>
          <w:bCs/>
          <w:color w:val="000000"/>
          <w:sz w:val="22"/>
          <w:szCs w:val="22"/>
          <w:u w:val="single"/>
        </w:rPr>
      </w:pPr>
      <w:r w:rsidRPr="005755CB">
        <w:rPr>
          <w:rFonts w:ascii="Arial" w:hAnsi="Arial" w:cs="Arial"/>
          <w:b/>
          <w:bCs/>
          <w:color w:val="000000"/>
          <w:sz w:val="22"/>
          <w:szCs w:val="22"/>
          <w:u w:val="single"/>
        </w:rPr>
        <w:t>Le cadre Général</w:t>
      </w:r>
    </w:p>
    <w:p w14:paraId="75DA50A7" w14:textId="6C00052F" w:rsidR="00216CC1" w:rsidRDefault="00C514B3" w:rsidP="00FC06BB">
      <w:pPr>
        <w:jc w:val="both"/>
        <w:rPr>
          <w:rFonts w:ascii="Calibri" w:eastAsiaTheme="minorHAnsi" w:hAnsi="Calibri" w:cs="Calibri"/>
          <w:sz w:val="22"/>
          <w:szCs w:val="22"/>
          <w:lang w:eastAsia="en-US"/>
        </w:rPr>
      </w:pPr>
      <w:r w:rsidRPr="00C514B3">
        <w:rPr>
          <w:rFonts w:ascii="Arial" w:hAnsi="Arial" w:cs="Arial"/>
          <w:sz w:val="22"/>
          <w:szCs w:val="22"/>
        </w:rPr>
        <w:t>La politique de promotion de la santé de l’ARS Ile-de-France est fondée sur les principes énoncés par la</w:t>
      </w:r>
      <w:r>
        <w:rPr>
          <w:rFonts w:ascii="Arial" w:hAnsi="Arial" w:cs="Arial"/>
          <w:sz w:val="22"/>
          <w:szCs w:val="22"/>
        </w:rPr>
        <w:t xml:space="preserve"> </w:t>
      </w:r>
      <w:r w:rsidRPr="00C514B3">
        <w:rPr>
          <w:rFonts w:ascii="Arial" w:hAnsi="Arial" w:cs="Arial"/>
          <w:sz w:val="22"/>
          <w:szCs w:val="22"/>
        </w:rPr>
        <w:t>charte d’Ottawa en 1986</w:t>
      </w:r>
      <w:r>
        <w:rPr>
          <w:rFonts w:ascii="Arial" w:hAnsi="Arial" w:cs="Arial"/>
          <w:sz w:val="22"/>
          <w:szCs w:val="22"/>
        </w:rPr>
        <w:t>.</w:t>
      </w:r>
    </w:p>
    <w:p w14:paraId="53550E7A" w14:textId="77777777" w:rsidR="00751B14" w:rsidRPr="007773D3" w:rsidRDefault="00751B14" w:rsidP="00FC06BB">
      <w:pPr>
        <w:autoSpaceDE w:val="0"/>
        <w:autoSpaceDN w:val="0"/>
        <w:adjustRightInd w:val="0"/>
        <w:jc w:val="both"/>
        <w:rPr>
          <w:rFonts w:ascii="Arial" w:hAnsi="Arial" w:cs="Arial"/>
          <w:sz w:val="22"/>
          <w:szCs w:val="22"/>
        </w:rPr>
      </w:pPr>
      <w:r w:rsidRPr="007773D3">
        <w:rPr>
          <w:rFonts w:ascii="Arial" w:hAnsi="Arial" w:cs="Arial"/>
          <w:sz w:val="22"/>
          <w:szCs w:val="22"/>
        </w:rPr>
        <w:t xml:space="preserve">La santé est ici perçue comme une ressource de la vie quotidienne, </w:t>
      </w:r>
      <w:r w:rsidR="00841EC8" w:rsidRPr="007773D3">
        <w:rPr>
          <w:rFonts w:ascii="Arial" w:hAnsi="Arial" w:cs="Arial"/>
          <w:sz w:val="22"/>
          <w:szCs w:val="22"/>
        </w:rPr>
        <w:t xml:space="preserve">et la promotion de la santé met </w:t>
      </w:r>
      <w:r w:rsidRPr="007773D3">
        <w:rPr>
          <w:rFonts w:ascii="Arial" w:hAnsi="Arial" w:cs="Arial"/>
          <w:sz w:val="22"/>
          <w:szCs w:val="22"/>
        </w:rPr>
        <w:t>l'accent sur les ressources environnementales (dont sociale, réglementaires, urbanistiques…) et personnelles des individus. La promotion de la santé vise à donner aux individus davantage de maîtrise sur leur propre santé et de moyens de l’améliorer via l'adoption de modes de vie et de choix favorables à la santé.</w:t>
      </w:r>
    </w:p>
    <w:p w14:paraId="0119493F" w14:textId="77777777" w:rsidR="00751B14" w:rsidRPr="007773D3" w:rsidRDefault="00751B14" w:rsidP="00FC06BB">
      <w:pPr>
        <w:autoSpaceDE w:val="0"/>
        <w:autoSpaceDN w:val="0"/>
        <w:adjustRightInd w:val="0"/>
        <w:jc w:val="both"/>
        <w:rPr>
          <w:rFonts w:ascii="Arial" w:hAnsi="Arial" w:cs="Arial"/>
          <w:sz w:val="22"/>
          <w:szCs w:val="22"/>
        </w:rPr>
      </w:pPr>
    </w:p>
    <w:p w14:paraId="421BB115" w14:textId="77777777" w:rsidR="00751B14" w:rsidRPr="007773D3" w:rsidRDefault="00751B14" w:rsidP="00FC06BB">
      <w:pPr>
        <w:autoSpaceDE w:val="0"/>
        <w:autoSpaceDN w:val="0"/>
        <w:adjustRightInd w:val="0"/>
        <w:jc w:val="both"/>
        <w:rPr>
          <w:rFonts w:ascii="Arial" w:hAnsi="Arial" w:cs="Arial"/>
          <w:sz w:val="22"/>
          <w:szCs w:val="22"/>
        </w:rPr>
      </w:pPr>
      <w:r w:rsidRPr="007773D3">
        <w:rPr>
          <w:rFonts w:ascii="Arial" w:hAnsi="Arial" w:cs="Arial"/>
          <w:sz w:val="22"/>
          <w:szCs w:val="22"/>
        </w:rPr>
        <w:t>Entendue comme une politique visant à ne pas se centrer sur la maladie, mais sur la personne et son environnement social ou physique, la promotion de la santé est conçue comme un processus de dynamique sociale et se traduit par des actions encourageant les capacités de choix de la personne et prenant en compte son environnement de vie. Des choix individuels d’autant mieux maitrisés que l’environnement y est favorable.</w:t>
      </w:r>
    </w:p>
    <w:p w14:paraId="3B653923" w14:textId="77777777" w:rsidR="00751B14" w:rsidRPr="007773D3" w:rsidRDefault="00751B14" w:rsidP="00FC06BB">
      <w:pPr>
        <w:autoSpaceDE w:val="0"/>
        <w:autoSpaceDN w:val="0"/>
        <w:adjustRightInd w:val="0"/>
        <w:jc w:val="both"/>
        <w:rPr>
          <w:rFonts w:ascii="Arial" w:hAnsi="Arial" w:cs="Arial"/>
          <w:sz w:val="22"/>
          <w:szCs w:val="22"/>
        </w:rPr>
      </w:pPr>
    </w:p>
    <w:p w14:paraId="354DD619" w14:textId="77777777" w:rsidR="00751B14" w:rsidRPr="007773D3" w:rsidRDefault="00751B14" w:rsidP="00FC06BB">
      <w:pPr>
        <w:autoSpaceDE w:val="0"/>
        <w:autoSpaceDN w:val="0"/>
        <w:adjustRightInd w:val="0"/>
        <w:jc w:val="both"/>
        <w:rPr>
          <w:rFonts w:ascii="Arial" w:hAnsi="Arial" w:cs="Arial"/>
          <w:sz w:val="22"/>
          <w:szCs w:val="22"/>
        </w:rPr>
      </w:pPr>
      <w:r w:rsidRPr="007773D3">
        <w:rPr>
          <w:rFonts w:ascii="Arial" w:hAnsi="Arial" w:cs="Arial"/>
          <w:sz w:val="22"/>
          <w:szCs w:val="22"/>
        </w:rPr>
        <w:t>Des modes d’intervention dans les actions à mener en promotion de la santé sont distinguées. Citons celles décrites par Jacques Morel (2007, Belgique) :</w:t>
      </w:r>
    </w:p>
    <w:p w14:paraId="5EF9EEE6" w14:textId="77777777" w:rsidR="00751B14" w:rsidRPr="007773D3" w:rsidRDefault="00751B14" w:rsidP="00FC06BB">
      <w:pPr>
        <w:autoSpaceDE w:val="0"/>
        <w:autoSpaceDN w:val="0"/>
        <w:adjustRightInd w:val="0"/>
        <w:jc w:val="both"/>
        <w:rPr>
          <w:rFonts w:ascii="Arial" w:hAnsi="Arial" w:cs="Arial"/>
          <w:sz w:val="22"/>
          <w:szCs w:val="22"/>
        </w:rPr>
      </w:pPr>
      <w:r w:rsidRPr="007773D3">
        <w:rPr>
          <w:rFonts w:ascii="Arial" w:hAnsi="Arial" w:cs="Arial"/>
          <w:sz w:val="22"/>
          <w:szCs w:val="22"/>
        </w:rPr>
        <w:t>- des actions qui visent les comportements individuels : « c’est tout le champ de l’information, de l’éducation pour la santé ; la promotion de la santé vise à permettre aux gens d’accroître leur capacité d’agir, d’exercer un plus grand contrôle sur leur propre santé et de faire des choix favorables ».</w:t>
      </w:r>
    </w:p>
    <w:p w14:paraId="354EE67D" w14:textId="77777777" w:rsidR="00E556EA" w:rsidRPr="007773D3" w:rsidRDefault="00751B14" w:rsidP="00FC06BB">
      <w:pPr>
        <w:autoSpaceDE w:val="0"/>
        <w:autoSpaceDN w:val="0"/>
        <w:adjustRightInd w:val="0"/>
        <w:jc w:val="both"/>
        <w:rPr>
          <w:rFonts w:ascii="Arial" w:hAnsi="Arial" w:cs="Arial"/>
          <w:sz w:val="22"/>
          <w:szCs w:val="22"/>
        </w:rPr>
      </w:pPr>
      <w:r w:rsidRPr="007773D3">
        <w:rPr>
          <w:rFonts w:ascii="Arial" w:hAnsi="Arial" w:cs="Arial"/>
          <w:sz w:val="22"/>
          <w:szCs w:val="22"/>
        </w:rPr>
        <w:lastRenderedPageBreak/>
        <w:t>- des actions qui visent « à modifier l’environnement social et politique, à développer des politiques publiques saines par la prise de conscience de « l’impact santé » des politiques, à assurer des milieux de vie favorables, à développer l’action communautaire » … « et à réorienter les services v</w:t>
      </w:r>
      <w:r w:rsidR="00B20E1D" w:rsidRPr="007773D3">
        <w:rPr>
          <w:rFonts w:ascii="Arial" w:hAnsi="Arial" w:cs="Arial"/>
          <w:sz w:val="22"/>
          <w:szCs w:val="22"/>
        </w:rPr>
        <w:t>ers la promotion de la santé ».</w:t>
      </w:r>
    </w:p>
    <w:p w14:paraId="2EED29B2" w14:textId="77777777" w:rsidR="00685051" w:rsidRDefault="00685051" w:rsidP="00685051">
      <w:pPr>
        <w:ind w:right="-646"/>
        <w:jc w:val="both"/>
        <w:rPr>
          <w:rFonts w:ascii="Arial" w:hAnsi="Arial" w:cs="Arial"/>
        </w:rPr>
      </w:pPr>
    </w:p>
    <w:p w14:paraId="5B6554CC" w14:textId="77777777" w:rsidR="00F863C0" w:rsidRPr="005755CB" w:rsidRDefault="005F5D4A" w:rsidP="00EF78D4">
      <w:pPr>
        <w:pStyle w:val="Paragraphedeliste"/>
        <w:numPr>
          <w:ilvl w:val="1"/>
          <w:numId w:val="4"/>
        </w:numPr>
        <w:spacing w:after="240"/>
        <w:jc w:val="both"/>
        <w:rPr>
          <w:rFonts w:ascii="Arial" w:hAnsi="Arial" w:cs="Arial"/>
          <w:b/>
          <w:bCs/>
          <w:color w:val="000000"/>
          <w:sz w:val="22"/>
          <w:szCs w:val="22"/>
          <w:u w:val="single"/>
        </w:rPr>
      </w:pPr>
      <w:r w:rsidRPr="005755CB">
        <w:rPr>
          <w:rFonts w:ascii="Arial" w:hAnsi="Arial" w:cs="Arial"/>
          <w:b/>
          <w:bCs/>
          <w:color w:val="000000"/>
          <w:sz w:val="22"/>
          <w:szCs w:val="22"/>
          <w:u w:val="single"/>
        </w:rPr>
        <w:t>Les éléments de priorisation régionale pour une intervention adaptée répondant aux besoins</w:t>
      </w:r>
    </w:p>
    <w:p w14:paraId="59730CB8" w14:textId="77777777" w:rsidR="005F5D4A" w:rsidRPr="007773D3" w:rsidRDefault="005F5D4A" w:rsidP="00FC06BB">
      <w:pPr>
        <w:autoSpaceDE w:val="0"/>
        <w:autoSpaceDN w:val="0"/>
        <w:adjustRightInd w:val="0"/>
        <w:jc w:val="both"/>
        <w:rPr>
          <w:rFonts w:ascii="Arial" w:hAnsi="Arial" w:cs="Arial"/>
          <w:sz w:val="22"/>
          <w:szCs w:val="22"/>
        </w:rPr>
      </w:pPr>
      <w:r w:rsidRPr="007773D3">
        <w:rPr>
          <w:rFonts w:ascii="Arial" w:hAnsi="Arial" w:cs="Arial"/>
          <w:sz w:val="22"/>
          <w:szCs w:val="22"/>
        </w:rPr>
        <w:t>Le contexte socio-économique et les besoins des populations nous amènent à proposer une stratégie de rééquilibration de l’offre et de priorisation déterminée, sur trois axes :</w:t>
      </w:r>
    </w:p>
    <w:p w14:paraId="2DBBDD4A" w14:textId="77777777" w:rsidR="005F5D4A" w:rsidRDefault="005F5D4A" w:rsidP="005F5D4A">
      <w:pPr>
        <w:autoSpaceDE w:val="0"/>
        <w:autoSpaceDN w:val="0"/>
        <w:adjustRightInd w:val="0"/>
        <w:rPr>
          <w:rFonts w:ascii="Calibri" w:eastAsiaTheme="minorHAnsi" w:hAnsi="Calibri" w:cs="Calibri"/>
          <w:sz w:val="22"/>
          <w:szCs w:val="22"/>
          <w:lang w:eastAsia="en-US"/>
        </w:rPr>
      </w:pPr>
    </w:p>
    <w:p w14:paraId="1B252FAF" w14:textId="77777777" w:rsidR="005F5D4A" w:rsidRPr="005755CB" w:rsidRDefault="00EF78D4" w:rsidP="005F5D4A">
      <w:pPr>
        <w:autoSpaceDE w:val="0"/>
        <w:autoSpaceDN w:val="0"/>
        <w:adjustRightInd w:val="0"/>
        <w:rPr>
          <w:rFonts w:ascii="Arial" w:hAnsi="Arial" w:cs="Arial"/>
          <w:b/>
          <w:bCs/>
          <w:color w:val="000000"/>
          <w:sz w:val="22"/>
          <w:szCs w:val="22"/>
          <w:u w:val="single"/>
        </w:rPr>
      </w:pPr>
      <w:r w:rsidRPr="005755CB">
        <w:rPr>
          <w:rFonts w:ascii="Arial" w:hAnsi="Arial" w:cs="Arial"/>
          <w:b/>
          <w:bCs/>
          <w:color w:val="000000"/>
          <w:sz w:val="22"/>
          <w:szCs w:val="22"/>
          <w:u w:val="single"/>
        </w:rPr>
        <w:t>Axe 1 :</w:t>
      </w:r>
      <w:r w:rsidR="005F5D4A" w:rsidRPr="005755CB">
        <w:rPr>
          <w:rFonts w:ascii="Arial" w:hAnsi="Arial" w:cs="Arial"/>
          <w:b/>
          <w:bCs/>
          <w:color w:val="000000"/>
          <w:sz w:val="22"/>
          <w:szCs w:val="22"/>
          <w:u w:val="single"/>
        </w:rPr>
        <w:t xml:space="preserve"> Des thématiques de santé prioritaires</w:t>
      </w:r>
    </w:p>
    <w:p w14:paraId="7CA31135" w14:textId="77777777" w:rsidR="005F5D4A" w:rsidRDefault="005F5D4A" w:rsidP="005F5D4A">
      <w:pPr>
        <w:autoSpaceDE w:val="0"/>
        <w:autoSpaceDN w:val="0"/>
        <w:adjustRightInd w:val="0"/>
        <w:rPr>
          <w:rFonts w:ascii="Calibri,Bold" w:eastAsiaTheme="minorHAnsi" w:hAnsi="Calibri,Bold" w:cs="Calibri,Bold"/>
          <w:b/>
          <w:bCs/>
          <w:sz w:val="22"/>
          <w:szCs w:val="22"/>
          <w:lang w:eastAsia="en-US"/>
        </w:rPr>
      </w:pPr>
    </w:p>
    <w:p w14:paraId="16D806C8" w14:textId="6D9E9FF3" w:rsidR="005F5D4A" w:rsidRPr="007773D3" w:rsidRDefault="00EC6C76" w:rsidP="00FC06BB">
      <w:pPr>
        <w:autoSpaceDE w:val="0"/>
        <w:autoSpaceDN w:val="0"/>
        <w:adjustRightInd w:val="0"/>
        <w:jc w:val="both"/>
        <w:rPr>
          <w:rFonts w:ascii="Arial" w:hAnsi="Arial" w:cs="Arial"/>
          <w:sz w:val="22"/>
          <w:szCs w:val="22"/>
        </w:rPr>
      </w:pPr>
      <w:r w:rsidRPr="007773D3">
        <w:rPr>
          <w:rFonts w:ascii="Arial" w:hAnsi="Arial" w:cs="Arial"/>
          <w:sz w:val="22"/>
          <w:szCs w:val="22"/>
        </w:rPr>
        <w:t>Dans la continuité du PRS2 en attente de la finalisation du PRS3</w:t>
      </w:r>
      <w:r w:rsidR="000145CA">
        <w:rPr>
          <w:rFonts w:ascii="Arial" w:hAnsi="Arial" w:cs="Arial"/>
          <w:sz w:val="22"/>
          <w:szCs w:val="22"/>
        </w:rPr>
        <w:t xml:space="preserve">, des </w:t>
      </w:r>
      <w:r w:rsidR="005F5D4A" w:rsidRPr="007773D3">
        <w:rPr>
          <w:rFonts w:ascii="Arial" w:hAnsi="Arial" w:cs="Arial"/>
          <w:sz w:val="22"/>
          <w:szCs w:val="22"/>
        </w:rPr>
        <w:t>thématiques de santé sont priorisées au vu des caractéristiques sanitaires de la région.</w:t>
      </w:r>
    </w:p>
    <w:p w14:paraId="7888E91D" w14:textId="77777777" w:rsidR="005F5D4A" w:rsidRDefault="005F5D4A" w:rsidP="005F5D4A">
      <w:pPr>
        <w:autoSpaceDE w:val="0"/>
        <w:autoSpaceDN w:val="0"/>
        <w:adjustRightInd w:val="0"/>
        <w:rPr>
          <w:rFonts w:ascii="Calibri" w:eastAsiaTheme="minorHAnsi" w:hAnsi="Calibri" w:cs="Calibri"/>
          <w:sz w:val="22"/>
          <w:szCs w:val="22"/>
          <w:lang w:eastAsia="en-US"/>
        </w:rPr>
      </w:pPr>
    </w:p>
    <w:p w14:paraId="37640229" w14:textId="77777777" w:rsidR="005F5D4A" w:rsidRDefault="005F5D4A" w:rsidP="005F5D4A">
      <w:pPr>
        <w:autoSpaceDE w:val="0"/>
        <w:autoSpaceDN w:val="0"/>
        <w:adjustRightInd w:val="0"/>
        <w:rPr>
          <w:rFonts w:ascii="Calibri,Bold" w:eastAsiaTheme="minorHAnsi" w:hAnsi="Calibri,Bold" w:cs="Calibri,Bold"/>
          <w:b/>
          <w:bCs/>
          <w:sz w:val="22"/>
          <w:szCs w:val="22"/>
          <w:lang w:eastAsia="en-US"/>
        </w:rPr>
      </w:pPr>
      <w:r>
        <w:rPr>
          <w:rFonts w:ascii="Calibri,Bold" w:eastAsiaTheme="minorHAnsi" w:hAnsi="Calibri,Bold" w:cs="Calibri,Bold"/>
          <w:b/>
          <w:bCs/>
          <w:sz w:val="22"/>
          <w:szCs w:val="22"/>
          <w:lang w:eastAsia="en-US"/>
        </w:rPr>
        <w:t>Il s’agit de :</w:t>
      </w:r>
    </w:p>
    <w:p w14:paraId="12B3A5DB" w14:textId="77777777" w:rsidR="005F5D4A" w:rsidRDefault="005F5D4A" w:rsidP="005F5D4A">
      <w:pPr>
        <w:autoSpaceDE w:val="0"/>
        <w:autoSpaceDN w:val="0"/>
        <w:adjustRightInd w:val="0"/>
        <w:rPr>
          <w:rFonts w:ascii="Calibri,Bold" w:eastAsiaTheme="minorHAnsi" w:hAnsi="Calibri,Bold" w:cs="Calibri,Bold"/>
          <w:b/>
          <w:bCs/>
          <w:sz w:val="22"/>
          <w:szCs w:val="22"/>
          <w:lang w:eastAsia="en-US"/>
        </w:rPr>
      </w:pPr>
    </w:p>
    <w:p w14:paraId="10EE7690" w14:textId="77777777" w:rsidR="005F5D4A" w:rsidRPr="007773D3" w:rsidRDefault="005F5D4A" w:rsidP="005F5D4A">
      <w:pPr>
        <w:autoSpaceDE w:val="0"/>
        <w:autoSpaceDN w:val="0"/>
        <w:adjustRightInd w:val="0"/>
        <w:rPr>
          <w:rFonts w:ascii="Arial" w:hAnsi="Arial" w:cs="Arial"/>
          <w:sz w:val="22"/>
          <w:szCs w:val="22"/>
        </w:rPr>
      </w:pPr>
      <w:r w:rsidRPr="007773D3">
        <w:rPr>
          <w:rFonts w:ascii="Arial" w:hAnsi="Arial" w:cs="Arial"/>
          <w:sz w:val="22"/>
          <w:szCs w:val="22"/>
        </w:rPr>
        <w:t>-La périnatalité et la santé du jeune enfant</w:t>
      </w:r>
    </w:p>
    <w:p w14:paraId="2747280A" w14:textId="77777777" w:rsidR="005F5D4A" w:rsidRPr="007773D3" w:rsidRDefault="005F5D4A" w:rsidP="005F5D4A">
      <w:pPr>
        <w:autoSpaceDE w:val="0"/>
        <w:autoSpaceDN w:val="0"/>
        <w:adjustRightInd w:val="0"/>
        <w:rPr>
          <w:rFonts w:ascii="Arial" w:hAnsi="Arial" w:cs="Arial"/>
          <w:sz w:val="22"/>
          <w:szCs w:val="22"/>
        </w:rPr>
      </w:pPr>
      <w:r w:rsidRPr="007773D3">
        <w:rPr>
          <w:rFonts w:ascii="Arial" w:hAnsi="Arial" w:cs="Arial"/>
          <w:sz w:val="22"/>
          <w:szCs w:val="22"/>
        </w:rPr>
        <w:t>-La santé des adolescents et des jeunes adultes</w:t>
      </w:r>
    </w:p>
    <w:p w14:paraId="6FD7C42C" w14:textId="77777777" w:rsidR="005F5D4A" w:rsidRPr="007773D3" w:rsidRDefault="005F5D4A" w:rsidP="005F5D4A">
      <w:pPr>
        <w:autoSpaceDE w:val="0"/>
        <w:autoSpaceDN w:val="0"/>
        <w:adjustRightInd w:val="0"/>
        <w:rPr>
          <w:rFonts w:ascii="Arial" w:hAnsi="Arial" w:cs="Arial"/>
          <w:sz w:val="22"/>
          <w:szCs w:val="22"/>
        </w:rPr>
      </w:pPr>
      <w:r w:rsidRPr="007773D3">
        <w:rPr>
          <w:rFonts w:ascii="Arial" w:hAnsi="Arial" w:cs="Arial"/>
          <w:sz w:val="22"/>
          <w:szCs w:val="22"/>
        </w:rPr>
        <w:t>-La santé mentale</w:t>
      </w:r>
    </w:p>
    <w:p w14:paraId="438DC332" w14:textId="06F8C987" w:rsidR="005F5D4A" w:rsidRPr="007773D3" w:rsidRDefault="005F5D4A" w:rsidP="005F5D4A">
      <w:pPr>
        <w:autoSpaceDE w:val="0"/>
        <w:autoSpaceDN w:val="0"/>
        <w:adjustRightInd w:val="0"/>
        <w:rPr>
          <w:rFonts w:ascii="Arial" w:hAnsi="Arial" w:cs="Arial"/>
          <w:sz w:val="22"/>
          <w:szCs w:val="22"/>
        </w:rPr>
      </w:pPr>
      <w:r w:rsidRPr="007773D3">
        <w:rPr>
          <w:rFonts w:ascii="Arial" w:hAnsi="Arial" w:cs="Arial"/>
          <w:sz w:val="22"/>
          <w:szCs w:val="22"/>
        </w:rPr>
        <w:t>-L</w:t>
      </w:r>
      <w:r w:rsidR="000145CA">
        <w:rPr>
          <w:rFonts w:ascii="Arial" w:hAnsi="Arial" w:cs="Arial"/>
          <w:sz w:val="22"/>
          <w:szCs w:val="22"/>
        </w:rPr>
        <w:t>a prévention d</w:t>
      </w:r>
      <w:r w:rsidRPr="007773D3">
        <w:rPr>
          <w:rFonts w:ascii="Arial" w:hAnsi="Arial" w:cs="Arial"/>
          <w:sz w:val="22"/>
          <w:szCs w:val="22"/>
        </w:rPr>
        <w:t>es cancers</w:t>
      </w:r>
    </w:p>
    <w:p w14:paraId="30862EB4" w14:textId="59415450" w:rsidR="005F5D4A" w:rsidRPr="007773D3" w:rsidRDefault="005F5D4A" w:rsidP="005F5D4A">
      <w:pPr>
        <w:autoSpaceDE w:val="0"/>
        <w:autoSpaceDN w:val="0"/>
        <w:adjustRightInd w:val="0"/>
        <w:rPr>
          <w:rFonts w:ascii="Arial" w:hAnsi="Arial" w:cs="Arial"/>
          <w:sz w:val="22"/>
          <w:szCs w:val="22"/>
        </w:rPr>
      </w:pPr>
      <w:r w:rsidRPr="007773D3">
        <w:rPr>
          <w:rFonts w:ascii="Arial" w:hAnsi="Arial" w:cs="Arial"/>
          <w:sz w:val="22"/>
          <w:szCs w:val="22"/>
        </w:rPr>
        <w:t>-L</w:t>
      </w:r>
      <w:r w:rsidR="000145CA">
        <w:rPr>
          <w:rFonts w:ascii="Arial" w:hAnsi="Arial" w:cs="Arial"/>
          <w:sz w:val="22"/>
          <w:szCs w:val="22"/>
        </w:rPr>
        <w:t>a prévention d</w:t>
      </w:r>
      <w:r w:rsidRPr="007773D3">
        <w:rPr>
          <w:rFonts w:ascii="Arial" w:hAnsi="Arial" w:cs="Arial"/>
          <w:sz w:val="22"/>
          <w:szCs w:val="22"/>
        </w:rPr>
        <w:t>es maladies chroniques cardio-métaboliques</w:t>
      </w:r>
    </w:p>
    <w:p w14:paraId="26BA8B8E" w14:textId="1F56FB46" w:rsidR="005F5D4A" w:rsidRPr="007773D3" w:rsidRDefault="005F5D4A" w:rsidP="005F5D4A">
      <w:pPr>
        <w:autoSpaceDE w:val="0"/>
        <w:autoSpaceDN w:val="0"/>
        <w:adjustRightInd w:val="0"/>
        <w:rPr>
          <w:rFonts w:ascii="Arial" w:hAnsi="Arial" w:cs="Arial"/>
          <w:sz w:val="22"/>
          <w:szCs w:val="22"/>
        </w:rPr>
      </w:pPr>
      <w:r w:rsidRPr="007773D3">
        <w:rPr>
          <w:rFonts w:ascii="Arial" w:hAnsi="Arial" w:cs="Arial"/>
          <w:sz w:val="22"/>
          <w:szCs w:val="22"/>
        </w:rPr>
        <w:t>-La santé des personnes en situation d’exclusion (PRAPS)</w:t>
      </w:r>
      <w:r w:rsidR="00DD10C8">
        <w:rPr>
          <w:rFonts w:ascii="Arial" w:hAnsi="Arial" w:cs="Arial"/>
          <w:sz w:val="22"/>
          <w:szCs w:val="22"/>
        </w:rPr>
        <w:t xml:space="preserve"> et de précarité</w:t>
      </w:r>
    </w:p>
    <w:p w14:paraId="5D888A18" w14:textId="77777777" w:rsidR="005F5D4A" w:rsidRDefault="005F5D4A" w:rsidP="005F5D4A">
      <w:pPr>
        <w:autoSpaceDE w:val="0"/>
        <w:autoSpaceDN w:val="0"/>
        <w:adjustRightInd w:val="0"/>
        <w:rPr>
          <w:rFonts w:ascii="Calibri" w:eastAsiaTheme="minorHAnsi" w:hAnsi="Calibri" w:cs="Calibri"/>
          <w:sz w:val="22"/>
          <w:szCs w:val="22"/>
          <w:lang w:eastAsia="en-US"/>
        </w:rPr>
      </w:pPr>
    </w:p>
    <w:p w14:paraId="5A26ADCF" w14:textId="4381903E" w:rsidR="005F5D4A" w:rsidRDefault="00DD10C8" w:rsidP="005F5D4A">
      <w:pPr>
        <w:autoSpaceDE w:val="0"/>
        <w:autoSpaceDN w:val="0"/>
        <w:adjustRightInd w:val="0"/>
        <w:rPr>
          <w:rFonts w:ascii="Calibri,Bold" w:eastAsiaTheme="minorHAnsi" w:hAnsi="Calibri,Bold" w:cs="Calibri,Bold"/>
          <w:b/>
          <w:bCs/>
          <w:sz w:val="22"/>
          <w:szCs w:val="22"/>
          <w:lang w:eastAsia="en-US"/>
        </w:rPr>
      </w:pPr>
      <w:r>
        <w:rPr>
          <w:rFonts w:ascii="Calibri,Bold" w:eastAsiaTheme="minorHAnsi" w:hAnsi="Calibri,Bold" w:cs="Calibri,Bold"/>
          <w:b/>
          <w:bCs/>
          <w:sz w:val="22"/>
          <w:szCs w:val="22"/>
          <w:lang w:eastAsia="en-US"/>
        </w:rPr>
        <w:t>Plus généralement</w:t>
      </w:r>
      <w:r w:rsidR="005F5D4A">
        <w:rPr>
          <w:rFonts w:ascii="Calibri,Bold" w:eastAsiaTheme="minorHAnsi" w:hAnsi="Calibri,Bold" w:cs="Calibri,Bold"/>
          <w:b/>
          <w:bCs/>
          <w:sz w:val="22"/>
          <w:szCs w:val="22"/>
          <w:lang w:eastAsia="en-US"/>
        </w:rPr>
        <w:t>, l’accent sera porté sur :</w:t>
      </w:r>
    </w:p>
    <w:p w14:paraId="18E6B80A" w14:textId="77777777" w:rsidR="005F5D4A" w:rsidRPr="007773D3" w:rsidRDefault="005F5D4A" w:rsidP="005F5D4A">
      <w:pPr>
        <w:autoSpaceDE w:val="0"/>
        <w:autoSpaceDN w:val="0"/>
        <w:adjustRightInd w:val="0"/>
        <w:rPr>
          <w:rFonts w:ascii="Arial" w:hAnsi="Arial" w:cs="Arial"/>
          <w:sz w:val="22"/>
          <w:szCs w:val="22"/>
        </w:rPr>
      </w:pPr>
      <w:r>
        <w:rPr>
          <w:rFonts w:ascii="Calibri" w:eastAsiaTheme="minorHAnsi" w:hAnsi="Calibri" w:cs="Calibri"/>
          <w:sz w:val="22"/>
          <w:szCs w:val="22"/>
          <w:lang w:eastAsia="en-US"/>
        </w:rPr>
        <w:t>-</w:t>
      </w:r>
      <w:r w:rsidRPr="007773D3">
        <w:rPr>
          <w:rFonts w:ascii="Arial" w:hAnsi="Arial" w:cs="Arial"/>
          <w:sz w:val="22"/>
          <w:szCs w:val="22"/>
        </w:rPr>
        <w:t>La promotion de l’activité physique et d’une alimentation saine</w:t>
      </w:r>
    </w:p>
    <w:p w14:paraId="662F294D" w14:textId="77777777" w:rsidR="005F5D4A" w:rsidRPr="007773D3" w:rsidRDefault="005F5D4A" w:rsidP="005F5D4A">
      <w:pPr>
        <w:autoSpaceDE w:val="0"/>
        <w:autoSpaceDN w:val="0"/>
        <w:adjustRightInd w:val="0"/>
        <w:rPr>
          <w:rFonts w:ascii="Arial" w:hAnsi="Arial" w:cs="Arial"/>
          <w:sz w:val="22"/>
          <w:szCs w:val="22"/>
        </w:rPr>
      </w:pPr>
      <w:r w:rsidRPr="007773D3">
        <w:rPr>
          <w:rFonts w:ascii="Arial" w:hAnsi="Arial" w:cs="Arial"/>
          <w:sz w:val="22"/>
          <w:szCs w:val="22"/>
        </w:rPr>
        <w:t>-La réduction de la consommation tabagique</w:t>
      </w:r>
    </w:p>
    <w:p w14:paraId="3A506EBA" w14:textId="77777777" w:rsidR="005F5D4A" w:rsidRPr="007773D3" w:rsidRDefault="005F5D4A" w:rsidP="005F5D4A">
      <w:pPr>
        <w:autoSpaceDE w:val="0"/>
        <w:autoSpaceDN w:val="0"/>
        <w:adjustRightInd w:val="0"/>
        <w:rPr>
          <w:rFonts w:ascii="Arial" w:hAnsi="Arial" w:cs="Arial"/>
          <w:sz w:val="22"/>
          <w:szCs w:val="22"/>
        </w:rPr>
      </w:pPr>
      <w:r w:rsidRPr="007773D3">
        <w:rPr>
          <w:rFonts w:ascii="Arial" w:hAnsi="Arial" w:cs="Arial"/>
          <w:sz w:val="22"/>
          <w:szCs w:val="22"/>
        </w:rPr>
        <w:t>-La réduction des risques en matière d’addiction</w:t>
      </w:r>
    </w:p>
    <w:p w14:paraId="3EFC94DD" w14:textId="77777777" w:rsidR="005F5D4A" w:rsidRPr="007773D3" w:rsidRDefault="005F5D4A" w:rsidP="005F5D4A">
      <w:pPr>
        <w:autoSpaceDE w:val="0"/>
        <w:autoSpaceDN w:val="0"/>
        <w:adjustRightInd w:val="0"/>
        <w:rPr>
          <w:rFonts w:ascii="Arial" w:hAnsi="Arial" w:cs="Arial"/>
          <w:sz w:val="22"/>
          <w:szCs w:val="22"/>
        </w:rPr>
      </w:pPr>
      <w:r w:rsidRPr="007773D3">
        <w:rPr>
          <w:rFonts w:ascii="Arial" w:hAnsi="Arial" w:cs="Arial"/>
          <w:sz w:val="22"/>
          <w:szCs w:val="22"/>
        </w:rPr>
        <w:t>-La santé sexuelle et la prévention des IST-VIH-Hépatites</w:t>
      </w:r>
    </w:p>
    <w:p w14:paraId="7AE7AE42" w14:textId="77777777" w:rsidR="005F5D4A" w:rsidRPr="007773D3" w:rsidRDefault="005F5D4A" w:rsidP="005F5D4A">
      <w:pPr>
        <w:autoSpaceDE w:val="0"/>
        <w:autoSpaceDN w:val="0"/>
        <w:adjustRightInd w:val="0"/>
        <w:rPr>
          <w:rFonts w:ascii="Arial" w:hAnsi="Arial" w:cs="Arial"/>
          <w:sz w:val="22"/>
          <w:szCs w:val="22"/>
        </w:rPr>
      </w:pPr>
      <w:r w:rsidRPr="007773D3">
        <w:rPr>
          <w:rFonts w:ascii="Arial" w:hAnsi="Arial" w:cs="Arial"/>
          <w:sz w:val="22"/>
          <w:szCs w:val="22"/>
        </w:rPr>
        <w:t>-Le développement de la vaccination</w:t>
      </w:r>
    </w:p>
    <w:p w14:paraId="25152139" w14:textId="77777777" w:rsidR="005F5D4A" w:rsidRPr="007773D3" w:rsidRDefault="005F5D4A" w:rsidP="005F5D4A">
      <w:pPr>
        <w:autoSpaceDE w:val="0"/>
        <w:autoSpaceDN w:val="0"/>
        <w:adjustRightInd w:val="0"/>
        <w:rPr>
          <w:rFonts w:ascii="Arial" w:hAnsi="Arial" w:cs="Arial"/>
          <w:sz w:val="22"/>
          <w:szCs w:val="22"/>
        </w:rPr>
      </w:pPr>
      <w:r w:rsidRPr="007773D3">
        <w:rPr>
          <w:rFonts w:ascii="Arial" w:hAnsi="Arial" w:cs="Arial"/>
          <w:sz w:val="22"/>
          <w:szCs w:val="22"/>
        </w:rPr>
        <w:t>-La promotion des dépistages organisés des cancers</w:t>
      </w:r>
    </w:p>
    <w:p w14:paraId="36A85C4D" w14:textId="1BDB8977" w:rsidR="00841EC8" w:rsidRPr="007773D3" w:rsidRDefault="005F5D4A" w:rsidP="00841EC8">
      <w:pPr>
        <w:autoSpaceDE w:val="0"/>
        <w:autoSpaceDN w:val="0"/>
        <w:adjustRightInd w:val="0"/>
        <w:rPr>
          <w:rFonts w:ascii="Arial" w:hAnsi="Arial" w:cs="Arial"/>
          <w:sz w:val="22"/>
          <w:szCs w:val="22"/>
        </w:rPr>
      </w:pPr>
      <w:r w:rsidRPr="007773D3">
        <w:rPr>
          <w:rFonts w:ascii="Arial" w:hAnsi="Arial" w:cs="Arial"/>
          <w:sz w:val="22"/>
          <w:szCs w:val="22"/>
        </w:rPr>
        <w:t xml:space="preserve">-La santé urbaine et </w:t>
      </w:r>
      <w:r w:rsidR="00034271">
        <w:rPr>
          <w:rFonts w:ascii="Arial" w:hAnsi="Arial" w:cs="Arial"/>
          <w:sz w:val="22"/>
          <w:szCs w:val="22"/>
        </w:rPr>
        <w:t>l’</w:t>
      </w:r>
      <w:r w:rsidRPr="007773D3">
        <w:rPr>
          <w:rFonts w:ascii="Arial" w:hAnsi="Arial" w:cs="Arial"/>
          <w:sz w:val="22"/>
          <w:szCs w:val="22"/>
        </w:rPr>
        <w:t>habitat</w:t>
      </w:r>
      <w:r w:rsidR="00034271">
        <w:rPr>
          <w:rFonts w:ascii="Arial" w:hAnsi="Arial" w:cs="Arial"/>
          <w:sz w:val="22"/>
          <w:szCs w:val="22"/>
        </w:rPr>
        <w:t xml:space="preserve"> et plus généralement les </w:t>
      </w:r>
      <w:r w:rsidR="00024D18">
        <w:rPr>
          <w:rFonts w:ascii="Arial" w:hAnsi="Arial" w:cs="Arial"/>
          <w:sz w:val="22"/>
          <w:szCs w:val="22"/>
        </w:rPr>
        <w:t>approches environnementales de la</w:t>
      </w:r>
      <w:bookmarkStart w:id="0" w:name="_GoBack"/>
      <w:bookmarkEnd w:id="0"/>
      <w:r w:rsidR="00034271">
        <w:rPr>
          <w:rFonts w:ascii="Arial" w:hAnsi="Arial" w:cs="Arial"/>
          <w:sz w:val="22"/>
          <w:szCs w:val="22"/>
        </w:rPr>
        <w:t xml:space="preserve"> santé.</w:t>
      </w:r>
    </w:p>
    <w:p w14:paraId="6C408B72" w14:textId="77777777" w:rsidR="007773D3" w:rsidRPr="007773D3" w:rsidRDefault="007773D3" w:rsidP="007773D3">
      <w:pPr>
        <w:autoSpaceDE w:val="0"/>
        <w:autoSpaceDN w:val="0"/>
        <w:adjustRightInd w:val="0"/>
        <w:rPr>
          <w:rFonts w:ascii="Arial" w:hAnsi="Arial" w:cs="Arial"/>
          <w:sz w:val="22"/>
          <w:szCs w:val="22"/>
        </w:rPr>
      </w:pPr>
    </w:p>
    <w:p w14:paraId="4693421C" w14:textId="730EEA2D" w:rsidR="007773D3" w:rsidRDefault="000145CA" w:rsidP="00FC06BB">
      <w:pPr>
        <w:autoSpaceDE w:val="0"/>
        <w:autoSpaceDN w:val="0"/>
        <w:adjustRightInd w:val="0"/>
        <w:jc w:val="both"/>
        <w:rPr>
          <w:rFonts w:ascii="Arial" w:hAnsi="Arial" w:cs="Arial"/>
          <w:sz w:val="22"/>
          <w:szCs w:val="22"/>
        </w:rPr>
      </w:pPr>
      <w:r w:rsidRPr="000145CA">
        <w:rPr>
          <w:rFonts w:ascii="Arial" w:hAnsi="Arial" w:cs="Arial"/>
          <w:sz w:val="22"/>
          <w:szCs w:val="22"/>
        </w:rPr>
        <w:t xml:space="preserve">Ces thématiques prioritaires sont déclinées sous forme de fiches précisant le sens de l’action à tenir et les priorités d’intervention dans le guide de l’intervention en prévention et promotion de la santé. Ce guide est disponible via ce lien: </w:t>
      </w:r>
      <w:hyperlink r:id="rId8" w:history="1">
        <w:r w:rsidRPr="00F523F6">
          <w:rPr>
            <w:rStyle w:val="Lienhypertexte"/>
            <w:rFonts w:ascii="Arial" w:hAnsi="Arial" w:cs="Arial"/>
            <w:sz w:val="22"/>
            <w:szCs w:val="22"/>
          </w:rPr>
          <w:t>https://www.iledefrance.ars.sante.fr/guide-dintervention-en-prevention-et-promotion-de-la-sante-lintention-des-partenaires</w:t>
        </w:r>
      </w:hyperlink>
      <w:r>
        <w:rPr>
          <w:rFonts w:ascii="Arial" w:hAnsi="Arial" w:cs="Arial"/>
          <w:sz w:val="22"/>
          <w:szCs w:val="22"/>
        </w:rPr>
        <w:t xml:space="preserve"> </w:t>
      </w:r>
    </w:p>
    <w:p w14:paraId="368EE9A7" w14:textId="77777777" w:rsidR="000145CA" w:rsidRPr="007773D3" w:rsidRDefault="000145CA" w:rsidP="00841EC8">
      <w:pPr>
        <w:autoSpaceDE w:val="0"/>
        <w:autoSpaceDN w:val="0"/>
        <w:adjustRightInd w:val="0"/>
        <w:rPr>
          <w:rFonts w:ascii="Arial" w:hAnsi="Arial" w:cs="Arial"/>
          <w:sz w:val="22"/>
          <w:szCs w:val="22"/>
        </w:rPr>
      </w:pPr>
    </w:p>
    <w:p w14:paraId="1A5C11EE" w14:textId="77777777" w:rsidR="00B25576" w:rsidRPr="007773D3" w:rsidRDefault="00841EC8" w:rsidP="00FC06BB">
      <w:pPr>
        <w:autoSpaceDE w:val="0"/>
        <w:autoSpaceDN w:val="0"/>
        <w:adjustRightInd w:val="0"/>
        <w:jc w:val="both"/>
        <w:rPr>
          <w:rFonts w:ascii="Arial" w:hAnsi="Arial" w:cs="Arial"/>
          <w:sz w:val="22"/>
          <w:szCs w:val="22"/>
        </w:rPr>
      </w:pPr>
      <w:r w:rsidRPr="007773D3">
        <w:rPr>
          <w:rFonts w:ascii="Arial" w:hAnsi="Arial" w:cs="Arial"/>
          <w:sz w:val="22"/>
          <w:szCs w:val="22"/>
        </w:rPr>
        <w:t>Nonobstant l’importance d’inscrire dans une dynamique de prévention-promotion de la santé d’autres populations telles que les personnes âgées et les personnes handicapées, ces populations ne sont pas traitées ici car bénéficiant d’efforts soutenus émanant d’autres directions de l’Agence et d’autres institutions, CNAV et CNSA notamment. De même, certains thèmes tels la santé bucco-dentaire ne sont pas développés ici pour les mêmes raisons.</w:t>
      </w:r>
    </w:p>
    <w:p w14:paraId="59289533" w14:textId="77777777" w:rsidR="00EF78D4" w:rsidRDefault="00EF78D4" w:rsidP="00841EC8">
      <w:pPr>
        <w:autoSpaceDE w:val="0"/>
        <w:autoSpaceDN w:val="0"/>
        <w:adjustRightInd w:val="0"/>
        <w:rPr>
          <w:rFonts w:ascii="Calibri,Bold" w:eastAsiaTheme="minorHAnsi" w:hAnsi="Calibri,Bold" w:cs="Calibri,Bold"/>
          <w:b/>
          <w:bCs/>
          <w:sz w:val="22"/>
          <w:szCs w:val="22"/>
          <w:lang w:eastAsia="en-US"/>
        </w:rPr>
      </w:pPr>
    </w:p>
    <w:p w14:paraId="04F0B925" w14:textId="77777777" w:rsidR="00EF78D4" w:rsidRPr="005755CB" w:rsidRDefault="00EF78D4" w:rsidP="00EF78D4">
      <w:pPr>
        <w:autoSpaceDE w:val="0"/>
        <w:autoSpaceDN w:val="0"/>
        <w:adjustRightInd w:val="0"/>
        <w:rPr>
          <w:rFonts w:ascii="Arial" w:hAnsi="Arial" w:cs="Arial"/>
          <w:b/>
          <w:bCs/>
          <w:color w:val="000000"/>
          <w:sz w:val="22"/>
          <w:szCs w:val="22"/>
          <w:u w:val="single"/>
        </w:rPr>
      </w:pPr>
      <w:r w:rsidRPr="005755CB">
        <w:rPr>
          <w:rFonts w:ascii="Arial" w:hAnsi="Arial" w:cs="Arial"/>
          <w:b/>
          <w:bCs/>
          <w:color w:val="000000"/>
          <w:sz w:val="22"/>
          <w:szCs w:val="22"/>
          <w:u w:val="single"/>
        </w:rPr>
        <w:t>Axe 2 : Des territoires de santé prioritaires</w:t>
      </w:r>
    </w:p>
    <w:p w14:paraId="21FB7E56" w14:textId="77777777" w:rsidR="00EF78D4" w:rsidRDefault="00EF78D4" w:rsidP="00EF78D4">
      <w:pPr>
        <w:autoSpaceDE w:val="0"/>
        <w:autoSpaceDN w:val="0"/>
        <w:adjustRightInd w:val="0"/>
        <w:rPr>
          <w:rFonts w:ascii="Calibri" w:eastAsiaTheme="minorHAnsi" w:hAnsi="Calibri" w:cs="Calibri"/>
          <w:sz w:val="22"/>
          <w:szCs w:val="22"/>
          <w:lang w:eastAsia="en-US"/>
        </w:rPr>
      </w:pPr>
    </w:p>
    <w:p w14:paraId="1C678E31" w14:textId="77777777" w:rsidR="00EF78D4" w:rsidRPr="007773D3" w:rsidRDefault="00EF78D4" w:rsidP="00FC06BB">
      <w:pPr>
        <w:autoSpaceDE w:val="0"/>
        <w:autoSpaceDN w:val="0"/>
        <w:adjustRightInd w:val="0"/>
        <w:jc w:val="both"/>
        <w:rPr>
          <w:rFonts w:ascii="Arial" w:hAnsi="Arial" w:cs="Arial"/>
          <w:sz w:val="22"/>
          <w:szCs w:val="22"/>
        </w:rPr>
      </w:pPr>
      <w:r w:rsidRPr="007773D3">
        <w:rPr>
          <w:rFonts w:ascii="Arial" w:hAnsi="Arial" w:cs="Arial"/>
          <w:sz w:val="22"/>
          <w:szCs w:val="22"/>
        </w:rPr>
        <w:t>Certes il existe des pôles dynamiques, mais il existe encore « des zones blanches » en matière de prévention collective qui nécessite une action volontariste de rééquilibrage au profit de certains territoires insuffisamment pourvus en ressources de santé.</w:t>
      </w:r>
    </w:p>
    <w:p w14:paraId="4BC6A360" w14:textId="77777777" w:rsidR="00EF78D4" w:rsidRPr="007773D3" w:rsidRDefault="00EF78D4" w:rsidP="00FC06BB">
      <w:pPr>
        <w:autoSpaceDE w:val="0"/>
        <w:autoSpaceDN w:val="0"/>
        <w:adjustRightInd w:val="0"/>
        <w:jc w:val="both"/>
        <w:rPr>
          <w:rFonts w:ascii="Arial" w:hAnsi="Arial" w:cs="Arial"/>
          <w:sz w:val="22"/>
          <w:szCs w:val="22"/>
        </w:rPr>
      </w:pPr>
    </w:p>
    <w:p w14:paraId="1E766ED9" w14:textId="59E232F9" w:rsidR="00EF78D4" w:rsidRPr="007773D3" w:rsidRDefault="00EF78D4" w:rsidP="00FC06BB">
      <w:pPr>
        <w:autoSpaceDE w:val="0"/>
        <w:autoSpaceDN w:val="0"/>
        <w:adjustRightInd w:val="0"/>
        <w:jc w:val="both"/>
        <w:rPr>
          <w:rFonts w:ascii="Arial" w:hAnsi="Arial" w:cs="Arial"/>
          <w:sz w:val="22"/>
          <w:szCs w:val="22"/>
        </w:rPr>
      </w:pPr>
      <w:r w:rsidRPr="007773D3">
        <w:rPr>
          <w:rFonts w:ascii="Arial" w:hAnsi="Arial" w:cs="Arial"/>
          <w:sz w:val="22"/>
          <w:szCs w:val="22"/>
        </w:rPr>
        <w:t>La méthode de hiérarchisation des priorités territoriales se poursuivra sur l’utilisation de l’indicateur</w:t>
      </w:r>
      <w:r w:rsidR="007773D3">
        <w:rPr>
          <w:rFonts w:ascii="Arial" w:hAnsi="Arial" w:cs="Arial"/>
          <w:sz w:val="22"/>
          <w:szCs w:val="22"/>
        </w:rPr>
        <w:t xml:space="preserve"> </w:t>
      </w:r>
      <w:r w:rsidRPr="007773D3">
        <w:rPr>
          <w:rFonts w:ascii="Arial" w:hAnsi="Arial" w:cs="Arial"/>
          <w:sz w:val="22"/>
          <w:szCs w:val="22"/>
        </w:rPr>
        <w:t xml:space="preserve">Indice de Développement Humain l’IDH-2, disponible à l’échelle communale. Un indice très bas (à titre d’exemple, inférieur à 0,35) signe une situation socio-sanitaire très </w:t>
      </w:r>
      <w:r w:rsidRPr="007773D3">
        <w:rPr>
          <w:rFonts w:ascii="Arial" w:hAnsi="Arial" w:cs="Arial"/>
          <w:sz w:val="22"/>
          <w:szCs w:val="22"/>
        </w:rPr>
        <w:lastRenderedPageBreak/>
        <w:t xml:space="preserve">dégradée, et est révélateur de besoins importants en santé. Pour la région </w:t>
      </w:r>
      <w:r w:rsidR="000145CA" w:rsidRPr="000145CA">
        <w:rPr>
          <w:rFonts w:ascii="Arial" w:hAnsi="Arial" w:cs="Arial"/>
          <w:sz w:val="22"/>
          <w:szCs w:val="22"/>
        </w:rPr>
        <w:t>Île-de-France</w:t>
      </w:r>
      <w:r w:rsidRPr="007773D3">
        <w:rPr>
          <w:rFonts w:ascii="Arial" w:hAnsi="Arial" w:cs="Arial"/>
          <w:sz w:val="22"/>
          <w:szCs w:val="22"/>
        </w:rPr>
        <w:t>, et dans la continuité du PRS1, les communes présentant un indicateur IDH2 inférieur à 0,52 feront l’objet d’un effort particulier pour l’allocation de moyens en santé.</w:t>
      </w:r>
    </w:p>
    <w:p w14:paraId="40872D8F" w14:textId="77777777" w:rsidR="00EF78D4" w:rsidRDefault="00EF78D4" w:rsidP="00EF78D4">
      <w:pPr>
        <w:autoSpaceDE w:val="0"/>
        <w:autoSpaceDN w:val="0"/>
        <w:adjustRightInd w:val="0"/>
        <w:rPr>
          <w:rFonts w:ascii="Calibri" w:eastAsiaTheme="minorHAnsi" w:hAnsi="Calibri" w:cs="Calibri"/>
          <w:color w:val="000000"/>
          <w:sz w:val="22"/>
          <w:szCs w:val="22"/>
          <w:lang w:eastAsia="en-US"/>
        </w:rPr>
      </w:pPr>
    </w:p>
    <w:p w14:paraId="1CEB9FAB" w14:textId="77777777" w:rsidR="00EF78D4" w:rsidRDefault="00EF78D4" w:rsidP="00EF78D4">
      <w:pPr>
        <w:autoSpaceDE w:val="0"/>
        <w:autoSpaceDN w:val="0"/>
        <w:adjustRightInd w:val="0"/>
        <w:rPr>
          <w:rFonts w:ascii="Calibri" w:eastAsiaTheme="minorHAnsi" w:hAnsi="Calibri" w:cs="Calibri"/>
          <w:color w:val="000000"/>
          <w:sz w:val="22"/>
          <w:szCs w:val="22"/>
          <w:lang w:eastAsia="en-US"/>
        </w:rPr>
      </w:pPr>
      <w:r>
        <w:rPr>
          <w:rFonts w:ascii="Calibri,BoldItalic" w:eastAsiaTheme="minorHAnsi" w:hAnsi="Calibri,BoldItalic" w:cs="Calibri,BoldItalic"/>
          <w:b/>
          <w:bCs/>
          <w:i/>
          <w:iCs/>
          <w:color w:val="000000"/>
          <w:sz w:val="22"/>
          <w:szCs w:val="22"/>
          <w:lang w:eastAsia="en-US"/>
        </w:rPr>
        <w:t xml:space="preserve">D’autres critères seront pris en compte </w:t>
      </w:r>
      <w:r>
        <w:rPr>
          <w:rFonts w:ascii="Calibri" w:eastAsiaTheme="minorHAnsi" w:hAnsi="Calibri" w:cs="Calibri"/>
          <w:color w:val="000000"/>
          <w:sz w:val="22"/>
          <w:szCs w:val="22"/>
          <w:lang w:eastAsia="en-US"/>
        </w:rPr>
        <w:t>:</w:t>
      </w:r>
    </w:p>
    <w:p w14:paraId="165918FF" w14:textId="77777777" w:rsidR="00EF78D4" w:rsidRDefault="00EF78D4" w:rsidP="00EF78D4">
      <w:pPr>
        <w:autoSpaceDE w:val="0"/>
        <w:autoSpaceDN w:val="0"/>
        <w:adjustRightInd w:val="0"/>
        <w:rPr>
          <w:rFonts w:ascii="Calibri" w:eastAsiaTheme="minorHAnsi" w:hAnsi="Calibri" w:cs="Calibri"/>
          <w:color w:val="000000"/>
          <w:sz w:val="22"/>
          <w:szCs w:val="22"/>
          <w:lang w:eastAsia="en-US"/>
        </w:rPr>
      </w:pPr>
    </w:p>
    <w:p w14:paraId="64633D37" w14:textId="48270933" w:rsidR="00941139" w:rsidRDefault="00EF78D4" w:rsidP="00FC06BB">
      <w:pPr>
        <w:autoSpaceDE w:val="0"/>
        <w:autoSpaceDN w:val="0"/>
        <w:adjustRightInd w:val="0"/>
        <w:jc w:val="both"/>
        <w:rPr>
          <w:rStyle w:val="Lienhypertexte"/>
          <w:rFonts w:ascii="Calibri" w:eastAsiaTheme="minorHAnsi" w:hAnsi="Calibri" w:cs="Calibri"/>
          <w:sz w:val="22"/>
          <w:szCs w:val="22"/>
          <w:lang w:eastAsia="en-US"/>
        </w:rPr>
      </w:pPr>
      <w:r>
        <w:rPr>
          <w:rFonts w:ascii="Calibri" w:eastAsiaTheme="minorHAnsi" w:hAnsi="Calibri" w:cs="Calibri"/>
          <w:color w:val="000000"/>
          <w:sz w:val="22"/>
          <w:szCs w:val="22"/>
          <w:lang w:eastAsia="en-US"/>
        </w:rPr>
        <w:t>-</w:t>
      </w:r>
      <w:r>
        <w:rPr>
          <w:rFonts w:ascii="Calibri,Bold" w:eastAsiaTheme="minorHAnsi" w:hAnsi="Calibri,Bold" w:cs="Calibri,Bold"/>
          <w:b/>
          <w:bCs/>
          <w:color w:val="000000"/>
          <w:sz w:val="22"/>
          <w:szCs w:val="22"/>
          <w:lang w:eastAsia="en-US"/>
        </w:rPr>
        <w:t xml:space="preserve">Le Contrat Local de Santé (CLS), </w:t>
      </w:r>
      <w:r w:rsidRPr="007773D3">
        <w:rPr>
          <w:rFonts w:ascii="Arial" w:hAnsi="Arial" w:cs="Arial"/>
          <w:sz w:val="22"/>
          <w:szCs w:val="22"/>
        </w:rPr>
        <w:t>outil structurant pour le partenariat avec les collectivités territoriales, traduit une volonté locale de s’inscrire dans une dynamique de coopération entre les acteurs de santé opérant dans les domaines de la prévention, de l’offre de soins et de l’accompagnement médico-social. Aussi, les projets portés par les communes et les opérateurs associatifs et publics, sur les territoires faisant ou devant faire l’objet d’un CLS seront priorisés. La liste des communes en CLS est consultable sur le site de l’Agence :</w:t>
      </w:r>
      <w:r>
        <w:rPr>
          <w:rFonts w:ascii="Calibri" w:eastAsiaTheme="minorHAnsi" w:hAnsi="Calibri" w:cs="Calibri"/>
          <w:color w:val="000000"/>
          <w:sz w:val="22"/>
          <w:szCs w:val="22"/>
          <w:lang w:eastAsia="en-US"/>
        </w:rPr>
        <w:t xml:space="preserve"> </w:t>
      </w:r>
    </w:p>
    <w:p w14:paraId="2EB76CFE" w14:textId="2F288241" w:rsidR="00941139" w:rsidRDefault="00024D18" w:rsidP="00EF78D4">
      <w:pPr>
        <w:autoSpaceDE w:val="0"/>
        <w:autoSpaceDN w:val="0"/>
        <w:adjustRightInd w:val="0"/>
        <w:rPr>
          <w:rStyle w:val="Lienhypertexte"/>
          <w:rFonts w:ascii="Calibri" w:eastAsiaTheme="minorHAnsi" w:hAnsi="Calibri" w:cs="Calibri"/>
          <w:sz w:val="22"/>
          <w:szCs w:val="22"/>
          <w:lang w:eastAsia="en-US"/>
        </w:rPr>
      </w:pPr>
      <w:hyperlink r:id="rId9" w:history="1">
        <w:r w:rsidR="00941139" w:rsidRPr="00CE267C">
          <w:rPr>
            <w:rStyle w:val="Lienhypertexte"/>
            <w:rFonts w:ascii="Calibri" w:eastAsiaTheme="minorHAnsi" w:hAnsi="Calibri" w:cs="Calibri"/>
            <w:sz w:val="22"/>
            <w:szCs w:val="22"/>
            <w:lang w:eastAsia="en-US"/>
          </w:rPr>
          <w:t>https://www.iledefrance.ars.sante.fr/contrat-local-de-sante-cls</w:t>
        </w:r>
      </w:hyperlink>
    </w:p>
    <w:p w14:paraId="53FC164E" w14:textId="77777777" w:rsidR="00941139" w:rsidRDefault="00941139" w:rsidP="00EF78D4">
      <w:pPr>
        <w:autoSpaceDE w:val="0"/>
        <w:autoSpaceDN w:val="0"/>
        <w:adjustRightInd w:val="0"/>
        <w:rPr>
          <w:rStyle w:val="Lienhypertexte"/>
          <w:rFonts w:ascii="Calibri" w:eastAsiaTheme="minorHAnsi" w:hAnsi="Calibri" w:cs="Calibri"/>
          <w:sz w:val="22"/>
          <w:szCs w:val="22"/>
          <w:lang w:eastAsia="en-US"/>
        </w:rPr>
      </w:pPr>
    </w:p>
    <w:p w14:paraId="496A7C81" w14:textId="49EB2249" w:rsidR="00EF78D4" w:rsidRDefault="00EF78D4" w:rsidP="00EF78D4">
      <w:pPr>
        <w:autoSpaceDE w:val="0"/>
        <w:autoSpaceDN w:val="0"/>
        <w:adjustRightInd w:val="0"/>
        <w:rPr>
          <w:rFonts w:ascii="Calibri" w:eastAsiaTheme="minorHAnsi" w:hAnsi="Calibri" w:cs="Calibri"/>
          <w:color w:val="0000FF"/>
          <w:sz w:val="22"/>
          <w:szCs w:val="22"/>
          <w:lang w:eastAsia="en-US"/>
        </w:rPr>
      </w:pPr>
    </w:p>
    <w:p w14:paraId="02E51C4A" w14:textId="1A36D42C" w:rsidR="00EF78D4" w:rsidRDefault="00EF78D4" w:rsidP="00FC06BB">
      <w:pPr>
        <w:autoSpaceDE w:val="0"/>
        <w:autoSpaceDN w:val="0"/>
        <w:adjustRightInd w:val="0"/>
        <w:jc w:val="both"/>
        <w:rPr>
          <w:rFonts w:ascii="Calibri" w:eastAsiaTheme="minorHAnsi" w:hAnsi="Calibri" w:cs="Calibri"/>
          <w:color w:val="1F497D"/>
          <w:sz w:val="22"/>
          <w:szCs w:val="22"/>
          <w:lang w:eastAsia="en-US"/>
        </w:rPr>
      </w:pPr>
      <w:r>
        <w:rPr>
          <w:rFonts w:ascii="Calibri" w:eastAsiaTheme="minorHAnsi" w:hAnsi="Calibri" w:cs="Calibri"/>
          <w:color w:val="000000"/>
          <w:sz w:val="22"/>
          <w:szCs w:val="22"/>
          <w:lang w:eastAsia="en-US"/>
        </w:rPr>
        <w:t>-</w:t>
      </w:r>
      <w:r>
        <w:rPr>
          <w:rFonts w:ascii="Calibri,Bold" w:eastAsiaTheme="minorHAnsi" w:hAnsi="Calibri,Bold" w:cs="Calibri,Bold"/>
          <w:b/>
          <w:bCs/>
          <w:color w:val="000000"/>
          <w:sz w:val="22"/>
          <w:szCs w:val="22"/>
          <w:lang w:eastAsia="en-US"/>
        </w:rPr>
        <w:t xml:space="preserve">Le quartier politique de la ville </w:t>
      </w:r>
      <w:r w:rsidRPr="007773D3">
        <w:rPr>
          <w:rFonts w:ascii="Arial" w:hAnsi="Arial" w:cs="Arial"/>
          <w:sz w:val="22"/>
          <w:szCs w:val="22"/>
        </w:rPr>
        <w:t xml:space="preserve">est aussi un indicateur important. En effet, les quartiers prioritaires de la politique de la ville se caractérisent par des écarts importants en termes d’état de santé de la population et d’offre de soins par rapport à la moyenne nationale ainsi qu’à celle de leur propre agglomération. L’offre médicale et paramédicale y est en moyenne deux fois moins importante. Leurs caractéristiques en matière d’état de santé rejoignent celles des populations généralement défavorisées. La mise en </w:t>
      </w:r>
      <w:r w:rsidR="00036B42" w:rsidRPr="007773D3">
        <w:rPr>
          <w:rFonts w:ascii="Arial" w:hAnsi="Arial" w:cs="Arial"/>
          <w:sz w:val="22"/>
          <w:szCs w:val="22"/>
        </w:rPr>
        <w:t>œuvre</w:t>
      </w:r>
      <w:r w:rsidRPr="007773D3">
        <w:rPr>
          <w:rFonts w:ascii="Arial" w:hAnsi="Arial" w:cs="Arial"/>
          <w:sz w:val="22"/>
          <w:szCs w:val="22"/>
        </w:rPr>
        <w:t xml:space="preserve"> d’une politique territoriale de santé locale dans les quartiers prioritaires est facilitée depuis 2001 par le développement d’ateliers santé-ville (ASV), qui offrent un lieu d’échanges, de veille et de réflexion aux différents acteurs du territoire (accès à la santé, prise en charge de la souffrance psychologique, conduites à risque chez les jeunes, prévention d</w:t>
      </w:r>
      <w:r w:rsidR="00730306">
        <w:rPr>
          <w:rFonts w:ascii="Arial" w:hAnsi="Arial" w:cs="Arial"/>
          <w:sz w:val="22"/>
          <w:szCs w:val="22"/>
        </w:rPr>
        <w:t>es troubles alimentaires, etc…).</w:t>
      </w:r>
      <w:r w:rsidR="00FC06BB">
        <w:rPr>
          <w:rFonts w:ascii="Arial" w:hAnsi="Arial" w:cs="Arial"/>
          <w:sz w:val="22"/>
          <w:szCs w:val="22"/>
        </w:rPr>
        <w:t xml:space="preserve"> </w:t>
      </w:r>
      <w:hyperlink r:id="rId10" w:anchor="1632745945729-c4afd2ad-a3d5" w:history="1">
        <w:r w:rsidR="00941139" w:rsidRPr="00CE267C">
          <w:rPr>
            <w:rStyle w:val="Lienhypertexte"/>
            <w:rFonts w:ascii="Calibri" w:eastAsiaTheme="minorHAnsi" w:hAnsi="Calibri" w:cs="Calibri"/>
            <w:sz w:val="22"/>
            <w:szCs w:val="22"/>
            <w:lang w:eastAsia="en-US"/>
          </w:rPr>
          <w:t>https://www.fabrique-territoires-sante.org/dynamiques-territoriales-de-sante/ateliers-sante-ville/presentation-ateliers-sante-ville/#1632745945729-c4afd2ad-a3d5</w:t>
        </w:r>
      </w:hyperlink>
    </w:p>
    <w:p w14:paraId="511F6635" w14:textId="77777777" w:rsidR="00941139" w:rsidRDefault="00941139" w:rsidP="00EF78D4">
      <w:pPr>
        <w:autoSpaceDE w:val="0"/>
        <w:autoSpaceDN w:val="0"/>
        <w:adjustRightInd w:val="0"/>
        <w:rPr>
          <w:rFonts w:ascii="Calibri" w:eastAsiaTheme="minorHAnsi" w:hAnsi="Calibri" w:cs="Calibri"/>
          <w:color w:val="1F497D"/>
          <w:sz w:val="22"/>
          <w:szCs w:val="22"/>
          <w:lang w:eastAsia="en-US"/>
        </w:rPr>
      </w:pPr>
    </w:p>
    <w:p w14:paraId="2A7B038C" w14:textId="77777777" w:rsidR="00EF78D4" w:rsidRPr="007773D3" w:rsidRDefault="00EF78D4" w:rsidP="00FC06BB">
      <w:pPr>
        <w:autoSpaceDE w:val="0"/>
        <w:autoSpaceDN w:val="0"/>
        <w:adjustRightInd w:val="0"/>
        <w:jc w:val="both"/>
        <w:rPr>
          <w:rFonts w:ascii="Arial" w:hAnsi="Arial" w:cs="Arial"/>
          <w:sz w:val="22"/>
          <w:szCs w:val="22"/>
        </w:rPr>
      </w:pPr>
      <w:r w:rsidRPr="007773D3">
        <w:rPr>
          <w:rFonts w:ascii="Arial" w:hAnsi="Arial" w:cs="Arial"/>
          <w:sz w:val="22"/>
          <w:szCs w:val="22"/>
        </w:rPr>
        <w:t xml:space="preserve">Pour autant, concernant les </w:t>
      </w:r>
      <w:r w:rsidRPr="007773D3">
        <w:rPr>
          <w:rFonts w:ascii="Arial" w:hAnsi="Arial" w:cs="Arial"/>
          <w:b/>
          <w:sz w:val="22"/>
          <w:szCs w:val="22"/>
        </w:rPr>
        <w:t>groupes sociaux particulièrement vulnérables ou exposés</w:t>
      </w:r>
      <w:r w:rsidRPr="007773D3">
        <w:rPr>
          <w:rFonts w:ascii="Arial" w:hAnsi="Arial" w:cs="Arial"/>
          <w:sz w:val="22"/>
          <w:szCs w:val="22"/>
        </w:rPr>
        <w:t>, l’indicateur géographique n’a pas de valeur de pertinence (femmes enceintes précaires, personnes en situation de prostitution, jeunes en difficulté, migrants et réfugiés, détenus ou sortants de prison, etc.). Il s’agira alors de viser les lieux et milieux d’intervention (campements, centres d’hébergement, écoles, services, espaces de vie, relais etc.) les plus propices à la rencontre de ces populations.</w:t>
      </w:r>
    </w:p>
    <w:p w14:paraId="4C43E256" w14:textId="77777777" w:rsidR="00EF78D4" w:rsidRDefault="00EF78D4" w:rsidP="00EF78D4">
      <w:pPr>
        <w:autoSpaceDE w:val="0"/>
        <w:autoSpaceDN w:val="0"/>
        <w:adjustRightInd w:val="0"/>
        <w:rPr>
          <w:rFonts w:ascii="Calibri" w:eastAsiaTheme="minorHAnsi" w:hAnsi="Calibri" w:cs="Calibri"/>
          <w:color w:val="000000"/>
          <w:sz w:val="22"/>
          <w:szCs w:val="22"/>
          <w:lang w:eastAsia="en-US"/>
        </w:rPr>
      </w:pPr>
    </w:p>
    <w:p w14:paraId="634ECADE" w14:textId="77777777" w:rsidR="00EF78D4" w:rsidRDefault="00EF78D4" w:rsidP="00EF78D4">
      <w:pPr>
        <w:autoSpaceDE w:val="0"/>
        <w:autoSpaceDN w:val="0"/>
        <w:adjustRightInd w:val="0"/>
        <w:rPr>
          <w:rFonts w:ascii="Calibri,Bold" w:eastAsiaTheme="minorHAnsi" w:hAnsi="Calibri,Bold" w:cs="Calibri,Bold"/>
          <w:b/>
          <w:bCs/>
          <w:color w:val="000000"/>
          <w:sz w:val="22"/>
          <w:szCs w:val="22"/>
          <w:lang w:eastAsia="en-US"/>
        </w:rPr>
      </w:pPr>
      <w:r w:rsidRPr="005755CB">
        <w:rPr>
          <w:rFonts w:ascii="Arial" w:hAnsi="Arial" w:cs="Arial"/>
          <w:b/>
          <w:bCs/>
          <w:color w:val="000000"/>
          <w:sz w:val="22"/>
          <w:szCs w:val="22"/>
          <w:u w:val="single"/>
        </w:rPr>
        <w:t>Axe 3 : Des priorités organisationnelles</w:t>
      </w:r>
    </w:p>
    <w:p w14:paraId="60C98761" w14:textId="77777777" w:rsidR="00EF78D4" w:rsidRPr="007773D3" w:rsidRDefault="00EF78D4" w:rsidP="00FC06BB">
      <w:pPr>
        <w:autoSpaceDE w:val="0"/>
        <w:autoSpaceDN w:val="0"/>
        <w:adjustRightInd w:val="0"/>
        <w:jc w:val="both"/>
        <w:rPr>
          <w:rFonts w:ascii="Arial" w:hAnsi="Arial" w:cs="Arial"/>
          <w:sz w:val="22"/>
          <w:szCs w:val="22"/>
        </w:rPr>
      </w:pPr>
      <w:r w:rsidRPr="007773D3">
        <w:rPr>
          <w:rFonts w:ascii="Arial" w:hAnsi="Arial" w:cs="Arial"/>
          <w:sz w:val="22"/>
          <w:szCs w:val="22"/>
        </w:rPr>
        <w:t>L’Ile-de-France est marquée par une hétérogénéité de l’accès au système de santé dans un contexte de disparités et de fragmentations territoriales dans la répartition de l’offre de santé, avec une multiplicité de dispositifs qui ajoute à la complexité.</w:t>
      </w:r>
    </w:p>
    <w:p w14:paraId="2E5B812F" w14:textId="77777777" w:rsidR="00EF78D4" w:rsidRPr="007773D3" w:rsidRDefault="00EF78D4" w:rsidP="00FC06BB">
      <w:pPr>
        <w:autoSpaceDE w:val="0"/>
        <w:autoSpaceDN w:val="0"/>
        <w:adjustRightInd w:val="0"/>
        <w:jc w:val="both"/>
        <w:rPr>
          <w:rFonts w:ascii="Arial" w:hAnsi="Arial" w:cs="Arial"/>
          <w:sz w:val="22"/>
          <w:szCs w:val="22"/>
        </w:rPr>
      </w:pPr>
    </w:p>
    <w:p w14:paraId="18F238B3" w14:textId="3CDBFAC7" w:rsidR="00EF78D4" w:rsidRPr="007773D3" w:rsidRDefault="00EF78D4" w:rsidP="00FC06BB">
      <w:pPr>
        <w:autoSpaceDE w:val="0"/>
        <w:autoSpaceDN w:val="0"/>
        <w:adjustRightInd w:val="0"/>
        <w:jc w:val="both"/>
        <w:rPr>
          <w:rFonts w:ascii="Arial" w:hAnsi="Arial" w:cs="Arial"/>
          <w:sz w:val="22"/>
          <w:szCs w:val="22"/>
        </w:rPr>
      </w:pPr>
      <w:r w:rsidRPr="007773D3">
        <w:rPr>
          <w:rFonts w:ascii="Arial" w:hAnsi="Arial" w:cs="Arial"/>
          <w:sz w:val="22"/>
          <w:szCs w:val="22"/>
        </w:rPr>
        <w:t>Le PRS2 porte, en principe, que « l’approche territoriale constituera le niveau et le levier principal de</w:t>
      </w:r>
      <w:r w:rsidR="00687907">
        <w:rPr>
          <w:rFonts w:ascii="Arial" w:hAnsi="Arial" w:cs="Arial"/>
          <w:sz w:val="22"/>
          <w:szCs w:val="22"/>
        </w:rPr>
        <w:t xml:space="preserve"> </w:t>
      </w:r>
      <w:r w:rsidRPr="007773D3">
        <w:rPr>
          <w:rFonts w:ascii="Arial" w:hAnsi="Arial" w:cs="Arial"/>
          <w:sz w:val="22"/>
          <w:szCs w:val="22"/>
        </w:rPr>
        <w:t>l’action ». Il est précisé dans son cadre d’orientation stratégique (COS) que</w:t>
      </w:r>
      <w:proofErr w:type="gramStart"/>
      <w:r w:rsidRPr="007773D3">
        <w:rPr>
          <w:rFonts w:ascii="Arial" w:hAnsi="Arial" w:cs="Arial"/>
          <w:sz w:val="22"/>
          <w:szCs w:val="22"/>
        </w:rPr>
        <w:t xml:space="preserve"> «ce</w:t>
      </w:r>
      <w:proofErr w:type="gramEnd"/>
      <w:r w:rsidRPr="007773D3">
        <w:rPr>
          <w:rFonts w:ascii="Arial" w:hAnsi="Arial" w:cs="Arial"/>
          <w:sz w:val="22"/>
          <w:szCs w:val="22"/>
        </w:rPr>
        <w:t xml:space="preserve"> COS porte l’ambition d’un système de santé plus intégré, décloisonné, constitué autour de parcours de santé territorialisés, personnalisés, organisés au plus près du lieu de vie, ce qui impliquera une plus grande coordination des acteurs sanitaires, sociaux et médico-sociaux, seule à même de garantir la pertinence et la qualité d’une prise en charge garantes de la bonne utilisation des ressources collectives ».</w:t>
      </w:r>
    </w:p>
    <w:p w14:paraId="1F75E5B3" w14:textId="77777777" w:rsidR="00EF78D4" w:rsidRPr="007773D3" w:rsidRDefault="00EF78D4" w:rsidP="00FC06BB">
      <w:pPr>
        <w:autoSpaceDE w:val="0"/>
        <w:autoSpaceDN w:val="0"/>
        <w:adjustRightInd w:val="0"/>
        <w:jc w:val="both"/>
        <w:rPr>
          <w:rFonts w:ascii="Arial" w:hAnsi="Arial" w:cs="Arial"/>
          <w:sz w:val="22"/>
          <w:szCs w:val="22"/>
        </w:rPr>
      </w:pPr>
    </w:p>
    <w:p w14:paraId="704C32A9" w14:textId="2DDA3B02" w:rsidR="00EF78D4" w:rsidRPr="007773D3" w:rsidRDefault="00EF78D4" w:rsidP="00FC06BB">
      <w:pPr>
        <w:autoSpaceDE w:val="0"/>
        <w:autoSpaceDN w:val="0"/>
        <w:adjustRightInd w:val="0"/>
        <w:jc w:val="both"/>
        <w:rPr>
          <w:rFonts w:ascii="Arial" w:hAnsi="Arial" w:cs="Arial"/>
          <w:sz w:val="22"/>
          <w:szCs w:val="22"/>
        </w:rPr>
      </w:pPr>
      <w:r w:rsidRPr="007773D3">
        <w:rPr>
          <w:rFonts w:ascii="Arial" w:hAnsi="Arial" w:cs="Arial"/>
          <w:sz w:val="22"/>
          <w:szCs w:val="22"/>
        </w:rPr>
        <w:t xml:space="preserve">Aujourd’hui, les territoires de santé, sous des acceptions multiples (démocratie sanitaire, convention </w:t>
      </w:r>
      <w:r w:rsidR="00036B42">
        <w:rPr>
          <w:rFonts w:ascii="Arial" w:hAnsi="Arial" w:cs="Arial"/>
          <w:sz w:val="22"/>
          <w:szCs w:val="22"/>
        </w:rPr>
        <w:t>assurance maladie</w:t>
      </w:r>
      <w:r w:rsidRPr="007773D3">
        <w:rPr>
          <w:rFonts w:ascii="Arial" w:hAnsi="Arial" w:cs="Arial"/>
          <w:sz w:val="22"/>
          <w:szCs w:val="22"/>
        </w:rPr>
        <w:t>, autorisations…), sont définis selon des périmètres variables ; ils mobilisent des dispositifs et des</w:t>
      </w:r>
      <w:r w:rsidR="00687907">
        <w:rPr>
          <w:rFonts w:ascii="Arial" w:hAnsi="Arial" w:cs="Arial"/>
          <w:sz w:val="22"/>
          <w:szCs w:val="22"/>
        </w:rPr>
        <w:t xml:space="preserve"> </w:t>
      </w:r>
      <w:r w:rsidRPr="007773D3">
        <w:rPr>
          <w:rFonts w:ascii="Arial" w:hAnsi="Arial" w:cs="Arial"/>
          <w:sz w:val="22"/>
          <w:szCs w:val="22"/>
        </w:rPr>
        <w:t>partenaires multiples (usagers, professionnels de santé, institutions sa</w:t>
      </w:r>
      <w:r w:rsidR="00E7450A" w:rsidRPr="007773D3">
        <w:rPr>
          <w:rFonts w:ascii="Arial" w:hAnsi="Arial" w:cs="Arial"/>
          <w:sz w:val="22"/>
          <w:szCs w:val="22"/>
        </w:rPr>
        <w:t xml:space="preserve">nitaires et sociales, élus…) La </w:t>
      </w:r>
      <w:r w:rsidRPr="007773D3">
        <w:rPr>
          <w:rFonts w:ascii="Arial" w:hAnsi="Arial" w:cs="Arial"/>
          <w:sz w:val="22"/>
          <w:szCs w:val="22"/>
        </w:rPr>
        <w:t xml:space="preserve">démarche de coalition d’acteurs se situe dans une logique de rapprochement des acteurs de santé et des acteurs sociaux dépassant la diversité </w:t>
      </w:r>
      <w:r w:rsidRPr="007773D3">
        <w:rPr>
          <w:rFonts w:ascii="Arial" w:hAnsi="Arial" w:cs="Arial"/>
          <w:sz w:val="22"/>
          <w:szCs w:val="22"/>
        </w:rPr>
        <w:lastRenderedPageBreak/>
        <w:t xml:space="preserve">de leurs modes d’exercice, et sur un dialogue de proximité pour la construction et la mise en </w:t>
      </w:r>
      <w:r w:rsidR="00036B42" w:rsidRPr="007773D3">
        <w:rPr>
          <w:rFonts w:ascii="Arial" w:hAnsi="Arial" w:cs="Arial"/>
          <w:sz w:val="22"/>
          <w:szCs w:val="22"/>
        </w:rPr>
        <w:t>œuvre</w:t>
      </w:r>
      <w:r w:rsidRPr="007773D3">
        <w:rPr>
          <w:rFonts w:ascii="Arial" w:hAnsi="Arial" w:cs="Arial"/>
          <w:sz w:val="22"/>
          <w:szCs w:val="22"/>
        </w:rPr>
        <w:t xml:space="preserve"> d’actions de santé territorialisées.</w:t>
      </w:r>
    </w:p>
    <w:p w14:paraId="36406F96" w14:textId="77777777" w:rsidR="00EF78D4" w:rsidRPr="007773D3" w:rsidRDefault="00EF78D4" w:rsidP="00FC06BB">
      <w:pPr>
        <w:autoSpaceDE w:val="0"/>
        <w:autoSpaceDN w:val="0"/>
        <w:adjustRightInd w:val="0"/>
        <w:jc w:val="both"/>
        <w:rPr>
          <w:rFonts w:ascii="Arial" w:hAnsi="Arial" w:cs="Arial"/>
          <w:sz w:val="22"/>
          <w:szCs w:val="22"/>
        </w:rPr>
      </w:pPr>
    </w:p>
    <w:p w14:paraId="2FE8C573" w14:textId="4476674A" w:rsidR="00EF78D4" w:rsidRDefault="00EF78D4" w:rsidP="00FC06BB">
      <w:pPr>
        <w:autoSpaceDE w:val="0"/>
        <w:autoSpaceDN w:val="0"/>
        <w:adjustRightInd w:val="0"/>
        <w:jc w:val="both"/>
        <w:rPr>
          <w:rFonts w:ascii="Arial" w:hAnsi="Arial" w:cs="Arial"/>
          <w:sz w:val="22"/>
          <w:szCs w:val="22"/>
        </w:rPr>
      </w:pPr>
      <w:r w:rsidRPr="007773D3">
        <w:rPr>
          <w:rFonts w:ascii="Arial" w:hAnsi="Arial" w:cs="Arial"/>
          <w:sz w:val="22"/>
          <w:szCs w:val="22"/>
        </w:rPr>
        <w:t>La coopérati</w:t>
      </w:r>
      <w:r w:rsidR="00036B42">
        <w:rPr>
          <w:rFonts w:ascii="Arial" w:hAnsi="Arial" w:cs="Arial"/>
          <w:sz w:val="22"/>
          <w:szCs w:val="22"/>
        </w:rPr>
        <w:t>ve</w:t>
      </w:r>
      <w:r w:rsidRPr="007773D3">
        <w:rPr>
          <w:rFonts w:ascii="Arial" w:hAnsi="Arial" w:cs="Arial"/>
          <w:sz w:val="22"/>
          <w:szCs w:val="22"/>
        </w:rPr>
        <w:t xml:space="preserve"> d’acteurs au niveau d’un territoire de proximité est la priorité organisationnelle</w:t>
      </w:r>
      <w:r w:rsidR="000334D4">
        <w:rPr>
          <w:rFonts w:ascii="Arial" w:hAnsi="Arial" w:cs="Arial"/>
          <w:sz w:val="22"/>
          <w:szCs w:val="22"/>
        </w:rPr>
        <w:t xml:space="preserve"> pour les années à venir</w:t>
      </w:r>
      <w:r w:rsidRPr="007773D3">
        <w:rPr>
          <w:rFonts w:ascii="Arial" w:hAnsi="Arial" w:cs="Arial"/>
          <w:sz w:val="22"/>
          <w:szCs w:val="22"/>
        </w:rPr>
        <w:t>. L’écosystème en santé publique étant particulièrement d</w:t>
      </w:r>
      <w:r w:rsidR="00E7450A" w:rsidRPr="007773D3">
        <w:rPr>
          <w:rFonts w:ascii="Arial" w:hAnsi="Arial" w:cs="Arial"/>
          <w:sz w:val="22"/>
          <w:szCs w:val="22"/>
        </w:rPr>
        <w:t xml:space="preserve">ense ; de nombreux acteurs </w:t>
      </w:r>
      <w:r w:rsidRPr="007773D3">
        <w:rPr>
          <w:rFonts w:ascii="Arial" w:hAnsi="Arial" w:cs="Arial"/>
          <w:sz w:val="22"/>
          <w:szCs w:val="22"/>
        </w:rPr>
        <w:t>interviennent et assurent des activités de promotion de la santé</w:t>
      </w:r>
      <w:r w:rsidR="00E7450A" w:rsidRPr="007773D3">
        <w:rPr>
          <w:rFonts w:ascii="Arial" w:hAnsi="Arial" w:cs="Arial"/>
          <w:sz w:val="22"/>
          <w:szCs w:val="22"/>
        </w:rPr>
        <w:t xml:space="preserve">. L’enjeu est de développer les </w:t>
      </w:r>
      <w:r w:rsidRPr="007773D3">
        <w:rPr>
          <w:rFonts w:ascii="Arial" w:hAnsi="Arial" w:cs="Arial"/>
          <w:sz w:val="22"/>
          <w:szCs w:val="22"/>
        </w:rPr>
        <w:t>démarches de coopération au niveau infra départemental pour gagner en mobilisation et en efficience collective.</w:t>
      </w:r>
      <w:r w:rsidR="00285212">
        <w:rPr>
          <w:rFonts w:ascii="Arial" w:hAnsi="Arial" w:cs="Arial"/>
          <w:sz w:val="22"/>
          <w:szCs w:val="22"/>
        </w:rPr>
        <w:t xml:space="preserve"> </w:t>
      </w:r>
      <w:hyperlink r:id="rId11" w:history="1">
        <w:r w:rsidR="00285212" w:rsidRPr="005C62E3">
          <w:rPr>
            <w:rStyle w:val="Lienhypertexte"/>
            <w:rFonts w:ascii="Calibri" w:eastAsiaTheme="minorHAnsi" w:hAnsi="Calibri" w:cs="Calibri"/>
            <w:sz w:val="22"/>
            <w:szCs w:val="22"/>
            <w:lang w:eastAsia="en-US"/>
          </w:rPr>
          <w:t>https://www.iledefrance.ars.sante.fr/index.php/les-cooperatives-dacteurs?parent=14046</w:t>
        </w:r>
      </w:hyperlink>
    </w:p>
    <w:p w14:paraId="0FEBA1AD" w14:textId="77777777" w:rsidR="00EF78D4" w:rsidRPr="007773D3" w:rsidRDefault="00EF78D4" w:rsidP="00EF78D4">
      <w:pPr>
        <w:autoSpaceDE w:val="0"/>
        <w:autoSpaceDN w:val="0"/>
        <w:adjustRightInd w:val="0"/>
        <w:rPr>
          <w:rFonts w:ascii="Arial" w:hAnsi="Arial" w:cs="Arial"/>
          <w:sz w:val="22"/>
          <w:szCs w:val="22"/>
        </w:rPr>
      </w:pPr>
    </w:p>
    <w:p w14:paraId="4797B825" w14:textId="76BF26A7" w:rsidR="00EF78D4" w:rsidRPr="004E5F26" w:rsidRDefault="00EF78D4" w:rsidP="00FC06BB">
      <w:pPr>
        <w:autoSpaceDE w:val="0"/>
        <w:autoSpaceDN w:val="0"/>
        <w:adjustRightInd w:val="0"/>
        <w:jc w:val="both"/>
        <w:rPr>
          <w:rStyle w:val="Lienhypertexte"/>
          <w:rFonts w:eastAsiaTheme="minorHAnsi"/>
          <w:strike/>
        </w:rPr>
      </w:pPr>
      <w:r w:rsidRPr="007773D3">
        <w:rPr>
          <w:rFonts w:ascii="Arial" w:hAnsi="Arial" w:cs="Arial"/>
          <w:sz w:val="22"/>
          <w:szCs w:val="22"/>
        </w:rPr>
        <w:t xml:space="preserve">Sur la durée du PRS, des coalitions locales d’acteurs doivent se structurer dans l’ensemble de la région Ile-de-France. </w:t>
      </w:r>
    </w:p>
    <w:p w14:paraId="22803F4E" w14:textId="77777777" w:rsidR="00EF78D4" w:rsidRDefault="00EF78D4" w:rsidP="00EF78D4">
      <w:pPr>
        <w:autoSpaceDE w:val="0"/>
        <w:autoSpaceDN w:val="0"/>
        <w:adjustRightInd w:val="0"/>
        <w:rPr>
          <w:rFonts w:ascii="Calibri" w:eastAsiaTheme="minorHAnsi" w:hAnsi="Calibri" w:cs="Calibri"/>
          <w:color w:val="4F82BE"/>
          <w:sz w:val="22"/>
          <w:szCs w:val="22"/>
          <w:lang w:eastAsia="en-US"/>
        </w:rPr>
      </w:pPr>
    </w:p>
    <w:p w14:paraId="5BE7FD74" w14:textId="77777777" w:rsidR="00E7450A" w:rsidRPr="00EF78D4" w:rsidRDefault="00E7450A" w:rsidP="00EF78D4">
      <w:pPr>
        <w:autoSpaceDE w:val="0"/>
        <w:autoSpaceDN w:val="0"/>
        <w:adjustRightInd w:val="0"/>
        <w:rPr>
          <w:rFonts w:ascii="Calibri" w:eastAsiaTheme="minorHAnsi" w:hAnsi="Calibri" w:cs="Calibri"/>
          <w:sz w:val="22"/>
          <w:szCs w:val="22"/>
          <w:lang w:eastAsia="en-US"/>
        </w:rPr>
      </w:pPr>
    </w:p>
    <w:p w14:paraId="6DF3237B" w14:textId="77777777" w:rsidR="00F863C0" w:rsidRPr="005755CB" w:rsidRDefault="00F863C0" w:rsidP="00F863C0">
      <w:pPr>
        <w:pStyle w:val="Paragraphedeliste"/>
        <w:numPr>
          <w:ilvl w:val="1"/>
          <w:numId w:val="4"/>
        </w:numPr>
        <w:spacing w:after="240"/>
        <w:jc w:val="both"/>
        <w:rPr>
          <w:rFonts w:ascii="Arial" w:hAnsi="Arial" w:cs="Arial"/>
          <w:b/>
          <w:bCs/>
          <w:color w:val="000000"/>
          <w:sz w:val="22"/>
          <w:szCs w:val="22"/>
          <w:u w:val="single"/>
        </w:rPr>
      </w:pPr>
      <w:r w:rsidRPr="005755CB">
        <w:rPr>
          <w:rFonts w:ascii="Arial" w:hAnsi="Arial" w:cs="Arial"/>
          <w:b/>
          <w:bCs/>
          <w:color w:val="000000"/>
          <w:sz w:val="22"/>
          <w:szCs w:val="22"/>
          <w:u w:val="single"/>
        </w:rPr>
        <w:t xml:space="preserve">Eligibilité de l’appel à candidatures </w:t>
      </w:r>
    </w:p>
    <w:p w14:paraId="69726BFC" w14:textId="1B873943" w:rsidR="009604F7" w:rsidRDefault="009604F7" w:rsidP="009604F7">
      <w:pPr>
        <w:spacing w:after="240"/>
        <w:jc w:val="both"/>
        <w:rPr>
          <w:rFonts w:ascii="Arial" w:hAnsi="Arial" w:cs="Arial"/>
          <w:bCs/>
          <w:color w:val="000000"/>
          <w:sz w:val="22"/>
          <w:szCs w:val="22"/>
        </w:rPr>
      </w:pPr>
      <w:r>
        <w:rPr>
          <w:rFonts w:ascii="Arial" w:hAnsi="Arial" w:cs="Arial"/>
          <w:sz w:val="22"/>
          <w:szCs w:val="22"/>
        </w:rPr>
        <w:t xml:space="preserve">L’appel à manifestation d’intérêt s’adresse aux </w:t>
      </w:r>
      <w:r w:rsidRPr="004E5F26">
        <w:rPr>
          <w:rFonts w:ascii="Arial" w:hAnsi="Arial" w:cs="Arial"/>
          <w:sz w:val="22"/>
          <w:szCs w:val="22"/>
        </w:rPr>
        <w:t>acteurs de la promotion de la santé qui peuvent être des associations, collectivités publiques, étab</w:t>
      </w:r>
      <w:r>
        <w:rPr>
          <w:rFonts w:ascii="Arial" w:hAnsi="Arial" w:cs="Arial"/>
          <w:sz w:val="22"/>
          <w:szCs w:val="22"/>
        </w:rPr>
        <w:t>lissements sociaux ou de santé.</w:t>
      </w:r>
    </w:p>
    <w:p w14:paraId="34927D05" w14:textId="561CCE25" w:rsidR="00004DF9" w:rsidRDefault="00004DF9" w:rsidP="00004DF9">
      <w:pPr>
        <w:spacing w:after="240"/>
        <w:jc w:val="both"/>
        <w:rPr>
          <w:rFonts w:ascii="Arial" w:hAnsi="Arial" w:cs="Arial"/>
          <w:bCs/>
          <w:color w:val="000000"/>
          <w:sz w:val="22"/>
          <w:szCs w:val="22"/>
        </w:rPr>
      </w:pPr>
    </w:p>
    <w:p w14:paraId="72D2EBB9" w14:textId="77777777" w:rsidR="00F863C0" w:rsidRPr="00004DF9" w:rsidRDefault="00F863C0" w:rsidP="00F863C0">
      <w:pPr>
        <w:pStyle w:val="Paragraphedeliste"/>
        <w:numPr>
          <w:ilvl w:val="0"/>
          <w:numId w:val="3"/>
        </w:numPr>
        <w:spacing w:after="240"/>
        <w:jc w:val="both"/>
        <w:rPr>
          <w:rFonts w:ascii="Arial" w:hAnsi="Arial" w:cs="Arial"/>
          <w:b/>
          <w:bCs/>
          <w:color w:val="000000"/>
          <w:sz w:val="22"/>
          <w:szCs w:val="22"/>
          <w:u w:val="single"/>
        </w:rPr>
      </w:pPr>
      <w:r w:rsidRPr="00004DF9">
        <w:rPr>
          <w:rFonts w:ascii="Arial" w:hAnsi="Arial" w:cs="Arial"/>
          <w:b/>
          <w:bCs/>
          <w:color w:val="000000"/>
          <w:sz w:val="22"/>
          <w:szCs w:val="22"/>
          <w:u w:val="single"/>
        </w:rPr>
        <w:t xml:space="preserve">AVIS D’APPEL A MANIFESTATION D’INTERET </w:t>
      </w:r>
    </w:p>
    <w:p w14:paraId="20AA2047" w14:textId="77777777" w:rsidR="00004DF9" w:rsidRPr="007773D3" w:rsidRDefault="00004DF9" w:rsidP="00FC06BB">
      <w:pPr>
        <w:spacing w:after="240"/>
        <w:jc w:val="both"/>
        <w:rPr>
          <w:rFonts w:ascii="Arial" w:hAnsi="Arial" w:cs="Arial"/>
          <w:sz w:val="22"/>
          <w:szCs w:val="22"/>
        </w:rPr>
      </w:pPr>
      <w:r w:rsidRPr="007773D3">
        <w:rPr>
          <w:rFonts w:ascii="Arial" w:hAnsi="Arial" w:cs="Arial"/>
          <w:sz w:val="22"/>
          <w:szCs w:val="22"/>
        </w:rPr>
        <w:t xml:space="preserve">L’avis d’appel à manifestation d’intérêt est consultable et téléchargeable sur le site internet de l’ARS </w:t>
      </w:r>
      <w:r w:rsidR="00CB7127" w:rsidRPr="007773D3">
        <w:rPr>
          <w:rFonts w:ascii="Arial" w:hAnsi="Arial" w:cs="Arial"/>
          <w:sz w:val="22"/>
          <w:szCs w:val="22"/>
        </w:rPr>
        <w:t>d’</w:t>
      </w:r>
      <w:r w:rsidRPr="007773D3">
        <w:rPr>
          <w:rFonts w:ascii="Arial" w:hAnsi="Arial" w:cs="Arial"/>
          <w:sz w:val="22"/>
          <w:szCs w:val="22"/>
        </w:rPr>
        <w:t>Ile-de-France (</w:t>
      </w:r>
      <w:hyperlink r:id="rId12" w:history="1">
        <w:r w:rsidRPr="007773D3">
          <w:rPr>
            <w:rFonts w:ascii="Arial" w:hAnsi="Arial" w:cs="Arial"/>
            <w:sz w:val="22"/>
            <w:szCs w:val="22"/>
          </w:rPr>
          <w:t>http://www.ars.iledefrance.sante.fr</w:t>
        </w:r>
      </w:hyperlink>
      <w:r w:rsidRPr="007773D3">
        <w:rPr>
          <w:rFonts w:ascii="Arial" w:hAnsi="Arial" w:cs="Arial"/>
          <w:sz w:val="22"/>
          <w:szCs w:val="22"/>
        </w:rPr>
        <w:t>).</w:t>
      </w:r>
    </w:p>
    <w:p w14:paraId="39A5183D" w14:textId="30D95C1F" w:rsidR="00101555" w:rsidRPr="00101555" w:rsidRDefault="00101555" w:rsidP="00FC06BB">
      <w:pPr>
        <w:jc w:val="both"/>
        <w:rPr>
          <w:rFonts w:ascii="Arial" w:hAnsi="Arial" w:cs="Arial"/>
          <w:b/>
          <w:bCs/>
          <w:color w:val="000000"/>
          <w:sz w:val="22"/>
          <w:szCs w:val="22"/>
        </w:rPr>
      </w:pPr>
      <w:r w:rsidRPr="00101555">
        <w:rPr>
          <w:rFonts w:ascii="Arial" w:hAnsi="Arial" w:cs="Arial"/>
          <w:b/>
          <w:bCs/>
          <w:color w:val="000000"/>
          <w:sz w:val="22"/>
          <w:szCs w:val="22"/>
        </w:rPr>
        <w:t xml:space="preserve">La date de publication sur ce site internet vaut ouverture de la période de dépôt des dossiers jusqu'à la date de clôture fixée au </w:t>
      </w:r>
      <w:r w:rsidR="00216CC1">
        <w:rPr>
          <w:rFonts w:ascii="Arial" w:hAnsi="Arial" w:cs="Arial"/>
          <w:b/>
          <w:bCs/>
          <w:color w:val="000000"/>
          <w:sz w:val="22"/>
          <w:szCs w:val="22"/>
        </w:rPr>
        <w:t>lundi 15 mai</w:t>
      </w:r>
      <w:r w:rsidR="001B3EB6">
        <w:rPr>
          <w:rFonts w:ascii="Arial" w:hAnsi="Arial" w:cs="Arial"/>
          <w:b/>
          <w:bCs/>
          <w:color w:val="000000"/>
          <w:sz w:val="22"/>
          <w:szCs w:val="22"/>
        </w:rPr>
        <w:t xml:space="preserve"> 2023</w:t>
      </w:r>
      <w:r w:rsidRPr="00101555">
        <w:rPr>
          <w:rFonts w:ascii="Arial" w:hAnsi="Arial" w:cs="Arial"/>
          <w:b/>
          <w:bCs/>
          <w:color w:val="000000"/>
          <w:sz w:val="22"/>
          <w:szCs w:val="22"/>
        </w:rPr>
        <w:t>.</w:t>
      </w:r>
    </w:p>
    <w:p w14:paraId="0D9FAAD7" w14:textId="77777777" w:rsidR="00101555" w:rsidRPr="00004DF9" w:rsidRDefault="00101555" w:rsidP="00004DF9">
      <w:pPr>
        <w:spacing w:after="240"/>
        <w:jc w:val="both"/>
        <w:rPr>
          <w:rFonts w:ascii="Arial" w:hAnsi="Arial" w:cs="Arial"/>
          <w:bCs/>
          <w:color w:val="000000"/>
          <w:sz w:val="22"/>
          <w:szCs w:val="22"/>
        </w:rPr>
      </w:pPr>
    </w:p>
    <w:p w14:paraId="4169A2F1" w14:textId="77777777" w:rsidR="00101555" w:rsidRPr="00A377DA" w:rsidRDefault="00F863C0" w:rsidP="00101555">
      <w:pPr>
        <w:pStyle w:val="Paragraphedeliste"/>
        <w:numPr>
          <w:ilvl w:val="0"/>
          <w:numId w:val="3"/>
        </w:numPr>
        <w:spacing w:after="240"/>
        <w:jc w:val="both"/>
        <w:rPr>
          <w:rFonts w:ascii="Arial" w:hAnsi="Arial" w:cs="Arial"/>
          <w:b/>
          <w:bCs/>
          <w:color w:val="000000"/>
          <w:sz w:val="22"/>
          <w:szCs w:val="22"/>
          <w:u w:val="single"/>
        </w:rPr>
      </w:pPr>
      <w:r w:rsidRPr="00A377DA">
        <w:rPr>
          <w:rFonts w:ascii="Arial" w:hAnsi="Arial" w:cs="Arial"/>
          <w:b/>
          <w:bCs/>
          <w:color w:val="000000"/>
          <w:sz w:val="22"/>
          <w:szCs w:val="22"/>
          <w:u w:val="single"/>
        </w:rPr>
        <w:t xml:space="preserve">PRECISIONS COMPLEMENTAIRES </w:t>
      </w:r>
    </w:p>
    <w:p w14:paraId="0C9CD12B" w14:textId="77777777" w:rsidR="00101555" w:rsidRPr="00101555" w:rsidRDefault="00101555" w:rsidP="00FC06BB">
      <w:pPr>
        <w:jc w:val="both"/>
        <w:rPr>
          <w:rFonts w:ascii="Arial" w:hAnsi="Arial" w:cs="Arial"/>
          <w:bCs/>
          <w:color w:val="000000"/>
          <w:sz w:val="22"/>
          <w:szCs w:val="22"/>
        </w:rPr>
      </w:pPr>
      <w:r w:rsidRPr="007773D3">
        <w:rPr>
          <w:rFonts w:ascii="Arial" w:hAnsi="Arial" w:cs="Arial"/>
          <w:sz w:val="22"/>
          <w:szCs w:val="22"/>
        </w:rPr>
        <w:t xml:space="preserve">Les candidats peuvent demander à l’ARS Ile-de-France des compléments d'informations, </w:t>
      </w:r>
      <w:r w:rsidRPr="00BE4956">
        <w:rPr>
          <w:rFonts w:ascii="Arial" w:hAnsi="Arial" w:cs="Arial"/>
          <w:b/>
          <w:bCs/>
          <w:color w:val="000000"/>
          <w:sz w:val="22"/>
          <w:szCs w:val="22"/>
          <w:u w:val="single"/>
        </w:rPr>
        <w:t>exclusivement</w:t>
      </w:r>
      <w:r w:rsidRPr="00101555">
        <w:rPr>
          <w:rFonts w:ascii="Arial" w:hAnsi="Arial" w:cs="Arial"/>
          <w:bCs/>
          <w:color w:val="000000"/>
          <w:sz w:val="22"/>
          <w:szCs w:val="22"/>
        </w:rPr>
        <w:t xml:space="preserve"> par messagerie électronique à l'adresse suivante : </w:t>
      </w:r>
    </w:p>
    <w:p w14:paraId="77111B63" w14:textId="77777777" w:rsidR="00216CC1" w:rsidRPr="00216CC1" w:rsidRDefault="00024D18" w:rsidP="00FC06BB">
      <w:pPr>
        <w:jc w:val="both"/>
        <w:rPr>
          <w:rFonts w:ascii="Arial" w:hAnsi="Arial" w:cs="Arial"/>
          <w:sz w:val="22"/>
          <w:szCs w:val="22"/>
        </w:rPr>
      </w:pPr>
      <w:hyperlink r:id="rId13" w:history="1">
        <w:r w:rsidR="00216CC1" w:rsidRPr="00216CC1">
          <w:rPr>
            <w:rFonts w:ascii="Arial" w:hAnsi="Arial" w:cs="Arial"/>
            <w:b/>
            <w:bCs/>
            <w:sz w:val="22"/>
            <w:szCs w:val="22"/>
            <w:u w:val="single"/>
          </w:rPr>
          <w:t>ars-idf-actions-prevention@ars.sante.fr</w:t>
        </w:r>
      </w:hyperlink>
    </w:p>
    <w:p w14:paraId="66548AB7" w14:textId="3A514DAF" w:rsidR="00101555" w:rsidRPr="00101555" w:rsidRDefault="00101555" w:rsidP="00FC06BB">
      <w:pPr>
        <w:jc w:val="both"/>
        <w:rPr>
          <w:rFonts w:ascii="Arial" w:hAnsi="Arial" w:cs="Arial"/>
          <w:bCs/>
          <w:color w:val="000000"/>
          <w:sz w:val="22"/>
          <w:szCs w:val="22"/>
        </w:rPr>
      </w:pPr>
      <w:r w:rsidRPr="00101555">
        <w:rPr>
          <w:rFonts w:ascii="Arial" w:hAnsi="Arial" w:cs="Arial"/>
          <w:bCs/>
          <w:color w:val="000000"/>
          <w:sz w:val="22"/>
          <w:szCs w:val="22"/>
        </w:rPr>
        <w:t xml:space="preserve">En mentionnant, dans l'objet du courriel, la référence de l'appel à candidatures :" </w:t>
      </w:r>
      <w:r w:rsidR="00216CC1">
        <w:rPr>
          <w:rFonts w:ascii="Arial" w:hAnsi="Arial" w:cs="Arial"/>
          <w:bCs/>
          <w:color w:val="000000"/>
          <w:sz w:val="22"/>
          <w:szCs w:val="22"/>
        </w:rPr>
        <w:t>programme de financement en Santé 2023</w:t>
      </w:r>
      <w:r w:rsidRPr="00101555">
        <w:rPr>
          <w:rFonts w:ascii="Arial" w:hAnsi="Arial" w:cs="Arial"/>
          <w:bCs/>
          <w:color w:val="000000"/>
          <w:sz w:val="22"/>
          <w:szCs w:val="22"/>
        </w:rPr>
        <w:t xml:space="preserve">". </w:t>
      </w:r>
    </w:p>
    <w:p w14:paraId="545A8218" w14:textId="77777777" w:rsidR="00101555" w:rsidRPr="00101555" w:rsidRDefault="00101555" w:rsidP="00FC06BB">
      <w:pPr>
        <w:jc w:val="both"/>
        <w:rPr>
          <w:rFonts w:ascii="Arial" w:hAnsi="Arial" w:cs="Arial"/>
          <w:bCs/>
          <w:color w:val="000000"/>
          <w:sz w:val="22"/>
          <w:szCs w:val="22"/>
        </w:rPr>
      </w:pPr>
      <w:r>
        <w:rPr>
          <w:rFonts w:ascii="Arial" w:hAnsi="Arial" w:cs="Arial"/>
          <w:bCs/>
          <w:color w:val="000000"/>
          <w:sz w:val="22"/>
          <w:szCs w:val="22"/>
        </w:rPr>
        <w:t>L’ARS</w:t>
      </w:r>
      <w:r w:rsidRPr="00101555">
        <w:rPr>
          <w:rFonts w:ascii="Arial" w:hAnsi="Arial" w:cs="Arial"/>
          <w:bCs/>
          <w:color w:val="000000"/>
          <w:sz w:val="22"/>
          <w:szCs w:val="22"/>
        </w:rPr>
        <w:t xml:space="preserve"> Ile-de-France s’engage à communiquer par mail les réponses à caractère général ne pouvant entrainer de rupture d’égalité entre les candidats.</w:t>
      </w:r>
    </w:p>
    <w:p w14:paraId="2F3DB6F9" w14:textId="77777777" w:rsidR="00724791" w:rsidRPr="00101555" w:rsidRDefault="00724791" w:rsidP="00101555">
      <w:pPr>
        <w:spacing w:after="240"/>
        <w:jc w:val="both"/>
        <w:rPr>
          <w:rFonts w:ascii="Arial" w:hAnsi="Arial" w:cs="Arial"/>
          <w:bCs/>
          <w:color w:val="000000"/>
          <w:sz w:val="22"/>
          <w:szCs w:val="22"/>
        </w:rPr>
      </w:pPr>
    </w:p>
    <w:p w14:paraId="6DA149A4" w14:textId="77777777" w:rsidR="003B7FA1" w:rsidRPr="00A377DA" w:rsidRDefault="003B7FA1" w:rsidP="00F863C0">
      <w:pPr>
        <w:pStyle w:val="Paragraphedeliste"/>
        <w:numPr>
          <w:ilvl w:val="0"/>
          <w:numId w:val="3"/>
        </w:numPr>
        <w:spacing w:after="240"/>
        <w:jc w:val="both"/>
        <w:rPr>
          <w:rFonts w:ascii="Arial" w:hAnsi="Arial" w:cs="Arial"/>
          <w:b/>
          <w:bCs/>
          <w:color w:val="000000"/>
          <w:sz w:val="22"/>
          <w:szCs w:val="22"/>
          <w:u w:val="single"/>
        </w:rPr>
      </w:pPr>
      <w:r w:rsidRPr="00A377DA">
        <w:rPr>
          <w:rFonts w:ascii="Arial" w:hAnsi="Arial" w:cs="Arial"/>
          <w:b/>
          <w:bCs/>
          <w:color w:val="000000"/>
          <w:sz w:val="22"/>
          <w:szCs w:val="22"/>
          <w:u w:val="single"/>
        </w:rPr>
        <w:t xml:space="preserve">MODALITES D’INSTRUCTION ET CRITERES DE SELECTION </w:t>
      </w:r>
    </w:p>
    <w:p w14:paraId="5F931AF4" w14:textId="77777777" w:rsidR="00216CC1" w:rsidRDefault="00BE4956" w:rsidP="00F85F4E">
      <w:pPr>
        <w:jc w:val="both"/>
        <w:rPr>
          <w:rFonts w:ascii="Arial" w:hAnsi="Arial" w:cs="Arial"/>
          <w:sz w:val="22"/>
          <w:szCs w:val="22"/>
        </w:rPr>
      </w:pPr>
      <w:r w:rsidRPr="00E44AB4">
        <w:rPr>
          <w:rFonts w:ascii="Arial" w:hAnsi="Arial" w:cs="Arial"/>
          <w:sz w:val="22"/>
          <w:szCs w:val="22"/>
        </w:rPr>
        <w:t xml:space="preserve">Les projets seront analysés </w:t>
      </w:r>
      <w:r w:rsidR="00E63AE0">
        <w:rPr>
          <w:rFonts w:ascii="Arial" w:hAnsi="Arial" w:cs="Arial"/>
          <w:sz w:val="22"/>
          <w:szCs w:val="22"/>
        </w:rPr>
        <w:t xml:space="preserve">et sélectionnés </w:t>
      </w:r>
      <w:r w:rsidRPr="00E63AE0">
        <w:rPr>
          <w:rFonts w:ascii="Arial" w:hAnsi="Arial" w:cs="Arial"/>
          <w:sz w:val="22"/>
          <w:szCs w:val="22"/>
        </w:rPr>
        <w:t xml:space="preserve">par </w:t>
      </w:r>
      <w:r w:rsidR="00685051" w:rsidRPr="00E63AE0">
        <w:rPr>
          <w:rFonts w:ascii="Arial" w:hAnsi="Arial" w:cs="Arial"/>
          <w:sz w:val="22"/>
          <w:szCs w:val="22"/>
        </w:rPr>
        <w:t>l’ARS Ile-de-</w:t>
      </w:r>
      <w:r w:rsidR="00216CC1">
        <w:rPr>
          <w:rFonts w:ascii="Arial" w:hAnsi="Arial" w:cs="Arial"/>
          <w:sz w:val="22"/>
          <w:szCs w:val="22"/>
        </w:rPr>
        <w:t>France.</w:t>
      </w:r>
    </w:p>
    <w:p w14:paraId="297DDE94" w14:textId="77777777" w:rsidR="00216CC1" w:rsidRDefault="00216CC1" w:rsidP="00F85F4E">
      <w:pPr>
        <w:jc w:val="both"/>
        <w:rPr>
          <w:rFonts w:ascii="Arial" w:hAnsi="Arial" w:cs="Arial"/>
          <w:sz w:val="22"/>
          <w:szCs w:val="22"/>
        </w:rPr>
      </w:pPr>
    </w:p>
    <w:p w14:paraId="5CD0A8BC" w14:textId="77777777" w:rsidR="00685051" w:rsidRPr="00E44AB4" w:rsidRDefault="00685051" w:rsidP="00F85F4E">
      <w:pPr>
        <w:jc w:val="both"/>
        <w:rPr>
          <w:rFonts w:ascii="Arial" w:hAnsi="Arial" w:cs="Arial"/>
          <w:sz w:val="22"/>
          <w:szCs w:val="22"/>
        </w:rPr>
      </w:pPr>
      <w:r w:rsidRPr="00E44AB4">
        <w:rPr>
          <w:rFonts w:ascii="Arial" w:hAnsi="Arial" w:cs="Arial"/>
          <w:sz w:val="22"/>
          <w:szCs w:val="22"/>
        </w:rPr>
        <w:t xml:space="preserve">Un comité de suivi </w:t>
      </w:r>
      <w:r w:rsidR="00216CC1">
        <w:rPr>
          <w:rFonts w:ascii="Arial" w:hAnsi="Arial" w:cs="Arial"/>
          <w:sz w:val="22"/>
          <w:szCs w:val="22"/>
        </w:rPr>
        <w:t>sera constitué pour analyser les dossiers et instruire les projets jusqu’à leur phase de décision de financement.</w:t>
      </w:r>
    </w:p>
    <w:p w14:paraId="4BE60D63" w14:textId="77777777" w:rsidR="00101555" w:rsidRPr="00E44AB4" w:rsidRDefault="00685051" w:rsidP="00F85F4E">
      <w:pPr>
        <w:jc w:val="both"/>
        <w:rPr>
          <w:rFonts w:ascii="Arial" w:hAnsi="Arial" w:cs="Arial"/>
          <w:sz w:val="22"/>
          <w:szCs w:val="22"/>
        </w:rPr>
      </w:pPr>
      <w:r w:rsidRPr="00E44AB4">
        <w:rPr>
          <w:rFonts w:ascii="Arial" w:hAnsi="Arial" w:cs="Arial"/>
          <w:sz w:val="22"/>
          <w:szCs w:val="22"/>
        </w:rPr>
        <w:t xml:space="preserve"> </w:t>
      </w:r>
    </w:p>
    <w:p w14:paraId="539C67AE" w14:textId="77777777" w:rsidR="00BE4956" w:rsidRDefault="00BE4956" w:rsidP="00F85F4E">
      <w:pPr>
        <w:jc w:val="both"/>
      </w:pPr>
      <w:r w:rsidRPr="00E44AB4">
        <w:rPr>
          <w:rFonts w:ascii="Arial" w:hAnsi="Arial" w:cs="Arial"/>
          <w:sz w:val="22"/>
          <w:szCs w:val="22"/>
        </w:rPr>
        <w:t>Les dossiers déposés après la date limite de dépôt ne seront pas recevables</w:t>
      </w:r>
      <w:r w:rsidRPr="00BE4956">
        <w:t>.</w:t>
      </w:r>
    </w:p>
    <w:p w14:paraId="32425A73" w14:textId="77777777" w:rsidR="00F63095" w:rsidRDefault="00F63095" w:rsidP="00F85F4E">
      <w:pPr>
        <w:jc w:val="both"/>
        <w:rPr>
          <w:rFonts w:ascii="Arial" w:hAnsi="Arial" w:cs="Arial"/>
          <w:sz w:val="22"/>
          <w:szCs w:val="22"/>
        </w:rPr>
      </w:pPr>
    </w:p>
    <w:p w14:paraId="3694B842" w14:textId="77777777" w:rsidR="00216CC1" w:rsidRDefault="00BE4956" w:rsidP="00F85F4E">
      <w:pPr>
        <w:jc w:val="both"/>
        <w:rPr>
          <w:rFonts w:ascii="Arial" w:hAnsi="Arial" w:cs="Arial"/>
          <w:sz w:val="22"/>
          <w:szCs w:val="22"/>
        </w:rPr>
      </w:pPr>
      <w:r w:rsidRPr="00F63095">
        <w:rPr>
          <w:rFonts w:ascii="Arial" w:hAnsi="Arial" w:cs="Arial"/>
          <w:sz w:val="22"/>
          <w:szCs w:val="22"/>
        </w:rPr>
        <w:t>Une attention particulière sera accordée</w:t>
      </w:r>
      <w:r w:rsidR="002F4E6B" w:rsidRPr="00F63095">
        <w:rPr>
          <w:rFonts w:ascii="Arial" w:hAnsi="Arial" w:cs="Arial"/>
          <w:sz w:val="22"/>
          <w:szCs w:val="22"/>
        </w:rPr>
        <w:t xml:space="preserve"> : </w:t>
      </w:r>
      <w:r w:rsidRPr="00F63095">
        <w:rPr>
          <w:rFonts w:ascii="Arial" w:hAnsi="Arial" w:cs="Arial"/>
          <w:sz w:val="22"/>
          <w:szCs w:val="22"/>
        </w:rPr>
        <w:t xml:space="preserve">aux </w:t>
      </w:r>
      <w:r w:rsidR="00371021" w:rsidRPr="00F63095">
        <w:rPr>
          <w:rFonts w:ascii="Arial" w:hAnsi="Arial" w:cs="Arial"/>
          <w:sz w:val="22"/>
          <w:szCs w:val="22"/>
        </w:rPr>
        <w:t>respect</w:t>
      </w:r>
      <w:r w:rsidR="002F4E6B" w:rsidRPr="00F63095">
        <w:rPr>
          <w:rFonts w:ascii="Arial" w:hAnsi="Arial" w:cs="Arial"/>
          <w:sz w:val="22"/>
          <w:szCs w:val="22"/>
        </w:rPr>
        <w:t xml:space="preserve"> des recommandations </w:t>
      </w:r>
      <w:r w:rsidR="00216CC1">
        <w:rPr>
          <w:rFonts w:ascii="Arial" w:hAnsi="Arial" w:cs="Arial"/>
          <w:sz w:val="22"/>
          <w:szCs w:val="22"/>
        </w:rPr>
        <w:t>du guide de l’intervention, du guide et de la procédure Ma Démarche Santé afin que le dépôt du dossier et son contenu soient conforme aux attentes exigés de l’agence.</w:t>
      </w:r>
    </w:p>
    <w:p w14:paraId="026D8496" w14:textId="77777777" w:rsidR="002F4E6B" w:rsidRDefault="002F4E6B" w:rsidP="00F85F4E">
      <w:pPr>
        <w:jc w:val="both"/>
        <w:rPr>
          <w:rFonts w:ascii="Arial" w:hAnsi="Arial" w:cs="Arial"/>
          <w:sz w:val="22"/>
          <w:szCs w:val="22"/>
        </w:rPr>
      </w:pPr>
      <w:r>
        <w:rPr>
          <w:rFonts w:ascii="Arial" w:hAnsi="Arial" w:cs="Arial"/>
          <w:sz w:val="22"/>
          <w:szCs w:val="22"/>
        </w:rPr>
        <w:t xml:space="preserve">Le dossier de candidature devra </w:t>
      </w:r>
      <w:r w:rsidR="00DB26E2">
        <w:rPr>
          <w:rFonts w:ascii="Arial" w:hAnsi="Arial" w:cs="Arial"/>
          <w:sz w:val="22"/>
          <w:szCs w:val="22"/>
        </w:rPr>
        <w:t>annexer</w:t>
      </w:r>
      <w:r>
        <w:rPr>
          <w:rFonts w:ascii="Arial" w:hAnsi="Arial" w:cs="Arial"/>
          <w:sz w:val="22"/>
          <w:szCs w:val="22"/>
        </w:rPr>
        <w:t xml:space="preserve"> les informations suivantes :</w:t>
      </w:r>
    </w:p>
    <w:p w14:paraId="3E842258" w14:textId="77777777" w:rsidR="00DB26E2" w:rsidRDefault="00DB26E2" w:rsidP="002F4E6B">
      <w:pPr>
        <w:pStyle w:val="Paragraphedeliste"/>
        <w:numPr>
          <w:ilvl w:val="0"/>
          <w:numId w:val="27"/>
        </w:numPr>
        <w:jc w:val="both"/>
        <w:rPr>
          <w:rFonts w:ascii="Arial" w:hAnsi="Arial" w:cs="Arial"/>
          <w:sz w:val="22"/>
          <w:szCs w:val="22"/>
        </w:rPr>
      </w:pPr>
      <w:r>
        <w:rPr>
          <w:rFonts w:ascii="Arial" w:hAnsi="Arial" w:cs="Arial"/>
          <w:sz w:val="22"/>
          <w:szCs w:val="22"/>
        </w:rPr>
        <w:lastRenderedPageBreak/>
        <w:t>Retour des bilans de l’année N-1 (CERFA) lorsqu’il s’agit de reconduction des projets retenu en 2022.</w:t>
      </w:r>
    </w:p>
    <w:p w14:paraId="6E26581E" w14:textId="77777777" w:rsidR="002F4E6B" w:rsidRDefault="002F4E6B" w:rsidP="002F4E6B">
      <w:pPr>
        <w:pStyle w:val="Paragraphedeliste"/>
        <w:numPr>
          <w:ilvl w:val="0"/>
          <w:numId w:val="27"/>
        </w:numPr>
        <w:jc w:val="both"/>
        <w:rPr>
          <w:rFonts w:ascii="Arial" w:hAnsi="Arial" w:cs="Arial"/>
          <w:sz w:val="22"/>
          <w:szCs w:val="22"/>
        </w:rPr>
      </w:pPr>
      <w:r w:rsidRPr="00F63095">
        <w:rPr>
          <w:rFonts w:ascii="Arial" w:hAnsi="Arial" w:cs="Arial"/>
          <w:sz w:val="22"/>
          <w:szCs w:val="22"/>
        </w:rPr>
        <w:t xml:space="preserve">Budget </w:t>
      </w:r>
      <w:r w:rsidR="00DB26E2">
        <w:rPr>
          <w:rFonts w:ascii="Arial" w:hAnsi="Arial" w:cs="Arial"/>
          <w:sz w:val="22"/>
          <w:szCs w:val="22"/>
        </w:rPr>
        <w:t xml:space="preserve">prévisionnel </w:t>
      </w:r>
      <w:r w:rsidRPr="00F63095">
        <w:rPr>
          <w:rFonts w:ascii="Arial" w:hAnsi="Arial" w:cs="Arial"/>
          <w:sz w:val="22"/>
          <w:szCs w:val="22"/>
        </w:rPr>
        <w:t>envisagé</w:t>
      </w:r>
    </w:p>
    <w:p w14:paraId="500F790C" w14:textId="77777777" w:rsidR="00DB26E2" w:rsidRDefault="00DB26E2" w:rsidP="002F4E6B">
      <w:pPr>
        <w:pStyle w:val="Paragraphedeliste"/>
        <w:numPr>
          <w:ilvl w:val="0"/>
          <w:numId w:val="27"/>
        </w:numPr>
        <w:jc w:val="both"/>
        <w:rPr>
          <w:rFonts w:ascii="Arial" w:hAnsi="Arial" w:cs="Arial"/>
          <w:sz w:val="22"/>
          <w:szCs w:val="22"/>
        </w:rPr>
      </w:pPr>
      <w:r>
        <w:rPr>
          <w:rFonts w:ascii="Arial" w:hAnsi="Arial" w:cs="Arial"/>
          <w:sz w:val="22"/>
          <w:szCs w:val="22"/>
        </w:rPr>
        <w:t>RIB</w:t>
      </w:r>
    </w:p>
    <w:p w14:paraId="7CA3AED4" w14:textId="326302F3" w:rsidR="00DB26E2" w:rsidRDefault="003B4B89" w:rsidP="002F4E6B">
      <w:pPr>
        <w:pStyle w:val="Paragraphedeliste"/>
        <w:numPr>
          <w:ilvl w:val="0"/>
          <w:numId w:val="27"/>
        </w:numPr>
        <w:jc w:val="both"/>
        <w:rPr>
          <w:rFonts w:ascii="Arial" w:hAnsi="Arial" w:cs="Arial"/>
          <w:sz w:val="22"/>
          <w:szCs w:val="22"/>
        </w:rPr>
      </w:pPr>
      <w:r>
        <w:rPr>
          <w:rFonts w:ascii="Arial" w:hAnsi="Arial" w:cs="Arial"/>
          <w:sz w:val="22"/>
          <w:szCs w:val="22"/>
        </w:rPr>
        <w:t>Attestation de dépôt</w:t>
      </w:r>
      <w:r w:rsidR="00DB26E2">
        <w:rPr>
          <w:rFonts w:ascii="Arial" w:hAnsi="Arial" w:cs="Arial"/>
          <w:sz w:val="22"/>
          <w:szCs w:val="22"/>
        </w:rPr>
        <w:t xml:space="preserve"> </w:t>
      </w:r>
    </w:p>
    <w:p w14:paraId="2E76E351" w14:textId="77777777" w:rsidR="0021339A" w:rsidRPr="00F63095" w:rsidRDefault="0021339A" w:rsidP="0021339A">
      <w:pPr>
        <w:pStyle w:val="Paragraphedeliste"/>
        <w:jc w:val="both"/>
        <w:rPr>
          <w:rFonts w:ascii="Arial" w:hAnsi="Arial" w:cs="Arial"/>
          <w:sz w:val="22"/>
          <w:szCs w:val="22"/>
        </w:rPr>
      </w:pPr>
    </w:p>
    <w:p w14:paraId="21FB6E46" w14:textId="77777777" w:rsidR="00E44AB4" w:rsidRPr="00101555" w:rsidRDefault="00E44AB4" w:rsidP="00E44AB4"/>
    <w:p w14:paraId="45C230B9" w14:textId="77777777" w:rsidR="004A38A9" w:rsidRDefault="004A38A9" w:rsidP="003B7FA1">
      <w:pPr>
        <w:pStyle w:val="Paragraphedeliste"/>
        <w:numPr>
          <w:ilvl w:val="0"/>
          <w:numId w:val="3"/>
        </w:numPr>
        <w:spacing w:after="240"/>
        <w:jc w:val="both"/>
        <w:rPr>
          <w:rFonts w:ascii="Arial" w:hAnsi="Arial" w:cs="Arial"/>
          <w:b/>
          <w:bCs/>
          <w:color w:val="000000"/>
          <w:sz w:val="22"/>
          <w:szCs w:val="22"/>
          <w:u w:val="single"/>
        </w:rPr>
      </w:pPr>
      <w:r>
        <w:rPr>
          <w:rFonts w:ascii="Arial" w:hAnsi="Arial" w:cs="Arial"/>
          <w:b/>
          <w:bCs/>
          <w:color w:val="000000"/>
          <w:sz w:val="22"/>
          <w:szCs w:val="22"/>
          <w:u w:val="single"/>
        </w:rPr>
        <w:t>FINANCEMENT</w:t>
      </w:r>
    </w:p>
    <w:p w14:paraId="6F1E90B4" w14:textId="7FBC803B" w:rsidR="00C87A6B" w:rsidRDefault="00101B73" w:rsidP="00531180">
      <w:pPr>
        <w:jc w:val="both"/>
        <w:rPr>
          <w:rFonts w:ascii="Arial" w:hAnsi="Arial" w:cs="Arial"/>
          <w:sz w:val="22"/>
          <w:szCs w:val="22"/>
        </w:rPr>
      </w:pPr>
      <w:r>
        <w:rPr>
          <w:rFonts w:ascii="Arial" w:hAnsi="Arial" w:cs="Arial"/>
          <w:sz w:val="22"/>
          <w:szCs w:val="22"/>
        </w:rPr>
        <w:t xml:space="preserve">Une enveloppe annuelle issue du Fond d’intervention Régionale (FIR) de l’ARS Ile-de-France est arbitré chaque année pour cet appel à manifestation. Il s’élevait en 2022 à </w:t>
      </w:r>
      <w:r w:rsidR="00F85F4E" w:rsidRPr="00C63F41">
        <w:rPr>
          <w:rFonts w:ascii="Arial" w:hAnsi="Arial" w:cs="Arial"/>
          <w:sz w:val="22"/>
          <w:szCs w:val="22"/>
        </w:rPr>
        <w:t>20 millions d’</w:t>
      </w:r>
      <w:r w:rsidRPr="00C63F41">
        <w:rPr>
          <w:rFonts w:ascii="Arial" w:hAnsi="Arial" w:cs="Arial"/>
          <w:sz w:val="22"/>
          <w:szCs w:val="22"/>
        </w:rPr>
        <w:t xml:space="preserve">euros. </w:t>
      </w:r>
      <w:r>
        <w:rPr>
          <w:rFonts w:ascii="Arial" w:hAnsi="Arial" w:cs="Arial"/>
          <w:sz w:val="22"/>
          <w:szCs w:val="22"/>
        </w:rPr>
        <w:t xml:space="preserve">Pour 2023, l’enveloppe définitive sera arbitrée à la fin du premier semestre de l’année. Toutefois les demandes de financement pourront être étudiées par les délégations départementales de l’Ars et par les référents thématiques de la Direction de la Santé publique dès réception des dossiers complets et recevables. Les </w:t>
      </w:r>
      <w:r w:rsidR="003B4B89">
        <w:rPr>
          <w:rFonts w:ascii="Arial" w:hAnsi="Arial" w:cs="Arial"/>
          <w:sz w:val="22"/>
          <w:szCs w:val="22"/>
        </w:rPr>
        <w:t>sommes demandées</w:t>
      </w:r>
      <w:r>
        <w:rPr>
          <w:rFonts w:ascii="Arial" w:hAnsi="Arial" w:cs="Arial"/>
          <w:sz w:val="22"/>
          <w:szCs w:val="22"/>
        </w:rPr>
        <w:t xml:space="preserve"> par les porteurs de projet doivent correspondre à des références raisonnables de coût au regard de la typologie d’action retenue, et doivent autant que possible être associées à des cofinancements.</w:t>
      </w:r>
    </w:p>
    <w:p w14:paraId="0F381D7B" w14:textId="77777777" w:rsidR="00101B73" w:rsidRDefault="00101B73" w:rsidP="00531180">
      <w:pPr>
        <w:jc w:val="both"/>
        <w:rPr>
          <w:rFonts w:ascii="Arial" w:hAnsi="Arial" w:cs="Arial"/>
          <w:sz w:val="22"/>
          <w:szCs w:val="22"/>
        </w:rPr>
      </w:pPr>
    </w:p>
    <w:p w14:paraId="02A248B3" w14:textId="77777777" w:rsidR="00C87A6B" w:rsidRDefault="00C87A6B" w:rsidP="00531180">
      <w:pPr>
        <w:jc w:val="both"/>
        <w:rPr>
          <w:rFonts w:ascii="Arial" w:hAnsi="Arial" w:cs="Arial"/>
          <w:sz w:val="22"/>
          <w:szCs w:val="22"/>
        </w:rPr>
      </w:pPr>
    </w:p>
    <w:p w14:paraId="26CB9F85" w14:textId="77777777" w:rsidR="003B7FA1" w:rsidRPr="00F27B04" w:rsidRDefault="003B7FA1" w:rsidP="003B7FA1">
      <w:pPr>
        <w:pStyle w:val="Paragraphedeliste"/>
        <w:numPr>
          <w:ilvl w:val="0"/>
          <w:numId w:val="3"/>
        </w:numPr>
        <w:spacing w:after="240"/>
        <w:jc w:val="both"/>
        <w:rPr>
          <w:rFonts w:ascii="Arial" w:hAnsi="Arial" w:cs="Arial"/>
          <w:b/>
          <w:bCs/>
          <w:color w:val="000000"/>
          <w:sz w:val="22"/>
          <w:szCs w:val="22"/>
          <w:u w:val="single"/>
        </w:rPr>
      </w:pPr>
      <w:r w:rsidRPr="00F27B04">
        <w:rPr>
          <w:rFonts w:ascii="Arial" w:hAnsi="Arial" w:cs="Arial"/>
          <w:b/>
          <w:bCs/>
          <w:color w:val="000000"/>
          <w:sz w:val="22"/>
          <w:szCs w:val="22"/>
          <w:u w:val="single"/>
        </w:rPr>
        <w:t>MODALITES DE DEPOT DES DOSSIERS DE CANDIDATURES</w:t>
      </w:r>
    </w:p>
    <w:p w14:paraId="6CB37666" w14:textId="77777777" w:rsidR="00F27B04" w:rsidRPr="00F27B04" w:rsidRDefault="00F27B04" w:rsidP="00F85F4E">
      <w:pPr>
        <w:jc w:val="both"/>
        <w:rPr>
          <w:rFonts w:ascii="Arial" w:hAnsi="Arial" w:cs="Arial"/>
          <w:b/>
          <w:bCs/>
          <w:color w:val="000000"/>
          <w:sz w:val="22"/>
          <w:szCs w:val="22"/>
        </w:rPr>
      </w:pPr>
      <w:r w:rsidRPr="00F27B04">
        <w:rPr>
          <w:rFonts w:ascii="Arial" w:hAnsi="Arial" w:cs="Arial"/>
          <w:b/>
          <w:bCs/>
          <w:color w:val="000000"/>
          <w:sz w:val="22"/>
          <w:szCs w:val="22"/>
        </w:rPr>
        <w:t>La date limite de réception des dossiers par l’ARS Ile</w:t>
      </w:r>
      <w:r w:rsidR="003378EA">
        <w:rPr>
          <w:rFonts w:ascii="Arial" w:hAnsi="Arial" w:cs="Arial"/>
          <w:b/>
          <w:bCs/>
          <w:color w:val="000000"/>
          <w:sz w:val="22"/>
          <w:szCs w:val="22"/>
        </w:rPr>
        <w:t xml:space="preserve">-de-France est fixée </w:t>
      </w:r>
      <w:r w:rsidR="001B3EB6">
        <w:rPr>
          <w:rFonts w:ascii="Arial" w:hAnsi="Arial" w:cs="Arial"/>
          <w:b/>
          <w:bCs/>
          <w:color w:val="000000"/>
          <w:sz w:val="22"/>
          <w:szCs w:val="22"/>
        </w:rPr>
        <w:t xml:space="preserve">au </w:t>
      </w:r>
      <w:r w:rsidR="00C87A6B">
        <w:rPr>
          <w:rFonts w:ascii="Arial" w:hAnsi="Arial" w:cs="Arial"/>
          <w:b/>
          <w:bCs/>
          <w:color w:val="000000"/>
          <w:sz w:val="22"/>
          <w:szCs w:val="22"/>
        </w:rPr>
        <w:t xml:space="preserve">lundi 15 mai </w:t>
      </w:r>
      <w:r w:rsidR="001B3EB6">
        <w:rPr>
          <w:rFonts w:ascii="Arial" w:hAnsi="Arial" w:cs="Arial"/>
          <w:b/>
          <w:bCs/>
          <w:color w:val="000000"/>
          <w:sz w:val="22"/>
          <w:szCs w:val="22"/>
        </w:rPr>
        <w:t>2023</w:t>
      </w:r>
      <w:r w:rsidRPr="00F27B04">
        <w:rPr>
          <w:rFonts w:ascii="Arial" w:hAnsi="Arial" w:cs="Arial"/>
          <w:b/>
          <w:bCs/>
          <w:color w:val="000000"/>
          <w:sz w:val="22"/>
          <w:szCs w:val="22"/>
        </w:rPr>
        <w:t xml:space="preserve"> (</w:t>
      </w:r>
      <w:r w:rsidR="00C87A6B">
        <w:rPr>
          <w:rFonts w:ascii="Arial" w:hAnsi="Arial" w:cs="Arial"/>
          <w:b/>
          <w:bCs/>
          <w:color w:val="000000"/>
          <w:sz w:val="22"/>
          <w:szCs w:val="22"/>
        </w:rPr>
        <w:t>date de clôture de l’appel à projet sur le site Ma Démarche Santé</w:t>
      </w:r>
      <w:r w:rsidRPr="00F27B04">
        <w:rPr>
          <w:rFonts w:ascii="Arial" w:hAnsi="Arial" w:cs="Arial"/>
          <w:b/>
          <w:bCs/>
          <w:color w:val="000000"/>
          <w:sz w:val="22"/>
          <w:szCs w:val="22"/>
        </w:rPr>
        <w:t xml:space="preserve">). </w:t>
      </w:r>
    </w:p>
    <w:p w14:paraId="3BD22A08" w14:textId="77777777" w:rsidR="00F27B04" w:rsidRPr="00F27B04" w:rsidRDefault="00F27B04" w:rsidP="00F85F4E">
      <w:pPr>
        <w:jc w:val="both"/>
        <w:rPr>
          <w:rFonts w:ascii="Arial" w:hAnsi="Arial" w:cs="Arial"/>
          <w:bCs/>
          <w:color w:val="000000"/>
          <w:sz w:val="22"/>
          <w:szCs w:val="22"/>
        </w:rPr>
      </w:pPr>
    </w:p>
    <w:p w14:paraId="7E145E9F" w14:textId="77777777" w:rsidR="00AE3161" w:rsidRDefault="00F27B04" w:rsidP="00F85F4E">
      <w:pPr>
        <w:jc w:val="both"/>
        <w:rPr>
          <w:rFonts w:ascii="Arial" w:hAnsi="Arial" w:cs="Arial"/>
          <w:bCs/>
          <w:color w:val="000000"/>
          <w:sz w:val="22"/>
          <w:szCs w:val="22"/>
        </w:rPr>
      </w:pPr>
      <w:r w:rsidRPr="00F27B04">
        <w:rPr>
          <w:rFonts w:ascii="Arial" w:hAnsi="Arial" w:cs="Arial"/>
          <w:bCs/>
          <w:color w:val="000000"/>
          <w:sz w:val="22"/>
          <w:szCs w:val="22"/>
        </w:rPr>
        <w:t xml:space="preserve">Chaque candidat devra adresser, en une seule fois, un </w:t>
      </w:r>
      <w:r w:rsidR="00C87A6B">
        <w:rPr>
          <w:rFonts w:ascii="Arial" w:hAnsi="Arial" w:cs="Arial"/>
          <w:bCs/>
          <w:color w:val="000000"/>
          <w:sz w:val="22"/>
          <w:szCs w:val="22"/>
        </w:rPr>
        <w:t>ou plusieurs projets</w:t>
      </w:r>
      <w:r w:rsidRPr="00F27B04">
        <w:rPr>
          <w:rFonts w:ascii="Arial" w:hAnsi="Arial" w:cs="Arial"/>
          <w:bCs/>
          <w:color w:val="000000"/>
          <w:sz w:val="22"/>
          <w:szCs w:val="22"/>
        </w:rPr>
        <w:t xml:space="preserve"> de candidature compl</w:t>
      </w:r>
      <w:r w:rsidR="00C87A6B">
        <w:rPr>
          <w:rFonts w:ascii="Arial" w:hAnsi="Arial" w:cs="Arial"/>
          <w:bCs/>
          <w:color w:val="000000"/>
          <w:sz w:val="22"/>
          <w:szCs w:val="22"/>
        </w:rPr>
        <w:t xml:space="preserve">et sur le site Ma Démarche Santé : </w:t>
      </w:r>
    </w:p>
    <w:p w14:paraId="08A33BDE" w14:textId="7B6FF439" w:rsidR="00F27B04" w:rsidRPr="00730306" w:rsidRDefault="00024D18" w:rsidP="00F85F4E">
      <w:pPr>
        <w:jc w:val="both"/>
        <w:rPr>
          <w:rStyle w:val="Lienhypertexte"/>
          <w:rFonts w:ascii="Calibri" w:eastAsiaTheme="minorHAnsi" w:hAnsi="Calibri" w:cs="Calibri"/>
          <w:sz w:val="22"/>
          <w:szCs w:val="22"/>
          <w:lang w:eastAsia="en-US"/>
        </w:rPr>
      </w:pPr>
      <w:hyperlink r:id="rId14" w:history="1">
        <w:r w:rsidR="00AE3161" w:rsidRPr="00547C7B">
          <w:rPr>
            <w:rStyle w:val="Lienhypertexte"/>
            <w:rFonts w:ascii="Calibri" w:eastAsiaTheme="minorHAnsi" w:hAnsi="Calibri" w:cs="Calibri"/>
            <w:sz w:val="22"/>
            <w:szCs w:val="22"/>
            <w:lang w:eastAsia="en-US"/>
          </w:rPr>
          <w:t>https://ma-demarche-sante.fr/si_mds/servlet/login.html?EVT=K%7CE-LOGOUT</w:t>
        </w:r>
      </w:hyperlink>
    </w:p>
    <w:p w14:paraId="793C67A5" w14:textId="77777777" w:rsidR="00C87A6B" w:rsidRPr="00C87A6B" w:rsidRDefault="00C87A6B" w:rsidP="00F85F4E">
      <w:pPr>
        <w:jc w:val="both"/>
        <w:rPr>
          <w:rFonts w:ascii="Arial" w:hAnsi="Arial" w:cs="Arial"/>
          <w:bCs/>
          <w:color w:val="000000"/>
          <w:sz w:val="22"/>
          <w:szCs w:val="22"/>
        </w:rPr>
      </w:pPr>
    </w:p>
    <w:p w14:paraId="1D612765" w14:textId="5C1E18DA" w:rsidR="00F27B04" w:rsidRDefault="00F27B04" w:rsidP="00F85F4E">
      <w:pPr>
        <w:jc w:val="both"/>
        <w:rPr>
          <w:rFonts w:ascii="Arial" w:hAnsi="Arial" w:cs="Arial"/>
          <w:bCs/>
          <w:color w:val="000000"/>
          <w:sz w:val="22"/>
          <w:szCs w:val="22"/>
        </w:rPr>
      </w:pPr>
      <w:r w:rsidRPr="00F27B04">
        <w:rPr>
          <w:rFonts w:ascii="Arial" w:hAnsi="Arial" w:cs="Arial"/>
          <w:bCs/>
          <w:color w:val="000000"/>
          <w:sz w:val="22"/>
          <w:szCs w:val="22"/>
        </w:rPr>
        <w:t xml:space="preserve">En mentionnant, </w:t>
      </w:r>
      <w:r w:rsidR="00C87A6B">
        <w:rPr>
          <w:rFonts w:ascii="Arial" w:hAnsi="Arial" w:cs="Arial"/>
          <w:bCs/>
          <w:color w:val="000000"/>
          <w:sz w:val="22"/>
          <w:szCs w:val="22"/>
        </w:rPr>
        <w:t xml:space="preserve">lors de la création </w:t>
      </w:r>
      <w:r w:rsidR="007773D3">
        <w:rPr>
          <w:rFonts w:ascii="Arial" w:hAnsi="Arial" w:cs="Arial"/>
          <w:bCs/>
          <w:color w:val="000000"/>
          <w:sz w:val="22"/>
          <w:szCs w:val="22"/>
        </w:rPr>
        <w:t>du</w:t>
      </w:r>
      <w:r w:rsidR="00C87A6B">
        <w:rPr>
          <w:rFonts w:ascii="Arial" w:hAnsi="Arial" w:cs="Arial"/>
          <w:bCs/>
          <w:color w:val="000000"/>
          <w:sz w:val="22"/>
          <w:szCs w:val="22"/>
        </w:rPr>
        <w:t xml:space="preserve"> projet</w:t>
      </w:r>
      <w:r w:rsidRPr="00F27B04">
        <w:rPr>
          <w:rFonts w:ascii="Arial" w:hAnsi="Arial" w:cs="Arial"/>
          <w:bCs/>
          <w:color w:val="000000"/>
          <w:sz w:val="22"/>
          <w:szCs w:val="22"/>
        </w:rPr>
        <w:t xml:space="preserve">, la référence de l'appel à candidatures :" </w:t>
      </w:r>
      <w:r w:rsidR="00C87A6B">
        <w:rPr>
          <w:rFonts w:ascii="Arial" w:hAnsi="Arial" w:cs="Arial"/>
          <w:bCs/>
          <w:color w:val="000000"/>
          <w:sz w:val="22"/>
          <w:szCs w:val="22"/>
        </w:rPr>
        <w:t xml:space="preserve">Programme de financement en santé </w:t>
      </w:r>
      <w:r w:rsidR="000334D4">
        <w:rPr>
          <w:rFonts w:ascii="Arial" w:hAnsi="Arial" w:cs="Arial"/>
          <w:bCs/>
          <w:color w:val="000000"/>
          <w:sz w:val="22"/>
          <w:szCs w:val="22"/>
        </w:rPr>
        <w:t>2023</w:t>
      </w:r>
      <w:r w:rsidRPr="00F27B04">
        <w:rPr>
          <w:rFonts w:ascii="Arial" w:hAnsi="Arial" w:cs="Arial"/>
          <w:bCs/>
          <w:color w:val="000000"/>
          <w:sz w:val="22"/>
          <w:szCs w:val="22"/>
        </w:rPr>
        <w:t>".</w:t>
      </w:r>
    </w:p>
    <w:p w14:paraId="33310A4F" w14:textId="77777777" w:rsidR="0021339A" w:rsidRDefault="0021339A" w:rsidP="00F27B04">
      <w:pPr>
        <w:jc w:val="both"/>
        <w:rPr>
          <w:rFonts w:ascii="Arial" w:hAnsi="Arial" w:cs="Arial"/>
          <w:bCs/>
          <w:color w:val="000000"/>
          <w:sz w:val="22"/>
          <w:szCs w:val="22"/>
        </w:rPr>
      </w:pPr>
    </w:p>
    <w:p w14:paraId="7B655083" w14:textId="77777777" w:rsidR="00F27B04" w:rsidRPr="00F27B04" w:rsidRDefault="00F27B04" w:rsidP="00F27B04">
      <w:pPr>
        <w:jc w:val="both"/>
        <w:rPr>
          <w:rFonts w:ascii="Arial" w:hAnsi="Arial" w:cs="Arial"/>
          <w:bCs/>
          <w:color w:val="000000"/>
          <w:sz w:val="22"/>
          <w:szCs w:val="22"/>
        </w:rPr>
      </w:pPr>
    </w:p>
    <w:p w14:paraId="78CEAD4B" w14:textId="77777777" w:rsidR="003B7FA1" w:rsidRPr="00F27B04" w:rsidRDefault="003B7FA1" w:rsidP="003B7FA1">
      <w:pPr>
        <w:pStyle w:val="Paragraphedeliste"/>
        <w:numPr>
          <w:ilvl w:val="0"/>
          <w:numId w:val="3"/>
        </w:numPr>
        <w:spacing w:after="240"/>
        <w:jc w:val="both"/>
        <w:rPr>
          <w:rFonts w:ascii="Arial" w:hAnsi="Arial" w:cs="Arial"/>
          <w:b/>
          <w:bCs/>
          <w:color w:val="000000"/>
          <w:sz w:val="22"/>
          <w:szCs w:val="22"/>
          <w:u w:val="single"/>
        </w:rPr>
      </w:pPr>
      <w:r w:rsidRPr="00F27B04">
        <w:rPr>
          <w:rFonts w:ascii="Arial" w:hAnsi="Arial" w:cs="Arial"/>
          <w:b/>
          <w:bCs/>
          <w:color w:val="000000"/>
          <w:sz w:val="22"/>
          <w:szCs w:val="22"/>
          <w:u w:val="single"/>
        </w:rPr>
        <w:t xml:space="preserve">COMPOSITION DU DOSSIER DE CANDIDATURE </w:t>
      </w:r>
    </w:p>
    <w:p w14:paraId="2BDB1241" w14:textId="77777777" w:rsidR="00F27B04" w:rsidRPr="00F27B04" w:rsidRDefault="00F27B04" w:rsidP="00F27B04">
      <w:pPr>
        <w:pStyle w:val="Paragraphedeliste"/>
        <w:ind w:left="11"/>
        <w:jc w:val="both"/>
      </w:pPr>
    </w:p>
    <w:p w14:paraId="0E5812C5" w14:textId="77777777" w:rsidR="00F27B04" w:rsidRPr="00F27B04" w:rsidRDefault="00F27B04" w:rsidP="00F85F4E">
      <w:pPr>
        <w:pStyle w:val="Paragraphedeliste"/>
        <w:ind w:left="11"/>
        <w:jc w:val="both"/>
        <w:rPr>
          <w:rFonts w:ascii="Arial" w:hAnsi="Arial" w:cs="Arial"/>
          <w:bCs/>
          <w:color w:val="000000"/>
          <w:sz w:val="22"/>
          <w:szCs w:val="22"/>
        </w:rPr>
      </w:pPr>
      <w:r w:rsidRPr="00F27B04">
        <w:rPr>
          <w:rFonts w:ascii="Arial" w:hAnsi="Arial" w:cs="Arial"/>
          <w:bCs/>
          <w:color w:val="000000"/>
          <w:sz w:val="22"/>
          <w:szCs w:val="22"/>
        </w:rPr>
        <w:t xml:space="preserve">Les candidats s’efforceront de présenter un </w:t>
      </w:r>
      <w:r w:rsidR="007773D3">
        <w:rPr>
          <w:rFonts w:ascii="Arial" w:hAnsi="Arial" w:cs="Arial"/>
          <w:bCs/>
          <w:color w:val="000000"/>
          <w:sz w:val="22"/>
          <w:szCs w:val="22"/>
        </w:rPr>
        <w:t>projet</w:t>
      </w:r>
      <w:r w:rsidRPr="00F27B04">
        <w:rPr>
          <w:rFonts w:ascii="Arial" w:hAnsi="Arial" w:cs="Arial"/>
          <w:bCs/>
          <w:color w:val="000000"/>
          <w:sz w:val="22"/>
          <w:szCs w:val="22"/>
        </w:rPr>
        <w:t xml:space="preserve"> structuré</w:t>
      </w:r>
      <w:r w:rsidR="007773D3">
        <w:rPr>
          <w:rFonts w:ascii="Arial" w:hAnsi="Arial" w:cs="Arial"/>
          <w:bCs/>
          <w:color w:val="000000"/>
          <w:sz w:val="22"/>
          <w:szCs w:val="22"/>
        </w:rPr>
        <w:t xml:space="preserve"> et complet</w:t>
      </w:r>
      <w:r w:rsidR="00C87A6B">
        <w:rPr>
          <w:rFonts w:ascii="Arial" w:hAnsi="Arial" w:cs="Arial"/>
          <w:bCs/>
          <w:color w:val="000000"/>
          <w:sz w:val="22"/>
          <w:szCs w:val="22"/>
        </w:rPr>
        <w:t xml:space="preserve"> tout au long du formulaire</w:t>
      </w:r>
      <w:r w:rsidR="007773D3">
        <w:rPr>
          <w:rFonts w:ascii="Arial" w:hAnsi="Arial" w:cs="Arial"/>
          <w:bCs/>
          <w:color w:val="000000"/>
          <w:sz w:val="22"/>
          <w:szCs w:val="22"/>
        </w:rPr>
        <w:t>,</w:t>
      </w:r>
      <w:r w:rsidR="00C87A6B">
        <w:rPr>
          <w:rFonts w:ascii="Arial" w:hAnsi="Arial" w:cs="Arial"/>
          <w:bCs/>
          <w:color w:val="000000"/>
          <w:sz w:val="22"/>
          <w:szCs w:val="22"/>
        </w:rPr>
        <w:t xml:space="preserve"> comme </w:t>
      </w:r>
      <w:r w:rsidR="007773D3">
        <w:rPr>
          <w:rFonts w:ascii="Arial" w:hAnsi="Arial" w:cs="Arial"/>
          <w:bCs/>
          <w:color w:val="000000"/>
          <w:sz w:val="22"/>
          <w:szCs w:val="22"/>
        </w:rPr>
        <w:t>indiqué</w:t>
      </w:r>
      <w:r w:rsidR="00C87A6B">
        <w:rPr>
          <w:rFonts w:ascii="Arial" w:hAnsi="Arial" w:cs="Arial"/>
          <w:bCs/>
          <w:color w:val="000000"/>
          <w:sz w:val="22"/>
          <w:szCs w:val="22"/>
        </w:rPr>
        <w:t xml:space="preserve"> dans la procédure et le guide de l’ARS IDF pour Ma Démarche Santé</w:t>
      </w:r>
      <w:r w:rsidRPr="00F27B04">
        <w:rPr>
          <w:rFonts w:ascii="Arial" w:hAnsi="Arial" w:cs="Arial"/>
          <w:b/>
          <w:bCs/>
          <w:color w:val="000000"/>
          <w:sz w:val="22"/>
          <w:szCs w:val="22"/>
        </w:rPr>
        <w:t xml:space="preserve">. </w:t>
      </w:r>
    </w:p>
    <w:p w14:paraId="63D4CA29" w14:textId="7D187152" w:rsidR="003B7FA1" w:rsidRDefault="003B7FA1" w:rsidP="003B7FA1">
      <w:pPr>
        <w:spacing w:after="240"/>
        <w:jc w:val="both"/>
        <w:rPr>
          <w:rFonts w:ascii="Arial" w:hAnsi="Arial" w:cs="Arial"/>
          <w:bCs/>
          <w:color w:val="000000"/>
          <w:sz w:val="22"/>
          <w:szCs w:val="22"/>
        </w:rPr>
      </w:pPr>
    </w:p>
    <w:p w14:paraId="3AD62A79" w14:textId="77777777" w:rsidR="00C63F41" w:rsidRPr="00C54A90" w:rsidRDefault="00C63F41" w:rsidP="00C63F41">
      <w:pPr>
        <w:pStyle w:val="Sansinterligne"/>
        <w:jc w:val="both"/>
        <w:rPr>
          <w:rFonts w:ascii="Arial" w:hAnsi="Arial" w:cs="Arial"/>
        </w:rPr>
      </w:pPr>
      <w:r w:rsidRPr="00C54A90">
        <w:rPr>
          <w:rFonts w:ascii="Arial" w:hAnsi="Arial" w:cs="Arial"/>
        </w:rPr>
        <w:t xml:space="preserve">Fait à Saint Denis, le </w:t>
      </w:r>
    </w:p>
    <w:p w14:paraId="755C6261" w14:textId="77777777" w:rsidR="003B7FA1" w:rsidRDefault="003B7FA1" w:rsidP="003B7FA1">
      <w:pPr>
        <w:spacing w:after="240"/>
        <w:jc w:val="both"/>
        <w:rPr>
          <w:rFonts w:ascii="Arial" w:hAnsi="Arial" w:cs="Arial"/>
          <w:bCs/>
          <w:color w:val="000000"/>
          <w:sz w:val="22"/>
          <w:szCs w:val="22"/>
        </w:rPr>
      </w:pPr>
    </w:p>
    <w:p w14:paraId="74371B1F" w14:textId="77777777" w:rsidR="00531180" w:rsidRPr="003B7FA1" w:rsidRDefault="00531180" w:rsidP="003B7FA1">
      <w:pPr>
        <w:spacing w:after="240"/>
        <w:jc w:val="both"/>
        <w:rPr>
          <w:rFonts w:ascii="Arial" w:hAnsi="Arial" w:cs="Arial"/>
          <w:bCs/>
          <w:color w:val="000000"/>
          <w:sz w:val="22"/>
          <w:szCs w:val="22"/>
        </w:rPr>
      </w:pPr>
    </w:p>
    <w:p w14:paraId="01186615" w14:textId="77777777" w:rsidR="00BB0599" w:rsidRDefault="00531180" w:rsidP="00BB0599">
      <w:pPr>
        <w:spacing w:line="288" w:lineRule="auto"/>
        <w:ind w:left="5245"/>
        <w:rPr>
          <w:rFonts w:ascii="Arial" w:hAnsi="Arial" w:cs="Arial"/>
        </w:rPr>
      </w:pPr>
      <w:r>
        <w:rPr>
          <w:rFonts w:ascii="Arial" w:hAnsi="Arial" w:cs="Arial"/>
        </w:rPr>
        <w:t>La Direct</w:t>
      </w:r>
      <w:r w:rsidR="00BB0599" w:rsidRPr="00396DA0">
        <w:rPr>
          <w:rFonts w:ascii="Arial" w:hAnsi="Arial" w:cs="Arial"/>
        </w:rPr>
        <w:t>r</w:t>
      </w:r>
      <w:r>
        <w:rPr>
          <w:rFonts w:ascii="Arial" w:hAnsi="Arial" w:cs="Arial"/>
        </w:rPr>
        <w:t>ice</w:t>
      </w:r>
      <w:r w:rsidR="00BB0599" w:rsidRPr="00396DA0">
        <w:rPr>
          <w:rFonts w:ascii="Arial" w:hAnsi="Arial" w:cs="Arial"/>
        </w:rPr>
        <w:t xml:space="preserve"> général</w:t>
      </w:r>
      <w:r>
        <w:rPr>
          <w:rFonts w:ascii="Arial" w:hAnsi="Arial" w:cs="Arial"/>
        </w:rPr>
        <w:t>e</w:t>
      </w:r>
      <w:r w:rsidR="00BB0599">
        <w:rPr>
          <w:rFonts w:ascii="Arial" w:hAnsi="Arial" w:cs="Arial"/>
        </w:rPr>
        <w:t xml:space="preserve"> </w:t>
      </w:r>
      <w:r w:rsidR="00BB0599">
        <w:rPr>
          <w:rFonts w:ascii="Arial" w:hAnsi="Arial" w:cs="Arial"/>
        </w:rPr>
        <w:br/>
      </w:r>
      <w:r w:rsidR="00BB0599" w:rsidRPr="00396DA0">
        <w:rPr>
          <w:rFonts w:ascii="Arial" w:hAnsi="Arial" w:cs="Arial"/>
        </w:rPr>
        <w:t>de l’Agence régionale</w:t>
      </w:r>
      <w:r w:rsidR="00BB0599">
        <w:rPr>
          <w:rFonts w:ascii="Arial" w:hAnsi="Arial" w:cs="Arial"/>
        </w:rPr>
        <w:t xml:space="preserve"> </w:t>
      </w:r>
      <w:r w:rsidR="00BB0599" w:rsidRPr="00396DA0">
        <w:rPr>
          <w:rFonts w:ascii="Arial" w:hAnsi="Arial" w:cs="Arial"/>
        </w:rPr>
        <w:t>de santé</w:t>
      </w:r>
      <w:r w:rsidR="00BB0599">
        <w:rPr>
          <w:rFonts w:ascii="Arial" w:hAnsi="Arial" w:cs="Arial"/>
        </w:rPr>
        <w:br/>
      </w:r>
      <w:r>
        <w:rPr>
          <w:rFonts w:ascii="Arial" w:hAnsi="Arial" w:cs="Arial"/>
        </w:rPr>
        <w:t>d’</w:t>
      </w:r>
      <w:r w:rsidR="00BB0599" w:rsidRPr="00396DA0">
        <w:rPr>
          <w:rFonts w:ascii="Arial" w:hAnsi="Arial" w:cs="Arial"/>
        </w:rPr>
        <w:t>Île-de-</w:t>
      </w:r>
      <w:r w:rsidR="00524EE1">
        <w:rPr>
          <w:rFonts w:ascii="Arial" w:hAnsi="Arial" w:cs="Arial"/>
        </w:rPr>
        <w:t>France,</w:t>
      </w:r>
    </w:p>
    <w:p w14:paraId="2010E3CF" w14:textId="77777777" w:rsidR="00524EE1" w:rsidRDefault="00524EE1" w:rsidP="00BB0599">
      <w:pPr>
        <w:spacing w:line="288" w:lineRule="auto"/>
        <w:ind w:left="5245"/>
        <w:rPr>
          <w:rFonts w:ascii="Arial" w:hAnsi="Arial" w:cs="Arial"/>
        </w:rPr>
      </w:pPr>
    </w:p>
    <w:p w14:paraId="43004E2C" w14:textId="77777777" w:rsidR="00BB0599" w:rsidRPr="00D23CED" w:rsidRDefault="00BB0599" w:rsidP="00BB0599">
      <w:pPr>
        <w:ind w:left="5245"/>
        <w:rPr>
          <w:rFonts w:ascii="Arial" w:hAnsi="Arial" w:cs="Arial"/>
          <w:b/>
        </w:rPr>
      </w:pPr>
    </w:p>
    <w:p w14:paraId="7DC3C862" w14:textId="77777777" w:rsidR="00E97EAB" w:rsidRDefault="00E97EAB" w:rsidP="00BB0599">
      <w:pPr>
        <w:ind w:left="5245"/>
        <w:rPr>
          <w:rFonts w:ascii="Arial" w:hAnsi="Arial" w:cs="Arial"/>
        </w:rPr>
      </w:pPr>
    </w:p>
    <w:p w14:paraId="5AEB4A64" w14:textId="77777777" w:rsidR="00531180" w:rsidRDefault="00531180" w:rsidP="00BB0599">
      <w:pPr>
        <w:ind w:left="5245"/>
        <w:rPr>
          <w:rFonts w:ascii="Arial" w:hAnsi="Arial" w:cs="Arial"/>
        </w:rPr>
      </w:pPr>
    </w:p>
    <w:p w14:paraId="0F91C2A9" w14:textId="77777777" w:rsidR="00BB0599" w:rsidRDefault="00BB0599" w:rsidP="00BB0599">
      <w:pPr>
        <w:ind w:left="5245"/>
        <w:rPr>
          <w:rFonts w:ascii="Arial" w:hAnsi="Arial" w:cs="Arial"/>
        </w:rPr>
      </w:pPr>
    </w:p>
    <w:p w14:paraId="65E5892F" w14:textId="77777777" w:rsidR="00BB0599" w:rsidRPr="003868FE" w:rsidRDefault="00531180" w:rsidP="00BB0599">
      <w:pPr>
        <w:ind w:left="5245"/>
        <w:rPr>
          <w:rFonts w:ascii="Arial" w:hAnsi="Arial" w:cs="Arial"/>
        </w:rPr>
      </w:pPr>
      <w:r>
        <w:rPr>
          <w:rFonts w:ascii="Arial" w:hAnsi="Arial" w:cs="Arial"/>
        </w:rPr>
        <w:t xml:space="preserve">Amélie VERDIER </w:t>
      </w:r>
    </w:p>
    <w:sectPr w:rsidR="00BB0599" w:rsidRPr="003868FE" w:rsidSect="00973616">
      <w:headerReference w:type="even" r:id="rId15"/>
      <w:headerReference w:type="default" r:id="rId16"/>
      <w:footerReference w:type="default" r:id="rId17"/>
      <w:headerReference w:type="first" r:id="rId18"/>
      <w:footerReference w:type="first" r:id="rId1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E23F2" w14:textId="77777777" w:rsidR="00FF750F" w:rsidRDefault="00FF750F" w:rsidP="008D40A1">
      <w:r>
        <w:separator/>
      </w:r>
    </w:p>
  </w:endnote>
  <w:endnote w:type="continuationSeparator" w:id="0">
    <w:p w14:paraId="107A9F89" w14:textId="77777777" w:rsidR="00FF750F" w:rsidRDefault="00FF750F" w:rsidP="008D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libri,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B70E9" w14:textId="77777777" w:rsidR="00EF78D4" w:rsidRDefault="00EF78D4" w:rsidP="00101555">
    <w:pPr>
      <w:pStyle w:val="PieddePage0"/>
      <w:ind w:left="-709" w:right="423" w:firstLine="0"/>
      <w:rPr>
        <w:color w:val="auto"/>
      </w:rPr>
    </w:pPr>
    <w:r>
      <w:rPr>
        <w:color w:val="auto"/>
      </w:rPr>
      <w:t>13 rue du Landy</w:t>
    </w:r>
  </w:p>
  <w:p w14:paraId="2E578485" w14:textId="77777777" w:rsidR="00EF78D4" w:rsidRPr="00040235" w:rsidRDefault="00EF78D4" w:rsidP="00101555">
    <w:pPr>
      <w:pStyle w:val="PieddePage0"/>
      <w:ind w:left="-709" w:right="423" w:firstLine="0"/>
      <w:rPr>
        <w:color w:val="auto"/>
      </w:rPr>
    </w:pPr>
    <w:r>
      <w:rPr>
        <w:color w:val="auto"/>
      </w:rPr>
      <w:t>93200 Saint-Denis</w:t>
    </w:r>
  </w:p>
  <w:p w14:paraId="6E83AF0A" w14:textId="77777777" w:rsidR="00EF78D4" w:rsidRDefault="00EF78D4" w:rsidP="00101555">
    <w:pPr>
      <w:pStyle w:val="PieddePage0"/>
      <w:ind w:left="-709" w:right="423" w:firstLine="0"/>
      <w:rPr>
        <w:color w:val="auto"/>
      </w:rPr>
    </w:pPr>
    <w:r>
      <w:rPr>
        <w:color w:val="auto"/>
      </w:rPr>
      <w:t xml:space="preserve">Tél : 01 44 02 00 </w:t>
    </w:r>
    <w:r w:rsidRPr="00040235">
      <w:rPr>
        <w:color w:val="auto"/>
      </w:rPr>
      <w:t>00</w:t>
    </w:r>
    <w:r>
      <w:rPr>
        <w:color w:val="auto"/>
      </w:rPr>
      <w:t xml:space="preserve"> </w:t>
    </w:r>
  </w:p>
  <w:p w14:paraId="4CDF12D6" w14:textId="77777777" w:rsidR="00EF78D4" w:rsidRDefault="00EF78D4" w:rsidP="00101555">
    <w:pPr>
      <w:pStyle w:val="PieddePage0"/>
      <w:ind w:left="-709" w:right="423" w:firstLine="0"/>
    </w:pPr>
    <w:r>
      <w:rPr>
        <w:color w:val="auto"/>
      </w:rPr>
      <w:t>i</w:t>
    </w:r>
    <w:r w:rsidRPr="00040235">
      <w:rPr>
        <w:color w:val="auto"/>
      </w:rPr>
      <w:t>ledefrance</w:t>
    </w:r>
    <w:r>
      <w:rPr>
        <w:color w:val="auto"/>
      </w:rPr>
      <w:t>.ars</w:t>
    </w:r>
    <w:r w:rsidRPr="00040235">
      <w:rPr>
        <w:color w:val="auto"/>
      </w:rPr>
      <w:t>.sante.fr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A647F" w14:textId="77777777" w:rsidR="00EF78D4" w:rsidRDefault="00EF78D4" w:rsidP="00324C1A">
    <w:pPr>
      <w:pStyle w:val="PieddePage0"/>
      <w:ind w:left="-709" w:right="423" w:firstLine="0"/>
      <w:rPr>
        <w:color w:val="auto"/>
      </w:rPr>
    </w:pPr>
    <w:r>
      <w:rPr>
        <w:color w:val="auto"/>
      </w:rPr>
      <w:t>13 rue du Landy</w:t>
    </w:r>
  </w:p>
  <w:p w14:paraId="067E0221" w14:textId="77777777" w:rsidR="00EF78D4" w:rsidRPr="00040235" w:rsidRDefault="00EF78D4" w:rsidP="00324C1A">
    <w:pPr>
      <w:pStyle w:val="PieddePage0"/>
      <w:ind w:left="-709" w:right="423" w:firstLine="0"/>
      <w:rPr>
        <w:color w:val="auto"/>
      </w:rPr>
    </w:pPr>
    <w:r>
      <w:rPr>
        <w:color w:val="auto"/>
      </w:rPr>
      <w:t>93200 Saint-Denis</w:t>
    </w:r>
  </w:p>
  <w:p w14:paraId="2B2462FD" w14:textId="77777777" w:rsidR="00EF78D4" w:rsidRDefault="00EF78D4" w:rsidP="00324C1A">
    <w:pPr>
      <w:pStyle w:val="PieddePage0"/>
      <w:ind w:left="-709" w:right="423" w:firstLine="0"/>
      <w:rPr>
        <w:color w:val="auto"/>
      </w:rPr>
    </w:pPr>
    <w:r>
      <w:rPr>
        <w:color w:val="auto"/>
      </w:rPr>
      <w:t xml:space="preserve">Tél : 01 44 02 00 </w:t>
    </w:r>
    <w:r w:rsidRPr="00040235">
      <w:rPr>
        <w:color w:val="auto"/>
      </w:rPr>
      <w:t>00</w:t>
    </w:r>
    <w:r>
      <w:rPr>
        <w:color w:val="auto"/>
      </w:rPr>
      <w:t xml:space="preserve"> </w:t>
    </w:r>
  </w:p>
  <w:p w14:paraId="2DF643D3" w14:textId="77777777" w:rsidR="00EF78D4" w:rsidRPr="00A50FD7" w:rsidRDefault="00EF78D4" w:rsidP="00324C1A">
    <w:pPr>
      <w:pStyle w:val="PieddePage0"/>
      <w:ind w:left="-709" w:right="423" w:firstLine="0"/>
    </w:pPr>
    <w:r>
      <w:rPr>
        <w:color w:val="auto"/>
      </w:rPr>
      <w:t>i</w:t>
    </w:r>
    <w:r w:rsidRPr="00040235">
      <w:rPr>
        <w:color w:val="auto"/>
      </w:rPr>
      <w:t>ledefrance</w:t>
    </w:r>
    <w:r>
      <w:rPr>
        <w:color w:val="auto"/>
      </w:rPr>
      <w:t>.ars</w:t>
    </w:r>
    <w:r w:rsidRPr="00040235">
      <w:rPr>
        <w:color w:val="auto"/>
      </w:rPr>
      <w:t>.sante.fr</w:t>
    </w:r>
  </w:p>
  <w:p w14:paraId="5B94CD2B" w14:textId="77777777" w:rsidR="00EF78D4" w:rsidRPr="00290741" w:rsidRDefault="00EF78D4" w:rsidP="00507FEA">
    <w:pPr>
      <w:pStyle w:val="PieddePag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252E2" w14:textId="77777777" w:rsidR="00FF750F" w:rsidRDefault="00FF750F" w:rsidP="008D40A1">
      <w:r>
        <w:separator/>
      </w:r>
    </w:p>
  </w:footnote>
  <w:footnote w:type="continuationSeparator" w:id="0">
    <w:p w14:paraId="6D690F78" w14:textId="77777777" w:rsidR="00FF750F" w:rsidRDefault="00FF750F" w:rsidP="008D4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CB81C" w14:textId="77777777" w:rsidR="00EF78D4" w:rsidRDefault="00EF78D4">
    <w:pPr>
      <w:pStyle w:val="En-tte"/>
    </w:pPr>
    <w:r>
      <w:rPr>
        <w:noProof/>
        <w:lang w:eastAsia="fr-FR"/>
      </w:rPr>
      <w:drawing>
        <wp:anchor distT="0" distB="0" distL="114300" distR="114300" simplePos="0" relativeHeight="251673600" behindDoc="1" locked="1" layoutInCell="1" allowOverlap="1" wp14:anchorId="68CC02EC" wp14:editId="759911DD">
          <wp:simplePos x="0" y="0"/>
          <wp:positionH relativeFrom="column">
            <wp:posOffset>-893445</wp:posOffset>
          </wp:positionH>
          <wp:positionV relativeFrom="paragraph">
            <wp:posOffset>-248920</wp:posOffset>
          </wp:positionV>
          <wp:extent cx="7575550" cy="688340"/>
          <wp:effectExtent l="0" t="0" r="6350" b="0"/>
          <wp:wrapNone/>
          <wp:docPr id="2" name="Image 2" descr="entete_fi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ete_fil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550" cy="688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2FBAE" w14:textId="77777777" w:rsidR="00EF78D4" w:rsidRDefault="00EF78D4" w:rsidP="00101555">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F34C5" w14:textId="77777777" w:rsidR="00EF78D4" w:rsidRDefault="00EF78D4">
    <w:pPr>
      <w:pStyle w:val="En-tte"/>
    </w:pPr>
    <w:r>
      <w:rPr>
        <w:noProof/>
        <w:lang w:eastAsia="fr-FR"/>
      </w:rPr>
      <w:drawing>
        <wp:anchor distT="0" distB="0" distL="114300" distR="114300" simplePos="0" relativeHeight="251708416" behindDoc="0" locked="0" layoutInCell="1" allowOverlap="1" wp14:anchorId="0C4F4E57" wp14:editId="597D073E">
          <wp:simplePos x="0" y="0"/>
          <wp:positionH relativeFrom="column">
            <wp:posOffset>-604520</wp:posOffset>
          </wp:positionH>
          <wp:positionV relativeFrom="paragraph">
            <wp:posOffset>-167005</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3"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E833AC" w14:textId="77777777" w:rsidR="00EF78D4" w:rsidRDefault="00EF78D4">
    <w:pPr>
      <w:pStyle w:val="En-tte"/>
    </w:pPr>
    <w:r w:rsidRPr="00121493">
      <w:rPr>
        <w:noProof/>
        <w:lang w:eastAsia="fr-FR"/>
      </w:rPr>
      <w:drawing>
        <wp:anchor distT="0" distB="0" distL="114300" distR="114300" simplePos="0" relativeHeight="251688960" behindDoc="0" locked="1" layoutInCell="1" allowOverlap="1" wp14:anchorId="2C8BB2BC" wp14:editId="0654AEA4">
          <wp:simplePos x="0" y="0"/>
          <wp:positionH relativeFrom="column">
            <wp:posOffset>4539615</wp:posOffset>
          </wp:positionH>
          <wp:positionV relativeFrom="paragraph">
            <wp:posOffset>-157480</wp:posOffset>
          </wp:positionV>
          <wp:extent cx="1475740" cy="845185"/>
          <wp:effectExtent l="0" t="0" r="0" b="0"/>
          <wp:wrapNone/>
          <wp:docPr id="4" name="Image 4"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LOGOS_i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5740" cy="845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34469"/>
    <w:multiLevelType w:val="hybridMultilevel"/>
    <w:tmpl w:val="0C6A7D46"/>
    <w:lvl w:ilvl="0" w:tplc="BF3861F2">
      <w:start w:val="18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8D4F1B"/>
    <w:multiLevelType w:val="hybridMultilevel"/>
    <w:tmpl w:val="6682123C"/>
    <w:lvl w:ilvl="0" w:tplc="65144A72">
      <w:start w:val="18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AB6B66"/>
    <w:multiLevelType w:val="hybridMultilevel"/>
    <w:tmpl w:val="CB10D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F750A5"/>
    <w:multiLevelType w:val="hybridMultilevel"/>
    <w:tmpl w:val="42983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AE3348"/>
    <w:multiLevelType w:val="hybridMultilevel"/>
    <w:tmpl w:val="2B7ED3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8F3F86"/>
    <w:multiLevelType w:val="hybridMultilevel"/>
    <w:tmpl w:val="F6B661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B36EF4"/>
    <w:multiLevelType w:val="hybridMultilevel"/>
    <w:tmpl w:val="5CBC29FA"/>
    <w:lvl w:ilvl="0" w:tplc="C9345CB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E15272"/>
    <w:multiLevelType w:val="hybridMultilevel"/>
    <w:tmpl w:val="7186A61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33DB1DBC"/>
    <w:multiLevelType w:val="hybridMultilevel"/>
    <w:tmpl w:val="5CAA826E"/>
    <w:lvl w:ilvl="0" w:tplc="7D2CA57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EA41D0"/>
    <w:multiLevelType w:val="hybridMultilevel"/>
    <w:tmpl w:val="01C6559A"/>
    <w:lvl w:ilvl="0" w:tplc="65144A72">
      <w:start w:val="18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EF0FC5"/>
    <w:multiLevelType w:val="hybridMultilevel"/>
    <w:tmpl w:val="775C7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731614F"/>
    <w:multiLevelType w:val="hybridMultilevel"/>
    <w:tmpl w:val="D31084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AD5BBA"/>
    <w:multiLevelType w:val="hybridMultilevel"/>
    <w:tmpl w:val="98AC8C2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F29246B"/>
    <w:multiLevelType w:val="hybridMultilevel"/>
    <w:tmpl w:val="02F010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F570195"/>
    <w:multiLevelType w:val="hybridMultilevel"/>
    <w:tmpl w:val="A3384EEE"/>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1DC2FB1"/>
    <w:multiLevelType w:val="hybridMultilevel"/>
    <w:tmpl w:val="9F8AE2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6905AC"/>
    <w:multiLevelType w:val="hybridMultilevel"/>
    <w:tmpl w:val="7110D7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CD34534"/>
    <w:multiLevelType w:val="hybridMultilevel"/>
    <w:tmpl w:val="0D0CCCD8"/>
    <w:lvl w:ilvl="0" w:tplc="F84AE678">
      <w:start w:val="1"/>
      <w:numFmt w:val="upperRoman"/>
      <w:lvlText w:val="%1."/>
      <w:lvlJc w:val="left"/>
      <w:pPr>
        <w:ind w:left="11" w:hanging="720"/>
      </w:pPr>
      <w:rPr>
        <w:rFonts w:hint="default"/>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abstractNum w:abstractNumId="18" w15:restartNumberingAfterBreak="0">
    <w:nsid w:val="5DA85178"/>
    <w:multiLevelType w:val="hybridMultilevel"/>
    <w:tmpl w:val="48FAEC44"/>
    <w:lvl w:ilvl="0" w:tplc="87707360">
      <w:start w:val="1"/>
      <w:numFmt w:val="bullet"/>
      <w:lvlText w:val="-"/>
      <w:lvlJc w:val="left"/>
      <w:pPr>
        <w:ind w:left="720" w:hanging="360"/>
      </w:pPr>
      <w:rPr>
        <w:rFonts w:ascii="Agency FB" w:hAnsi="Agency FB"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1051F0"/>
    <w:multiLevelType w:val="hybridMultilevel"/>
    <w:tmpl w:val="639486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895788C"/>
    <w:multiLevelType w:val="hybridMultilevel"/>
    <w:tmpl w:val="CA1636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ABD2B98"/>
    <w:multiLevelType w:val="hybridMultilevel"/>
    <w:tmpl w:val="4BD210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ACC550A"/>
    <w:multiLevelType w:val="hybridMultilevel"/>
    <w:tmpl w:val="43B26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B957B8E"/>
    <w:multiLevelType w:val="hybridMultilevel"/>
    <w:tmpl w:val="B8AC2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A7367C"/>
    <w:multiLevelType w:val="hybridMultilevel"/>
    <w:tmpl w:val="E33E49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5BD1E65"/>
    <w:multiLevelType w:val="hybridMultilevel"/>
    <w:tmpl w:val="6DDC1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FC73C0B"/>
    <w:multiLevelType w:val="hybridMultilevel"/>
    <w:tmpl w:val="507E5C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18"/>
  </w:num>
  <w:num w:numId="3">
    <w:abstractNumId w:val="17"/>
  </w:num>
  <w:num w:numId="4">
    <w:abstractNumId w:val="12"/>
  </w:num>
  <w:num w:numId="5">
    <w:abstractNumId w:val="4"/>
  </w:num>
  <w:num w:numId="6">
    <w:abstractNumId w:val="23"/>
  </w:num>
  <w:num w:numId="7">
    <w:abstractNumId w:val="24"/>
  </w:num>
  <w:num w:numId="8">
    <w:abstractNumId w:val="19"/>
  </w:num>
  <w:num w:numId="9">
    <w:abstractNumId w:val="14"/>
  </w:num>
  <w:num w:numId="10">
    <w:abstractNumId w:val="16"/>
  </w:num>
  <w:num w:numId="11">
    <w:abstractNumId w:val="5"/>
  </w:num>
  <w:num w:numId="12">
    <w:abstractNumId w:val="22"/>
  </w:num>
  <w:num w:numId="13">
    <w:abstractNumId w:val="13"/>
  </w:num>
  <w:num w:numId="14">
    <w:abstractNumId w:val="1"/>
  </w:num>
  <w:num w:numId="15">
    <w:abstractNumId w:val="0"/>
  </w:num>
  <w:num w:numId="16">
    <w:abstractNumId w:val="9"/>
  </w:num>
  <w:num w:numId="17">
    <w:abstractNumId w:val="21"/>
  </w:num>
  <w:num w:numId="18">
    <w:abstractNumId w:val="7"/>
  </w:num>
  <w:num w:numId="19">
    <w:abstractNumId w:val="20"/>
  </w:num>
  <w:num w:numId="20">
    <w:abstractNumId w:val="10"/>
  </w:num>
  <w:num w:numId="21">
    <w:abstractNumId w:val="15"/>
  </w:num>
  <w:num w:numId="22">
    <w:abstractNumId w:val="2"/>
  </w:num>
  <w:num w:numId="23">
    <w:abstractNumId w:val="26"/>
  </w:num>
  <w:num w:numId="24">
    <w:abstractNumId w:val="11"/>
  </w:num>
  <w:num w:numId="25">
    <w:abstractNumId w:val="3"/>
  </w:num>
  <w:num w:numId="26">
    <w:abstractNumId w:val="8"/>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0A1"/>
    <w:rsid w:val="00004DF9"/>
    <w:rsid w:val="000145CA"/>
    <w:rsid w:val="00015513"/>
    <w:rsid w:val="00024D18"/>
    <w:rsid w:val="000334D4"/>
    <w:rsid w:val="00034271"/>
    <w:rsid w:val="00036B42"/>
    <w:rsid w:val="00050AC9"/>
    <w:rsid w:val="00052F21"/>
    <w:rsid w:val="00054345"/>
    <w:rsid w:val="00061A7D"/>
    <w:rsid w:val="00062FB9"/>
    <w:rsid w:val="000777AC"/>
    <w:rsid w:val="000C20F7"/>
    <w:rsid w:val="000E2330"/>
    <w:rsid w:val="000F4C73"/>
    <w:rsid w:val="00101343"/>
    <w:rsid w:val="00101555"/>
    <w:rsid w:val="00101B73"/>
    <w:rsid w:val="00102C67"/>
    <w:rsid w:val="00113B2D"/>
    <w:rsid w:val="00115589"/>
    <w:rsid w:val="00121493"/>
    <w:rsid w:val="00122FDD"/>
    <w:rsid w:val="00125CAD"/>
    <w:rsid w:val="001551F7"/>
    <w:rsid w:val="00174E27"/>
    <w:rsid w:val="001B3EB6"/>
    <w:rsid w:val="001B44DC"/>
    <w:rsid w:val="001B47CF"/>
    <w:rsid w:val="001B5927"/>
    <w:rsid w:val="001C2182"/>
    <w:rsid w:val="001E0B32"/>
    <w:rsid w:val="001E4475"/>
    <w:rsid w:val="001F5F5C"/>
    <w:rsid w:val="00201DEC"/>
    <w:rsid w:val="002070EE"/>
    <w:rsid w:val="0021339A"/>
    <w:rsid w:val="00216CC1"/>
    <w:rsid w:val="00226907"/>
    <w:rsid w:val="00243A26"/>
    <w:rsid w:val="002763DA"/>
    <w:rsid w:val="002842E1"/>
    <w:rsid w:val="00285212"/>
    <w:rsid w:val="00297361"/>
    <w:rsid w:val="002975BB"/>
    <w:rsid w:val="002A29F4"/>
    <w:rsid w:val="002A35A2"/>
    <w:rsid w:val="002C5ADB"/>
    <w:rsid w:val="002C6738"/>
    <w:rsid w:val="002C6EEC"/>
    <w:rsid w:val="002D658D"/>
    <w:rsid w:val="002E3767"/>
    <w:rsid w:val="002F3A70"/>
    <w:rsid w:val="002F4E6B"/>
    <w:rsid w:val="0031044F"/>
    <w:rsid w:val="00324C1A"/>
    <w:rsid w:val="00326D5D"/>
    <w:rsid w:val="003378EA"/>
    <w:rsid w:val="003476C1"/>
    <w:rsid w:val="00360CE5"/>
    <w:rsid w:val="00370BD9"/>
    <w:rsid w:val="00371021"/>
    <w:rsid w:val="0038515D"/>
    <w:rsid w:val="003868FE"/>
    <w:rsid w:val="00396DA0"/>
    <w:rsid w:val="003A4E34"/>
    <w:rsid w:val="003B22DC"/>
    <w:rsid w:val="003B4B89"/>
    <w:rsid w:val="003B7FA1"/>
    <w:rsid w:val="003E0514"/>
    <w:rsid w:val="003E16A4"/>
    <w:rsid w:val="003E50E3"/>
    <w:rsid w:val="003F491F"/>
    <w:rsid w:val="00420C6D"/>
    <w:rsid w:val="0042326A"/>
    <w:rsid w:val="004455B9"/>
    <w:rsid w:val="0045418B"/>
    <w:rsid w:val="00457B5F"/>
    <w:rsid w:val="004770BE"/>
    <w:rsid w:val="00484493"/>
    <w:rsid w:val="00487663"/>
    <w:rsid w:val="00496AB2"/>
    <w:rsid w:val="004A2D5D"/>
    <w:rsid w:val="004A38A9"/>
    <w:rsid w:val="004B50CD"/>
    <w:rsid w:val="004C43CB"/>
    <w:rsid w:val="004C564A"/>
    <w:rsid w:val="004E4DE1"/>
    <w:rsid w:val="004E5F26"/>
    <w:rsid w:val="00500EBF"/>
    <w:rsid w:val="00503522"/>
    <w:rsid w:val="00507FEA"/>
    <w:rsid w:val="00524B64"/>
    <w:rsid w:val="00524EE1"/>
    <w:rsid w:val="00531180"/>
    <w:rsid w:val="005314DC"/>
    <w:rsid w:val="00533B93"/>
    <w:rsid w:val="005424F5"/>
    <w:rsid w:val="00543205"/>
    <w:rsid w:val="00547C7B"/>
    <w:rsid w:val="00554C8A"/>
    <w:rsid w:val="00560356"/>
    <w:rsid w:val="00561DBC"/>
    <w:rsid w:val="00565D3E"/>
    <w:rsid w:val="0056786A"/>
    <w:rsid w:val="00573FD5"/>
    <w:rsid w:val="005755A3"/>
    <w:rsid w:val="005755CB"/>
    <w:rsid w:val="00590395"/>
    <w:rsid w:val="005A4EC8"/>
    <w:rsid w:val="005B3FD1"/>
    <w:rsid w:val="005C62E3"/>
    <w:rsid w:val="005D3D18"/>
    <w:rsid w:val="005F10D4"/>
    <w:rsid w:val="005F5D4A"/>
    <w:rsid w:val="005F6FB5"/>
    <w:rsid w:val="00602717"/>
    <w:rsid w:val="006029AC"/>
    <w:rsid w:val="006204DA"/>
    <w:rsid w:val="00626CB5"/>
    <w:rsid w:val="006372CF"/>
    <w:rsid w:val="0064413A"/>
    <w:rsid w:val="00657EFA"/>
    <w:rsid w:val="00672C3A"/>
    <w:rsid w:val="00685051"/>
    <w:rsid w:val="00685753"/>
    <w:rsid w:val="00687907"/>
    <w:rsid w:val="006952D0"/>
    <w:rsid w:val="006A3E03"/>
    <w:rsid w:val="006A4000"/>
    <w:rsid w:val="006A58DD"/>
    <w:rsid w:val="006B1FD0"/>
    <w:rsid w:val="006D44DF"/>
    <w:rsid w:val="006D652B"/>
    <w:rsid w:val="006E5517"/>
    <w:rsid w:val="006E6EBF"/>
    <w:rsid w:val="006E7668"/>
    <w:rsid w:val="006F3446"/>
    <w:rsid w:val="006F4F8E"/>
    <w:rsid w:val="0070055B"/>
    <w:rsid w:val="007040B9"/>
    <w:rsid w:val="0072101D"/>
    <w:rsid w:val="00724791"/>
    <w:rsid w:val="00730306"/>
    <w:rsid w:val="00737C25"/>
    <w:rsid w:val="00744DCB"/>
    <w:rsid w:val="00751B14"/>
    <w:rsid w:val="00753B6F"/>
    <w:rsid w:val="007773D3"/>
    <w:rsid w:val="00780180"/>
    <w:rsid w:val="00793232"/>
    <w:rsid w:val="007A25C2"/>
    <w:rsid w:val="007A546B"/>
    <w:rsid w:val="007A7EFB"/>
    <w:rsid w:val="007B6B9E"/>
    <w:rsid w:val="007E4988"/>
    <w:rsid w:val="0080383B"/>
    <w:rsid w:val="00812F6C"/>
    <w:rsid w:val="00831C88"/>
    <w:rsid w:val="00841EC8"/>
    <w:rsid w:val="008460DA"/>
    <w:rsid w:val="00864D15"/>
    <w:rsid w:val="00870F14"/>
    <w:rsid w:val="00885878"/>
    <w:rsid w:val="008952BB"/>
    <w:rsid w:val="008A120B"/>
    <w:rsid w:val="008D40A1"/>
    <w:rsid w:val="008D6291"/>
    <w:rsid w:val="008F74AB"/>
    <w:rsid w:val="0092082F"/>
    <w:rsid w:val="00934BFC"/>
    <w:rsid w:val="00936706"/>
    <w:rsid w:val="00937765"/>
    <w:rsid w:val="00941139"/>
    <w:rsid w:val="009604F7"/>
    <w:rsid w:val="00960B6B"/>
    <w:rsid w:val="00973616"/>
    <w:rsid w:val="0098411B"/>
    <w:rsid w:val="009A06B3"/>
    <w:rsid w:val="009C2B62"/>
    <w:rsid w:val="009D0BE3"/>
    <w:rsid w:val="00A2105A"/>
    <w:rsid w:val="00A23573"/>
    <w:rsid w:val="00A25151"/>
    <w:rsid w:val="00A26019"/>
    <w:rsid w:val="00A31C17"/>
    <w:rsid w:val="00A36581"/>
    <w:rsid w:val="00A377DA"/>
    <w:rsid w:val="00A42DAF"/>
    <w:rsid w:val="00A47699"/>
    <w:rsid w:val="00A50FD7"/>
    <w:rsid w:val="00A56FB3"/>
    <w:rsid w:val="00A57B4E"/>
    <w:rsid w:val="00A95D53"/>
    <w:rsid w:val="00AA56D9"/>
    <w:rsid w:val="00AA5C63"/>
    <w:rsid w:val="00AB140D"/>
    <w:rsid w:val="00AB5D51"/>
    <w:rsid w:val="00AC4005"/>
    <w:rsid w:val="00AC4814"/>
    <w:rsid w:val="00AD37A4"/>
    <w:rsid w:val="00AE3161"/>
    <w:rsid w:val="00AE6464"/>
    <w:rsid w:val="00AF5329"/>
    <w:rsid w:val="00AF793A"/>
    <w:rsid w:val="00B067F4"/>
    <w:rsid w:val="00B20CB1"/>
    <w:rsid w:val="00B20E1D"/>
    <w:rsid w:val="00B25576"/>
    <w:rsid w:val="00B4188E"/>
    <w:rsid w:val="00B446F2"/>
    <w:rsid w:val="00B56D2A"/>
    <w:rsid w:val="00B83345"/>
    <w:rsid w:val="00B84BCD"/>
    <w:rsid w:val="00BA14C0"/>
    <w:rsid w:val="00BA4120"/>
    <w:rsid w:val="00BA7085"/>
    <w:rsid w:val="00BB0599"/>
    <w:rsid w:val="00BB06C0"/>
    <w:rsid w:val="00BB0AF0"/>
    <w:rsid w:val="00BC22F6"/>
    <w:rsid w:val="00BE4956"/>
    <w:rsid w:val="00BF6790"/>
    <w:rsid w:val="00C162DC"/>
    <w:rsid w:val="00C17A10"/>
    <w:rsid w:val="00C219F7"/>
    <w:rsid w:val="00C514B3"/>
    <w:rsid w:val="00C56BF8"/>
    <w:rsid w:val="00C63F41"/>
    <w:rsid w:val="00C65187"/>
    <w:rsid w:val="00C65826"/>
    <w:rsid w:val="00C6673A"/>
    <w:rsid w:val="00C806AF"/>
    <w:rsid w:val="00C87A6B"/>
    <w:rsid w:val="00CA067C"/>
    <w:rsid w:val="00CA1F67"/>
    <w:rsid w:val="00CA5561"/>
    <w:rsid w:val="00CA643B"/>
    <w:rsid w:val="00CB5305"/>
    <w:rsid w:val="00CB5749"/>
    <w:rsid w:val="00CB7127"/>
    <w:rsid w:val="00CC39EF"/>
    <w:rsid w:val="00CE1EF4"/>
    <w:rsid w:val="00CE2FE4"/>
    <w:rsid w:val="00CF343B"/>
    <w:rsid w:val="00CF3B00"/>
    <w:rsid w:val="00CF497C"/>
    <w:rsid w:val="00D00688"/>
    <w:rsid w:val="00D02AD4"/>
    <w:rsid w:val="00D14E6A"/>
    <w:rsid w:val="00D163DB"/>
    <w:rsid w:val="00D23CED"/>
    <w:rsid w:val="00D42F9F"/>
    <w:rsid w:val="00D47A1C"/>
    <w:rsid w:val="00D67FA5"/>
    <w:rsid w:val="00D70B19"/>
    <w:rsid w:val="00D76AAD"/>
    <w:rsid w:val="00D86C97"/>
    <w:rsid w:val="00D86E52"/>
    <w:rsid w:val="00DB26E2"/>
    <w:rsid w:val="00DC0C68"/>
    <w:rsid w:val="00DC4536"/>
    <w:rsid w:val="00DD10C8"/>
    <w:rsid w:val="00DD551D"/>
    <w:rsid w:val="00DD56E2"/>
    <w:rsid w:val="00DE0DC5"/>
    <w:rsid w:val="00E242BE"/>
    <w:rsid w:val="00E253A5"/>
    <w:rsid w:val="00E301AE"/>
    <w:rsid w:val="00E44AB4"/>
    <w:rsid w:val="00E47055"/>
    <w:rsid w:val="00E556EA"/>
    <w:rsid w:val="00E559D3"/>
    <w:rsid w:val="00E6304B"/>
    <w:rsid w:val="00E63AE0"/>
    <w:rsid w:val="00E654D0"/>
    <w:rsid w:val="00E73A8B"/>
    <w:rsid w:val="00E7450A"/>
    <w:rsid w:val="00E76A23"/>
    <w:rsid w:val="00E8601B"/>
    <w:rsid w:val="00E97EAB"/>
    <w:rsid w:val="00EB72FB"/>
    <w:rsid w:val="00EC6C76"/>
    <w:rsid w:val="00ED0C8A"/>
    <w:rsid w:val="00EF7245"/>
    <w:rsid w:val="00EF78D4"/>
    <w:rsid w:val="00F01645"/>
    <w:rsid w:val="00F141FB"/>
    <w:rsid w:val="00F266FD"/>
    <w:rsid w:val="00F27B04"/>
    <w:rsid w:val="00F62A73"/>
    <w:rsid w:val="00F63095"/>
    <w:rsid w:val="00F651F6"/>
    <w:rsid w:val="00F666C4"/>
    <w:rsid w:val="00F75312"/>
    <w:rsid w:val="00F84A87"/>
    <w:rsid w:val="00F85F4E"/>
    <w:rsid w:val="00F863C0"/>
    <w:rsid w:val="00FA3C11"/>
    <w:rsid w:val="00FB3E78"/>
    <w:rsid w:val="00FC06BB"/>
    <w:rsid w:val="00FD6949"/>
    <w:rsid w:val="00FF75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097711"/>
  <w15:docId w15:val="{1C6AB512-50BE-4501-AA9F-0A69F7B06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0A1"/>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D40A1"/>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8D40A1"/>
  </w:style>
  <w:style w:type="paragraph" w:styleId="Pieddepage">
    <w:name w:val="footer"/>
    <w:basedOn w:val="Normal"/>
    <w:link w:val="PieddepageCar"/>
    <w:uiPriority w:val="99"/>
    <w:unhideWhenUsed/>
    <w:rsid w:val="008D40A1"/>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8D40A1"/>
  </w:style>
  <w:style w:type="paragraph" w:styleId="Textedebulles">
    <w:name w:val="Balloon Text"/>
    <w:basedOn w:val="Normal"/>
    <w:link w:val="TextedebullesCar"/>
    <w:uiPriority w:val="99"/>
    <w:semiHidden/>
    <w:unhideWhenUsed/>
    <w:rsid w:val="008D40A1"/>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8D40A1"/>
    <w:rPr>
      <w:rFonts w:ascii="Tahoma" w:hAnsi="Tahoma" w:cs="Tahoma"/>
      <w:sz w:val="16"/>
      <w:szCs w:val="16"/>
    </w:rPr>
  </w:style>
  <w:style w:type="paragraph" w:customStyle="1" w:styleId="PieddePage0">
    <w:name w:val="Pied de Page"/>
    <w:basedOn w:val="Normal"/>
    <w:next w:val="Corpsdetexte"/>
    <w:link w:val="PieddePageCar0"/>
    <w:qFormat/>
    <w:rsid w:val="00507FEA"/>
    <w:pPr>
      <w:widowControl w:val="0"/>
      <w:autoSpaceDE w:val="0"/>
      <w:autoSpaceDN w:val="0"/>
      <w:spacing w:line="161" w:lineRule="exact"/>
      <w:ind w:left="187" w:hanging="187"/>
    </w:pPr>
    <w:rPr>
      <w:rFonts w:ascii="Arial" w:eastAsiaTheme="minorHAnsi" w:hAnsi="Arial" w:cs="Arial"/>
      <w:color w:val="939598"/>
      <w:sz w:val="14"/>
      <w:lang w:eastAsia="en-US"/>
    </w:rPr>
  </w:style>
  <w:style w:type="character" w:customStyle="1" w:styleId="PieddePageCar0">
    <w:name w:val="Pied de Page Car"/>
    <w:basedOn w:val="Policepardfaut"/>
    <w:link w:val="PieddePage0"/>
    <w:rsid w:val="00507FEA"/>
    <w:rPr>
      <w:rFonts w:ascii="Arial" w:hAnsi="Arial" w:cs="Arial"/>
      <w:color w:val="939598"/>
      <w:sz w:val="14"/>
      <w:szCs w:val="20"/>
    </w:rPr>
  </w:style>
  <w:style w:type="paragraph" w:styleId="Corpsdetexte">
    <w:name w:val="Body Text"/>
    <w:basedOn w:val="Normal"/>
    <w:link w:val="CorpsdetexteCar"/>
    <w:uiPriority w:val="99"/>
    <w:semiHidden/>
    <w:unhideWhenUsed/>
    <w:rsid w:val="00507FEA"/>
    <w:pPr>
      <w:spacing w:after="120"/>
    </w:pPr>
  </w:style>
  <w:style w:type="character" w:customStyle="1" w:styleId="CorpsdetexteCar">
    <w:name w:val="Corps de texte Car"/>
    <w:basedOn w:val="Policepardfaut"/>
    <w:link w:val="Corpsdetexte"/>
    <w:uiPriority w:val="99"/>
    <w:semiHidden/>
    <w:rsid w:val="00507FEA"/>
    <w:rPr>
      <w:rFonts w:ascii="Times New Roman" w:eastAsia="Times New Roman" w:hAnsi="Times New Roman" w:cs="Times New Roman"/>
      <w:sz w:val="20"/>
      <w:szCs w:val="20"/>
      <w:lang w:eastAsia="fr-FR"/>
    </w:rPr>
  </w:style>
  <w:style w:type="character" w:styleId="Lienhypertexte">
    <w:name w:val="Hyperlink"/>
    <w:basedOn w:val="Policepardfaut"/>
    <w:uiPriority w:val="99"/>
    <w:unhideWhenUsed/>
    <w:rsid w:val="00507FEA"/>
    <w:rPr>
      <w:color w:val="0000FF" w:themeColor="hyperlink"/>
      <w:u w:val="single"/>
    </w:rPr>
  </w:style>
  <w:style w:type="paragraph" w:styleId="Paragraphedeliste">
    <w:name w:val="List Paragraph"/>
    <w:basedOn w:val="Normal"/>
    <w:uiPriority w:val="34"/>
    <w:qFormat/>
    <w:rsid w:val="00BB0599"/>
    <w:pPr>
      <w:ind w:left="720"/>
      <w:contextualSpacing/>
    </w:pPr>
  </w:style>
  <w:style w:type="table" w:styleId="Grilledutableau">
    <w:name w:val="Table Grid"/>
    <w:basedOn w:val="TableauNormal"/>
    <w:uiPriority w:val="59"/>
    <w:rsid w:val="00F86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7FA1"/>
    <w:pPr>
      <w:autoSpaceDE w:val="0"/>
      <w:autoSpaceDN w:val="0"/>
      <w:adjustRightInd w:val="0"/>
      <w:spacing w:after="0" w:line="240" w:lineRule="auto"/>
    </w:pPr>
    <w:rPr>
      <w:rFonts w:ascii="Calibri" w:hAnsi="Calibri" w:cs="Calibri"/>
      <w:color w:val="000000"/>
      <w:sz w:val="24"/>
      <w:szCs w:val="24"/>
    </w:rPr>
  </w:style>
  <w:style w:type="paragraph" w:styleId="Notedebasdepage">
    <w:name w:val="footnote text"/>
    <w:basedOn w:val="Normal"/>
    <w:link w:val="NotedebasdepageCar"/>
    <w:uiPriority w:val="99"/>
    <w:semiHidden/>
    <w:unhideWhenUsed/>
    <w:rsid w:val="003B7FA1"/>
  </w:style>
  <w:style w:type="character" w:customStyle="1" w:styleId="NotedebasdepageCar">
    <w:name w:val="Note de bas de page Car"/>
    <w:basedOn w:val="Policepardfaut"/>
    <w:link w:val="Notedebasdepage"/>
    <w:uiPriority w:val="99"/>
    <w:semiHidden/>
    <w:rsid w:val="003B7FA1"/>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3B7FA1"/>
    <w:rPr>
      <w:vertAlign w:val="superscript"/>
    </w:rPr>
  </w:style>
  <w:style w:type="character" w:styleId="Lienhypertextesuivivisit">
    <w:name w:val="FollowedHyperlink"/>
    <w:basedOn w:val="Policepardfaut"/>
    <w:uiPriority w:val="99"/>
    <w:semiHidden/>
    <w:unhideWhenUsed/>
    <w:rsid w:val="007040B9"/>
    <w:rPr>
      <w:color w:val="800080" w:themeColor="followedHyperlink"/>
      <w:u w:val="single"/>
    </w:rPr>
  </w:style>
  <w:style w:type="character" w:styleId="Marquedecommentaire">
    <w:name w:val="annotation reference"/>
    <w:basedOn w:val="Policepardfaut"/>
    <w:unhideWhenUsed/>
    <w:rsid w:val="00101555"/>
    <w:rPr>
      <w:sz w:val="16"/>
      <w:szCs w:val="16"/>
    </w:rPr>
  </w:style>
  <w:style w:type="paragraph" w:styleId="Commentaire">
    <w:name w:val="annotation text"/>
    <w:basedOn w:val="Normal"/>
    <w:link w:val="CommentaireCar"/>
    <w:unhideWhenUsed/>
    <w:rsid w:val="00101555"/>
    <w:rPr>
      <w:rFonts w:ascii="Calibri" w:eastAsiaTheme="minorHAnsi" w:hAnsi="Calibri" w:cs="Calibri"/>
      <w:lang w:eastAsia="en-US"/>
    </w:rPr>
  </w:style>
  <w:style w:type="character" w:customStyle="1" w:styleId="CommentaireCar">
    <w:name w:val="Commentaire Car"/>
    <w:basedOn w:val="Policepardfaut"/>
    <w:link w:val="Commentaire"/>
    <w:rsid w:val="00101555"/>
    <w:rPr>
      <w:rFonts w:ascii="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113B2D"/>
    <w:rPr>
      <w:rFonts w:ascii="Times New Roman" w:eastAsia="Times New Roman" w:hAnsi="Times New Roman" w:cs="Times New Roman"/>
      <w:b/>
      <w:bCs/>
      <w:lang w:eastAsia="fr-FR"/>
    </w:rPr>
  </w:style>
  <w:style w:type="character" w:customStyle="1" w:styleId="ObjetducommentaireCar">
    <w:name w:val="Objet du commentaire Car"/>
    <w:basedOn w:val="CommentaireCar"/>
    <w:link w:val="Objetducommentaire"/>
    <w:uiPriority w:val="99"/>
    <w:semiHidden/>
    <w:rsid w:val="00113B2D"/>
    <w:rPr>
      <w:rFonts w:ascii="Times New Roman" w:eastAsia="Times New Roman" w:hAnsi="Times New Roman" w:cs="Times New Roman"/>
      <w:b/>
      <w:bCs/>
      <w:sz w:val="20"/>
      <w:szCs w:val="20"/>
      <w:lang w:eastAsia="fr-FR"/>
    </w:rPr>
  </w:style>
  <w:style w:type="paragraph" w:styleId="Sansinterligne">
    <w:name w:val="No Spacing"/>
    <w:uiPriority w:val="1"/>
    <w:qFormat/>
    <w:rsid w:val="00C63F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544782">
      <w:bodyDiv w:val="1"/>
      <w:marLeft w:val="0"/>
      <w:marRight w:val="0"/>
      <w:marTop w:val="0"/>
      <w:marBottom w:val="0"/>
      <w:divBdr>
        <w:top w:val="none" w:sz="0" w:space="0" w:color="auto"/>
        <w:left w:val="none" w:sz="0" w:space="0" w:color="auto"/>
        <w:bottom w:val="none" w:sz="0" w:space="0" w:color="auto"/>
        <w:right w:val="none" w:sz="0" w:space="0" w:color="auto"/>
      </w:divBdr>
    </w:div>
    <w:div w:id="184085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edefrance.ars.sante.fr/guide-dintervention-en-prevention-et-promotion-de-la-sante-lintention-des-partenaires" TargetMode="External"/><Relationship Id="rId13" Type="http://schemas.openxmlformats.org/officeDocument/2006/relationships/hyperlink" Target="mailto:ars-idf-actions-prevention@ars.sante.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rs.iledefrance.sante.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edefrance.ars.sante.fr/index.php/les-cooperatives-dacteurs?parent=1404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brique-territoires-sante.org/dynamiques-territoriales-de-sante/ateliers-sante-ville/presentation-ateliers-sante-vill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ledefrance.ars.sante.fr/contrat-local-de-sante-cls" TargetMode="External"/><Relationship Id="rId14" Type="http://schemas.openxmlformats.org/officeDocument/2006/relationships/hyperlink" Target="https://ma-demarche-sante.fr/si_mds/servlet/login.html?EVT=K%7CE-LOGOU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60341-EA89-4B12-9C84-BA0C3C04F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2549</Words>
  <Characters>14020</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GHULAM, Sadia (ARS-IDF/OSMS/POLE-MEDICOSOC-APCPH)</dc:creator>
  <cp:lastModifiedBy>MEDJOUB, Malika</cp:lastModifiedBy>
  <cp:revision>3</cp:revision>
  <cp:lastPrinted>2023-02-20T08:54:00Z</cp:lastPrinted>
  <dcterms:created xsi:type="dcterms:W3CDTF">2023-03-13T12:27:00Z</dcterms:created>
  <dcterms:modified xsi:type="dcterms:W3CDTF">2023-03-13T13:02:00Z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-691233948</vt:i4>
  </property>
</Properties>
</file>