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CA2C" w14:textId="256591CF" w:rsidR="00A7735A" w:rsidRPr="00F81FE5" w:rsidRDefault="00193302" w:rsidP="00F81FE5">
      <w:pPr>
        <w:pStyle w:val="En-tte"/>
        <w:tabs>
          <w:tab w:val="clear" w:pos="4536"/>
          <w:tab w:val="clear" w:pos="9072"/>
          <w:tab w:val="left" w:pos="8359"/>
        </w:tabs>
        <w:rPr>
          <w:rFonts w:ascii="Arial" w:hAnsi="Arial" w:cs="Arial"/>
          <w:b/>
          <w:sz w:val="22"/>
          <w:szCs w:val="22"/>
        </w:rPr>
      </w:pPr>
      <w:r>
        <w:rPr>
          <w:rFonts w:ascii="Arial" w:hAnsi="Arial" w:cs="Arial"/>
          <w:sz w:val="22"/>
          <w:szCs w:val="22"/>
        </w:rPr>
        <w:tab/>
      </w:r>
    </w:p>
    <w:p w14:paraId="6B9C084C" w14:textId="0086A189" w:rsidR="0081531A" w:rsidRPr="001F52C5" w:rsidRDefault="0081531A" w:rsidP="00F81FE5">
      <w:pPr>
        <w:tabs>
          <w:tab w:val="left" w:pos="1272"/>
        </w:tabs>
        <w:rPr>
          <w:rFonts w:ascii="Arial" w:hAnsi="Arial" w:cs="Arial"/>
        </w:rPr>
        <w:sectPr w:rsidR="0081531A" w:rsidRPr="001F52C5" w:rsidSect="00D04560">
          <w:footerReference w:type="default" r:id="rId8"/>
          <w:headerReference w:type="first" r:id="rId9"/>
          <w:footerReference w:type="first" r:id="rId10"/>
          <w:pgSz w:w="11906" w:h="16838"/>
          <w:pgMar w:top="567" w:right="567" w:bottom="851" w:left="567" w:header="426" w:footer="510" w:gutter="0"/>
          <w:cols w:space="720"/>
          <w:titlePg/>
          <w:docGrid w:linePitch="299"/>
        </w:sectPr>
      </w:pPr>
    </w:p>
    <w:p w14:paraId="336ECFAC" w14:textId="0971AEC0" w:rsidR="0052153E" w:rsidRDefault="0052153E" w:rsidP="00CD4B27">
      <w:pPr>
        <w:ind w:right="140"/>
        <w:rPr>
          <w:rFonts w:ascii="Arial" w:hAnsi="Arial" w:cs="Arial"/>
          <w:sz w:val="18"/>
          <w:szCs w:val="16"/>
        </w:rPr>
      </w:pPr>
    </w:p>
    <w:p w14:paraId="6949BC7C" w14:textId="77777777" w:rsidR="00927A4E" w:rsidRPr="00F81FE5" w:rsidRDefault="00927A4E" w:rsidP="00CD4B27">
      <w:pPr>
        <w:ind w:right="140"/>
        <w:rPr>
          <w:rFonts w:ascii="Arial" w:hAnsi="Arial" w:cs="Arial"/>
          <w:sz w:val="18"/>
          <w:szCs w:val="16"/>
        </w:rPr>
      </w:pPr>
    </w:p>
    <w:p w14:paraId="5AAA1D76" w14:textId="19CF89B1" w:rsidR="00E57EBB" w:rsidRPr="00F81FE5" w:rsidRDefault="00E57EBB" w:rsidP="00CD4B27">
      <w:pPr>
        <w:ind w:right="140"/>
        <w:rPr>
          <w:rFonts w:ascii="Arial" w:hAnsi="Arial" w:cs="Arial"/>
          <w:sz w:val="18"/>
          <w:szCs w:val="16"/>
        </w:rPr>
      </w:pPr>
    </w:p>
    <w:p w14:paraId="502773F3" w14:textId="6C015CAB" w:rsidR="00761893" w:rsidRPr="0052153E" w:rsidRDefault="0052153E" w:rsidP="00F81FE5">
      <w:pPr>
        <w:spacing w:line="276" w:lineRule="auto"/>
        <w:ind w:right="140"/>
        <w:jc w:val="center"/>
        <w:rPr>
          <w:rFonts w:ascii="Arial" w:hAnsi="Arial" w:cs="Arial"/>
          <w:b/>
          <w:color w:val="002060"/>
          <w:sz w:val="32"/>
          <w:szCs w:val="26"/>
        </w:rPr>
      </w:pPr>
      <w:r w:rsidRPr="0052153E">
        <w:rPr>
          <w:rFonts w:ascii="Arial" w:hAnsi="Arial" w:cs="Arial"/>
          <w:b/>
          <w:color w:val="002060"/>
          <w:sz w:val="32"/>
          <w:szCs w:val="26"/>
        </w:rPr>
        <w:t xml:space="preserve">AVIS D’APPEL A </w:t>
      </w:r>
      <w:r w:rsidR="00745B64">
        <w:rPr>
          <w:rFonts w:ascii="Arial" w:hAnsi="Arial" w:cs="Arial"/>
          <w:b/>
          <w:color w:val="002060"/>
          <w:sz w:val="32"/>
          <w:szCs w:val="26"/>
        </w:rPr>
        <w:t>CANDIDATURE</w:t>
      </w:r>
    </w:p>
    <w:p w14:paraId="151210A8" w14:textId="4B64CDC9" w:rsidR="00E103B2" w:rsidRDefault="00E103B2" w:rsidP="00761893">
      <w:pPr>
        <w:ind w:right="140"/>
        <w:jc w:val="center"/>
        <w:rPr>
          <w:rFonts w:ascii="Arial" w:hAnsi="Arial" w:cs="Arial"/>
          <w:b/>
          <w:color w:val="002060"/>
        </w:rPr>
      </w:pPr>
    </w:p>
    <w:p w14:paraId="75376DCF" w14:textId="77777777" w:rsidR="00927A4E" w:rsidRPr="00E103B2" w:rsidRDefault="00927A4E" w:rsidP="00761893">
      <w:pPr>
        <w:ind w:right="140"/>
        <w:jc w:val="center"/>
        <w:rPr>
          <w:rFonts w:ascii="Arial" w:hAnsi="Arial" w:cs="Arial"/>
          <w:b/>
          <w:color w:val="002060"/>
        </w:rPr>
      </w:pPr>
    </w:p>
    <w:p w14:paraId="5C939986" w14:textId="08DC3DCE" w:rsidR="00CD4B27" w:rsidRPr="00A12096" w:rsidRDefault="00CD4B27" w:rsidP="00CD4B27">
      <w:pPr>
        <w:jc w:val="both"/>
        <w:rPr>
          <w:rFonts w:ascii="Arial" w:hAnsi="Arial" w:cs="Arial"/>
          <w:b/>
          <w:sz w:val="21"/>
          <w:szCs w:val="21"/>
        </w:rPr>
      </w:pPr>
    </w:p>
    <w:p w14:paraId="68DE3B56" w14:textId="5C28D8AB" w:rsidR="008437F9" w:rsidRPr="00EF70DC" w:rsidRDefault="0052153E" w:rsidP="00EF70DC">
      <w:pPr>
        <w:spacing w:line="276" w:lineRule="auto"/>
        <w:ind w:right="140"/>
        <w:jc w:val="center"/>
        <w:rPr>
          <w:rFonts w:ascii="Arial" w:hAnsi="Arial" w:cs="Arial"/>
          <w:b/>
          <w:color w:val="002060"/>
          <w:sz w:val="36"/>
          <w:szCs w:val="24"/>
        </w:rPr>
      </w:pPr>
      <w:r w:rsidRPr="00EF70DC">
        <w:rPr>
          <w:rFonts w:ascii="Arial" w:hAnsi="Arial" w:cs="Arial"/>
          <w:b/>
          <w:color w:val="002060"/>
          <w:sz w:val="36"/>
          <w:szCs w:val="24"/>
        </w:rPr>
        <w:t xml:space="preserve">Pour la création </w:t>
      </w:r>
      <w:r w:rsidR="00EF70DC" w:rsidRPr="00EF70DC">
        <w:rPr>
          <w:rFonts w:ascii="Arial" w:hAnsi="Arial" w:cs="Arial"/>
          <w:b/>
          <w:color w:val="002060"/>
          <w:sz w:val="36"/>
          <w:szCs w:val="24"/>
        </w:rPr>
        <w:t>d</w:t>
      </w:r>
      <w:r w:rsidR="00C416D0">
        <w:rPr>
          <w:rFonts w:ascii="Arial" w:hAnsi="Arial" w:cs="Arial"/>
          <w:b/>
          <w:color w:val="002060"/>
          <w:sz w:val="36"/>
          <w:szCs w:val="24"/>
        </w:rPr>
        <w:t xml:space="preserve">’une plateforme </w:t>
      </w:r>
      <w:r w:rsidR="00EF70DC" w:rsidRPr="00EF70DC">
        <w:rPr>
          <w:rFonts w:ascii="Arial" w:hAnsi="Arial" w:cs="Arial"/>
          <w:b/>
          <w:color w:val="002060"/>
          <w:sz w:val="36"/>
          <w:szCs w:val="24"/>
        </w:rPr>
        <w:t xml:space="preserve">d’accompagnement et de répit </w:t>
      </w:r>
      <w:r w:rsidR="00F17C6A">
        <w:rPr>
          <w:rFonts w:ascii="Arial" w:hAnsi="Arial" w:cs="Arial"/>
          <w:b/>
          <w:color w:val="002060"/>
          <w:sz w:val="36"/>
          <w:szCs w:val="24"/>
        </w:rPr>
        <w:t xml:space="preserve">(PFR) </w:t>
      </w:r>
      <w:r w:rsidR="00EF70DC" w:rsidRPr="00EF70DC">
        <w:rPr>
          <w:rFonts w:ascii="Arial" w:hAnsi="Arial" w:cs="Arial"/>
          <w:b/>
          <w:color w:val="002060"/>
          <w:sz w:val="36"/>
          <w:szCs w:val="24"/>
        </w:rPr>
        <w:t>pour personnes en situation de handicap</w:t>
      </w:r>
      <w:r w:rsidR="00C416D0">
        <w:rPr>
          <w:rFonts w:ascii="Arial" w:hAnsi="Arial" w:cs="Arial"/>
          <w:b/>
          <w:color w:val="002060"/>
          <w:sz w:val="36"/>
          <w:szCs w:val="24"/>
        </w:rPr>
        <w:t xml:space="preserve"> dans le Département des Yvelines</w:t>
      </w:r>
    </w:p>
    <w:p w14:paraId="49B60883" w14:textId="32FE63F0" w:rsidR="00927A4E" w:rsidRDefault="00927A4E" w:rsidP="008437F9">
      <w:pPr>
        <w:spacing w:line="276" w:lineRule="auto"/>
        <w:jc w:val="both"/>
        <w:rPr>
          <w:rFonts w:ascii="Arial" w:hAnsi="Arial" w:cs="Arial"/>
          <w:b/>
          <w:bCs/>
          <w:color w:val="333333"/>
          <w:shd w:val="clear" w:color="auto" w:fill="FFFFFF"/>
        </w:rPr>
      </w:pPr>
    </w:p>
    <w:p w14:paraId="2B400BBE" w14:textId="03BFA1C7" w:rsidR="00927A4E" w:rsidRDefault="00927A4E" w:rsidP="008437F9">
      <w:pPr>
        <w:spacing w:line="276" w:lineRule="auto"/>
        <w:jc w:val="both"/>
        <w:rPr>
          <w:rFonts w:ascii="Arial" w:hAnsi="Arial" w:cs="Arial"/>
          <w:b/>
          <w:bCs/>
          <w:color w:val="333333"/>
          <w:shd w:val="clear" w:color="auto" w:fill="FFFFFF"/>
        </w:rPr>
      </w:pPr>
    </w:p>
    <w:p w14:paraId="55D017D4" w14:textId="1187755E" w:rsidR="002441B0" w:rsidRDefault="002441B0" w:rsidP="002441B0">
      <w:pPr>
        <w:shd w:val="clear" w:color="auto" w:fill="FFFFFF" w:themeFill="background1"/>
        <w:spacing w:line="276" w:lineRule="auto"/>
        <w:jc w:val="both"/>
        <w:rPr>
          <w:rFonts w:ascii="Arial" w:hAnsi="Arial" w:cs="Arial"/>
          <w:b/>
          <w:bCs/>
          <w:color w:val="002060"/>
          <w:sz w:val="20"/>
          <w:shd w:val="clear" w:color="auto" w:fill="FFFFFF"/>
        </w:rPr>
      </w:pPr>
    </w:p>
    <w:p w14:paraId="7ADD5461" w14:textId="775B5159" w:rsidR="002441B0" w:rsidRDefault="002441B0" w:rsidP="006A32D8">
      <w:pPr>
        <w:spacing w:line="276" w:lineRule="auto"/>
        <w:rPr>
          <w:rFonts w:ascii="Arial" w:hAnsi="Arial" w:cs="Arial"/>
          <w:b/>
          <w:sz w:val="21"/>
          <w:szCs w:val="21"/>
        </w:rPr>
      </w:pPr>
    </w:p>
    <w:p w14:paraId="78FC7BBB" w14:textId="1B64D2DE" w:rsidR="002441B0" w:rsidRPr="002441B0" w:rsidRDefault="002441B0" w:rsidP="002441B0">
      <w:pPr>
        <w:rPr>
          <w:rFonts w:ascii="Arial" w:hAnsi="Arial" w:cs="Arial"/>
          <w:sz w:val="21"/>
          <w:szCs w:val="21"/>
        </w:rPr>
      </w:pPr>
    </w:p>
    <w:p w14:paraId="371D11BD" w14:textId="14AE4382" w:rsidR="002441B0" w:rsidRPr="002441B0" w:rsidRDefault="00EF70DC" w:rsidP="002441B0">
      <w:pPr>
        <w:rPr>
          <w:rFonts w:ascii="Arial" w:hAnsi="Arial" w:cs="Arial"/>
          <w:sz w:val="21"/>
          <w:szCs w:val="21"/>
        </w:rPr>
      </w:pPr>
      <w:r>
        <w:rPr>
          <w:rFonts w:ascii="Arial" w:hAnsi="Arial" w:cs="Arial"/>
          <w:b/>
          <w:bCs/>
          <w:noProof/>
          <w:color w:val="333333"/>
          <w:lang w:eastAsia="fr-FR"/>
        </w:rPr>
        <mc:AlternateContent>
          <mc:Choice Requires="wps">
            <w:drawing>
              <wp:anchor distT="0" distB="0" distL="114300" distR="114300" simplePos="0" relativeHeight="251659264" behindDoc="0" locked="0" layoutInCell="1" allowOverlap="1" wp14:anchorId="5BF755F8" wp14:editId="75E89516">
                <wp:simplePos x="0" y="0"/>
                <wp:positionH relativeFrom="margin">
                  <wp:posOffset>485775</wp:posOffset>
                </wp:positionH>
                <wp:positionV relativeFrom="paragraph">
                  <wp:posOffset>93345</wp:posOffset>
                </wp:positionV>
                <wp:extent cx="5844540" cy="2506980"/>
                <wp:effectExtent l="0" t="0" r="22860" b="26670"/>
                <wp:wrapNone/>
                <wp:docPr id="2" name="Rectangle 2"/>
                <wp:cNvGraphicFramePr/>
                <a:graphic xmlns:a="http://schemas.openxmlformats.org/drawingml/2006/main">
                  <a:graphicData uri="http://schemas.microsoft.com/office/word/2010/wordprocessingShape">
                    <wps:wsp>
                      <wps:cNvSpPr/>
                      <wps:spPr>
                        <a:xfrm>
                          <a:off x="0" y="0"/>
                          <a:ext cx="5844540" cy="25069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D94815" w14:textId="6FE6CA6C" w:rsidR="005204EC" w:rsidRDefault="005204EC" w:rsidP="002441B0">
                            <w:pPr>
                              <w:jc w:val="both"/>
                              <w:rPr>
                                <w:rFonts w:ascii="Arial" w:hAnsi="Arial" w:cs="Arial"/>
                                <w:b/>
                                <w:bCs/>
                                <w:color w:val="002060"/>
                              </w:rPr>
                            </w:pPr>
                            <w:r w:rsidRPr="002441B0">
                              <w:rPr>
                                <w:rFonts w:ascii="Arial" w:hAnsi="Arial" w:cs="Arial"/>
                                <w:b/>
                                <w:bCs/>
                                <w:color w:val="002060"/>
                              </w:rPr>
                              <w:t>Autorité compétente pour l’Appe</w:t>
                            </w:r>
                            <w:r>
                              <w:rPr>
                                <w:rFonts w:ascii="Arial" w:hAnsi="Arial" w:cs="Arial"/>
                                <w:b/>
                                <w:bCs/>
                                <w:color w:val="002060"/>
                              </w:rPr>
                              <w:t>l à candidature (AAC</w:t>
                            </w:r>
                            <w:r w:rsidRPr="002441B0">
                              <w:rPr>
                                <w:rFonts w:ascii="Arial" w:hAnsi="Arial" w:cs="Arial"/>
                                <w:b/>
                                <w:bCs/>
                                <w:color w:val="002060"/>
                              </w:rPr>
                              <w:t xml:space="preserve">) : </w:t>
                            </w:r>
                          </w:p>
                          <w:p w14:paraId="33404BDC" w14:textId="77777777" w:rsidR="005204EC" w:rsidRPr="002441B0" w:rsidRDefault="005204EC" w:rsidP="002441B0">
                            <w:pPr>
                              <w:jc w:val="both"/>
                              <w:rPr>
                                <w:rFonts w:ascii="Arial" w:hAnsi="Arial" w:cs="Arial"/>
                                <w:b/>
                                <w:bCs/>
                                <w:color w:val="002060"/>
                              </w:rPr>
                            </w:pPr>
                          </w:p>
                          <w:p w14:paraId="70F41C00" w14:textId="6C989DB0" w:rsidR="005204EC" w:rsidRPr="002441B0" w:rsidRDefault="005204EC" w:rsidP="002441B0">
                            <w:pPr>
                              <w:jc w:val="both"/>
                              <w:rPr>
                                <w:rFonts w:ascii="Arial" w:hAnsi="Arial" w:cs="Arial"/>
                                <w:b/>
                                <w:bCs/>
                                <w:color w:val="002060"/>
                              </w:rPr>
                            </w:pPr>
                            <w:r w:rsidRPr="002441B0">
                              <w:rPr>
                                <w:rFonts w:ascii="Arial" w:hAnsi="Arial" w:cs="Arial"/>
                                <w:b/>
                                <w:bCs/>
                                <w:color w:val="002060"/>
                              </w:rPr>
                              <w:t>Le Directeur général</w:t>
                            </w:r>
                            <w:r>
                              <w:rPr>
                                <w:rFonts w:ascii="Arial" w:hAnsi="Arial" w:cs="Arial"/>
                                <w:b/>
                                <w:bCs/>
                                <w:color w:val="002060"/>
                              </w:rPr>
                              <w:t xml:space="preserve"> de l’Agence Régionale de S</w:t>
                            </w:r>
                            <w:r w:rsidRPr="002441B0">
                              <w:rPr>
                                <w:rFonts w:ascii="Arial" w:hAnsi="Arial" w:cs="Arial"/>
                                <w:b/>
                                <w:bCs/>
                                <w:color w:val="002060"/>
                              </w:rPr>
                              <w:t xml:space="preserve">anté </w:t>
                            </w:r>
                            <w:r w:rsidR="00692765">
                              <w:rPr>
                                <w:rFonts w:ascii="Arial" w:hAnsi="Arial" w:cs="Arial"/>
                                <w:b/>
                                <w:bCs/>
                                <w:color w:val="002060"/>
                              </w:rPr>
                              <w:t>Île-de-France</w:t>
                            </w:r>
                          </w:p>
                          <w:p w14:paraId="5FE31798" w14:textId="77777777" w:rsidR="005204EC" w:rsidRPr="002441B0" w:rsidRDefault="005204EC" w:rsidP="002441B0">
                            <w:pPr>
                              <w:jc w:val="both"/>
                              <w:rPr>
                                <w:rFonts w:ascii="Arial" w:hAnsi="Arial" w:cs="Arial"/>
                                <w:b/>
                                <w:bCs/>
                                <w:color w:val="002060"/>
                              </w:rPr>
                            </w:pPr>
                            <w:r w:rsidRPr="002441B0">
                              <w:rPr>
                                <w:rFonts w:ascii="Arial" w:hAnsi="Arial" w:cs="Arial"/>
                                <w:b/>
                                <w:bCs/>
                                <w:color w:val="002060"/>
                              </w:rPr>
                              <w:t xml:space="preserve">13 rue du Landy </w:t>
                            </w:r>
                          </w:p>
                          <w:p w14:paraId="260D1C21" w14:textId="77777777" w:rsidR="005204EC" w:rsidRPr="002441B0" w:rsidRDefault="005204EC" w:rsidP="002441B0">
                            <w:pPr>
                              <w:jc w:val="both"/>
                              <w:rPr>
                                <w:rFonts w:ascii="Arial" w:hAnsi="Arial" w:cs="Arial"/>
                                <w:b/>
                                <w:bCs/>
                                <w:color w:val="002060"/>
                              </w:rPr>
                            </w:pPr>
                            <w:r w:rsidRPr="002441B0">
                              <w:rPr>
                                <w:rFonts w:ascii="Arial" w:hAnsi="Arial" w:cs="Arial"/>
                                <w:b/>
                                <w:bCs/>
                                <w:color w:val="002060"/>
                              </w:rPr>
                              <w:t xml:space="preserve">Le </w:t>
                            </w:r>
                            <w:proofErr w:type="spellStart"/>
                            <w:r w:rsidRPr="002441B0">
                              <w:rPr>
                                <w:rFonts w:ascii="Arial" w:hAnsi="Arial" w:cs="Arial"/>
                                <w:b/>
                                <w:bCs/>
                                <w:color w:val="002060"/>
                              </w:rPr>
                              <w:t>Curve</w:t>
                            </w:r>
                            <w:proofErr w:type="spellEnd"/>
                            <w:r w:rsidRPr="002441B0">
                              <w:rPr>
                                <w:rFonts w:ascii="Arial" w:hAnsi="Arial" w:cs="Arial"/>
                                <w:b/>
                                <w:bCs/>
                                <w:color w:val="002060"/>
                              </w:rPr>
                              <w:t xml:space="preserve"> </w:t>
                            </w:r>
                          </w:p>
                          <w:p w14:paraId="314CF6AE" w14:textId="457456FC" w:rsidR="005204EC" w:rsidRPr="002441B0" w:rsidRDefault="005204EC" w:rsidP="00EF70DC">
                            <w:pPr>
                              <w:jc w:val="both"/>
                              <w:rPr>
                                <w:rFonts w:ascii="Arial" w:hAnsi="Arial" w:cs="Arial"/>
                                <w:b/>
                                <w:bCs/>
                                <w:color w:val="002060"/>
                              </w:rPr>
                            </w:pPr>
                            <w:r w:rsidRPr="002441B0">
                              <w:rPr>
                                <w:rFonts w:ascii="Arial" w:hAnsi="Arial" w:cs="Arial"/>
                                <w:b/>
                                <w:bCs/>
                                <w:color w:val="002060"/>
                              </w:rPr>
                              <w:t xml:space="preserve">93200 Saint-Denis </w:t>
                            </w:r>
                          </w:p>
                          <w:p w14:paraId="70A031DF" w14:textId="77777777" w:rsidR="005204EC" w:rsidRPr="002441B0" w:rsidRDefault="005204EC" w:rsidP="002441B0">
                            <w:pPr>
                              <w:jc w:val="both"/>
                              <w:rPr>
                                <w:rFonts w:ascii="Arial" w:hAnsi="Arial" w:cs="Arial"/>
                                <w:b/>
                                <w:bCs/>
                                <w:color w:val="002060"/>
                              </w:rPr>
                            </w:pPr>
                          </w:p>
                          <w:p w14:paraId="4CA62ED9" w14:textId="27A96985" w:rsidR="005204EC" w:rsidRPr="002441B0" w:rsidRDefault="005204EC" w:rsidP="002441B0">
                            <w:pPr>
                              <w:jc w:val="both"/>
                              <w:rPr>
                                <w:rFonts w:ascii="Arial" w:hAnsi="Arial" w:cs="Arial"/>
                                <w:b/>
                                <w:bCs/>
                                <w:color w:val="002060"/>
                              </w:rPr>
                            </w:pPr>
                            <w:r w:rsidRPr="002441B0">
                              <w:rPr>
                                <w:rFonts w:ascii="Arial" w:hAnsi="Arial" w:cs="Arial"/>
                                <w:b/>
                                <w:bCs/>
                                <w:color w:val="002060"/>
                              </w:rPr>
                              <w:t xml:space="preserve">Date de publication de l’avis d’Appel à </w:t>
                            </w:r>
                            <w:r>
                              <w:rPr>
                                <w:rFonts w:ascii="Arial" w:hAnsi="Arial" w:cs="Arial"/>
                                <w:b/>
                                <w:bCs/>
                                <w:color w:val="002060"/>
                              </w:rPr>
                              <w:t>candidature</w:t>
                            </w:r>
                            <w:r w:rsidRPr="002441B0">
                              <w:rPr>
                                <w:rFonts w:ascii="Arial" w:hAnsi="Arial" w:cs="Arial"/>
                                <w:b/>
                                <w:bCs/>
                                <w:color w:val="002060"/>
                              </w:rPr>
                              <w:t xml:space="preserve"> : </w:t>
                            </w:r>
                            <w:r w:rsidR="00B90C7C">
                              <w:rPr>
                                <w:rFonts w:ascii="Arial" w:hAnsi="Arial" w:cs="Arial"/>
                                <w:b/>
                                <w:bCs/>
                                <w:color w:val="002060"/>
                              </w:rPr>
                              <w:t>22</w:t>
                            </w:r>
                            <w:r w:rsidR="008D00B8">
                              <w:rPr>
                                <w:rFonts w:ascii="Arial" w:hAnsi="Arial" w:cs="Arial"/>
                                <w:b/>
                                <w:bCs/>
                                <w:color w:val="002060"/>
                              </w:rPr>
                              <w:t xml:space="preserve"> </w:t>
                            </w:r>
                            <w:r w:rsidR="00B90C7C">
                              <w:rPr>
                                <w:rFonts w:ascii="Arial" w:hAnsi="Arial" w:cs="Arial"/>
                                <w:b/>
                                <w:bCs/>
                                <w:color w:val="002060"/>
                              </w:rPr>
                              <w:t>septembre</w:t>
                            </w:r>
                            <w:r w:rsidRPr="00397092">
                              <w:rPr>
                                <w:rFonts w:ascii="Arial" w:hAnsi="Arial" w:cs="Arial"/>
                                <w:b/>
                                <w:bCs/>
                                <w:color w:val="002060"/>
                              </w:rPr>
                              <w:t xml:space="preserve"> 202</w:t>
                            </w:r>
                            <w:r w:rsidR="008A1784" w:rsidRPr="00397092">
                              <w:rPr>
                                <w:rFonts w:ascii="Arial" w:hAnsi="Arial" w:cs="Arial"/>
                                <w:b/>
                                <w:bCs/>
                                <w:color w:val="002060"/>
                              </w:rPr>
                              <w:t>5</w:t>
                            </w:r>
                            <w:r w:rsidRPr="002441B0">
                              <w:rPr>
                                <w:rFonts w:ascii="Arial" w:hAnsi="Arial" w:cs="Arial"/>
                                <w:b/>
                                <w:bCs/>
                                <w:color w:val="002060"/>
                              </w:rPr>
                              <w:t xml:space="preserve"> </w:t>
                            </w:r>
                          </w:p>
                          <w:p w14:paraId="1E6017F8" w14:textId="77777777" w:rsidR="005204EC" w:rsidRPr="002441B0" w:rsidRDefault="005204EC" w:rsidP="002441B0">
                            <w:pPr>
                              <w:jc w:val="both"/>
                              <w:rPr>
                                <w:rFonts w:ascii="Arial" w:hAnsi="Arial" w:cs="Arial"/>
                                <w:b/>
                                <w:bCs/>
                                <w:color w:val="002060"/>
                              </w:rPr>
                            </w:pPr>
                          </w:p>
                          <w:p w14:paraId="67845677" w14:textId="423E073A" w:rsidR="005204EC" w:rsidRPr="002441B0" w:rsidRDefault="005204EC" w:rsidP="002441B0">
                            <w:pPr>
                              <w:jc w:val="both"/>
                              <w:rPr>
                                <w:rFonts w:ascii="Arial" w:hAnsi="Arial" w:cs="Arial"/>
                                <w:b/>
                                <w:bCs/>
                                <w:color w:val="002060"/>
                              </w:rPr>
                            </w:pPr>
                            <w:r w:rsidRPr="002441B0">
                              <w:rPr>
                                <w:rFonts w:ascii="Arial" w:hAnsi="Arial" w:cs="Arial"/>
                                <w:b/>
                                <w:bCs/>
                                <w:color w:val="002060"/>
                              </w:rPr>
                              <w:t xml:space="preserve">Date limite de dépôt des </w:t>
                            </w:r>
                            <w:r w:rsidRPr="00397092">
                              <w:rPr>
                                <w:rFonts w:ascii="Arial" w:hAnsi="Arial" w:cs="Arial"/>
                                <w:b/>
                                <w:bCs/>
                                <w:color w:val="002060"/>
                              </w:rPr>
                              <w:t xml:space="preserve">candidatures : </w:t>
                            </w:r>
                            <w:r w:rsidR="00B90C7C">
                              <w:rPr>
                                <w:rFonts w:ascii="Arial" w:hAnsi="Arial" w:cs="Arial"/>
                                <w:b/>
                                <w:bCs/>
                                <w:color w:val="002060"/>
                              </w:rPr>
                              <w:t>22 décembre 2025</w:t>
                            </w:r>
                          </w:p>
                          <w:p w14:paraId="5AF5F71C" w14:textId="77777777" w:rsidR="005204EC" w:rsidRPr="002441B0" w:rsidRDefault="005204EC" w:rsidP="002441B0">
                            <w:pPr>
                              <w:rPr>
                                <w:rFonts w:ascii="Arial" w:hAnsi="Arial" w:cs="Arial"/>
                                <w:b/>
                                <w:bCs/>
                                <w:color w:val="002060"/>
                              </w:rPr>
                            </w:pPr>
                          </w:p>
                          <w:p w14:paraId="29BF51A5" w14:textId="77777777" w:rsidR="00E46E72" w:rsidRDefault="005204EC" w:rsidP="002441B0">
                            <w:pPr>
                              <w:rPr>
                                <w:rFonts w:ascii="Arial" w:hAnsi="Arial" w:cs="Arial"/>
                                <w:b/>
                                <w:bCs/>
                                <w:color w:val="002060"/>
                              </w:rPr>
                            </w:pPr>
                            <w:r w:rsidRPr="002441B0">
                              <w:rPr>
                                <w:rFonts w:ascii="Arial" w:hAnsi="Arial" w:cs="Arial"/>
                                <w:b/>
                                <w:bCs/>
                                <w:color w:val="002060"/>
                              </w:rPr>
                              <w:t xml:space="preserve">Pour toute question : </w:t>
                            </w:r>
                          </w:p>
                          <w:p w14:paraId="2915CBE2" w14:textId="6B2C9E3C" w:rsidR="005204EC" w:rsidRPr="00E46E72" w:rsidRDefault="00E46E72" w:rsidP="002441B0">
                            <w:pPr>
                              <w:rPr>
                                <w:rStyle w:val="Lienhypertexte"/>
                                <w:rFonts w:ascii="Arial" w:hAnsi="Arial" w:cs="Arial"/>
                              </w:rPr>
                            </w:pPr>
                            <w:r w:rsidRPr="00E46E72">
                              <w:rPr>
                                <w:rStyle w:val="Lienhypertexte"/>
                                <w:rFonts w:ascii="Arial" w:hAnsi="Arial" w:cs="Arial"/>
                              </w:rPr>
                              <w:t>ars-dd78-dpt-medico-social@ars.sante.fr</w:t>
                            </w:r>
                          </w:p>
                          <w:p w14:paraId="542125DB" w14:textId="3E5B875A" w:rsidR="005204EC" w:rsidRPr="002441B0" w:rsidRDefault="005204EC" w:rsidP="002441B0">
                            <w:pPr>
                              <w:rPr>
                                <w:rFonts w:ascii="Arial" w:hAnsi="Arial" w:cs="Arial"/>
                                <w:b/>
                                <w:bCs/>
                                <w:color w:val="002060"/>
                                <w:sz w:val="20"/>
                              </w:rPr>
                            </w:pPr>
                            <w:r w:rsidRPr="002441B0">
                              <w:rPr>
                                <w:rFonts w:ascii="Arial" w:hAnsi="Arial" w:cs="Arial"/>
                                <w:b/>
                                <w:bCs/>
                                <w:color w:val="002060"/>
                                <w:sz w:val="20"/>
                              </w:rPr>
                              <w:t>(</w:t>
                            </w:r>
                            <w:proofErr w:type="gramStart"/>
                            <w:r w:rsidRPr="002441B0">
                              <w:rPr>
                                <w:rFonts w:ascii="Arial" w:hAnsi="Arial" w:cs="Arial"/>
                                <w:b/>
                                <w:bCs/>
                                <w:color w:val="002060"/>
                                <w:sz w:val="20"/>
                              </w:rPr>
                              <w:t>courriel</w:t>
                            </w:r>
                            <w:proofErr w:type="gramEnd"/>
                            <w:r w:rsidRPr="002441B0">
                              <w:rPr>
                                <w:rFonts w:ascii="Arial" w:hAnsi="Arial" w:cs="Arial"/>
                                <w:b/>
                                <w:bCs/>
                                <w:color w:val="002060"/>
                                <w:sz w:val="20"/>
                              </w:rPr>
                              <w:t xml:space="preserve"> mentionnant dans l’objet la référence</w:t>
                            </w:r>
                            <w:r>
                              <w:rPr>
                                <w:rFonts w:ascii="Arial" w:hAnsi="Arial" w:cs="Arial"/>
                                <w:b/>
                                <w:bCs/>
                                <w:color w:val="002060"/>
                                <w:sz w:val="20"/>
                              </w:rPr>
                              <w:t xml:space="preserve"> : AAC PFR PH</w:t>
                            </w:r>
                            <w:r w:rsidRPr="002441B0">
                              <w:rPr>
                                <w:rFonts w:ascii="Arial" w:hAnsi="Arial" w:cs="Arial"/>
                                <w:b/>
                                <w:bCs/>
                                <w:color w:val="002060"/>
                                <w:sz w:val="20"/>
                              </w:rPr>
                              <w:t xml:space="preserve"> 202</w:t>
                            </w:r>
                            <w:r w:rsidR="00C416D0">
                              <w:rPr>
                                <w:rFonts w:ascii="Arial" w:hAnsi="Arial" w:cs="Arial"/>
                                <w:b/>
                                <w:bCs/>
                                <w:color w:val="002060"/>
                                <w:sz w:val="20"/>
                              </w:rPr>
                              <w:t>5</w:t>
                            </w:r>
                            <w:r w:rsidRPr="002441B0">
                              <w:rPr>
                                <w:rFonts w:ascii="Arial" w:hAnsi="Arial" w:cs="Arial"/>
                                <w:b/>
                                <w:bCs/>
                                <w:color w:val="00206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755F8" id="Rectangle 2" o:spid="_x0000_s1026" style="position:absolute;margin-left:38.25pt;margin-top:7.35pt;width:460.2pt;height:19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" fillcolor="#dbe5f1 [660]" strokecolor="#243f60 [1604]" strokeweight="1pt">
                <v:textbox>
                  <w:txbxContent>
                    <w:p w14:paraId="7BD94815" w14:textId="6FE6CA6C" w:rsidR="005204EC" w:rsidRDefault="005204EC" w:rsidP="002441B0">
                      <w:pPr>
                        <w:jc w:val="both"/>
                        <w:rPr>
                          <w:rFonts w:ascii="Arial" w:hAnsi="Arial" w:cs="Arial"/>
                          <w:b/>
                          <w:bCs/>
                          <w:color w:val="002060"/>
                        </w:rPr>
                      </w:pPr>
                      <w:r w:rsidRPr="002441B0">
                        <w:rPr>
                          <w:rFonts w:ascii="Arial" w:hAnsi="Arial" w:cs="Arial"/>
                          <w:b/>
                          <w:bCs/>
                          <w:color w:val="002060"/>
                        </w:rPr>
                        <w:t>Autorité compétente pour l’Appe</w:t>
                      </w:r>
                      <w:r>
                        <w:rPr>
                          <w:rFonts w:ascii="Arial" w:hAnsi="Arial" w:cs="Arial"/>
                          <w:b/>
                          <w:bCs/>
                          <w:color w:val="002060"/>
                        </w:rPr>
                        <w:t>l à candidature (AAC</w:t>
                      </w:r>
                      <w:r w:rsidRPr="002441B0">
                        <w:rPr>
                          <w:rFonts w:ascii="Arial" w:hAnsi="Arial" w:cs="Arial"/>
                          <w:b/>
                          <w:bCs/>
                          <w:color w:val="002060"/>
                        </w:rPr>
                        <w:t xml:space="preserve">) : </w:t>
                      </w:r>
                    </w:p>
                    <w:p w14:paraId="33404BDC" w14:textId="77777777" w:rsidR="005204EC" w:rsidRPr="002441B0" w:rsidRDefault="005204EC" w:rsidP="002441B0">
                      <w:pPr>
                        <w:jc w:val="both"/>
                        <w:rPr>
                          <w:rFonts w:ascii="Arial" w:hAnsi="Arial" w:cs="Arial"/>
                          <w:b/>
                          <w:bCs/>
                          <w:color w:val="002060"/>
                        </w:rPr>
                      </w:pPr>
                    </w:p>
                    <w:p w14:paraId="70F41C00" w14:textId="6C989DB0" w:rsidR="005204EC" w:rsidRPr="002441B0" w:rsidRDefault="005204EC" w:rsidP="002441B0">
                      <w:pPr>
                        <w:jc w:val="both"/>
                        <w:rPr>
                          <w:rFonts w:ascii="Arial" w:hAnsi="Arial" w:cs="Arial"/>
                          <w:b/>
                          <w:bCs/>
                          <w:color w:val="002060"/>
                        </w:rPr>
                      </w:pPr>
                      <w:r w:rsidRPr="002441B0">
                        <w:rPr>
                          <w:rFonts w:ascii="Arial" w:hAnsi="Arial" w:cs="Arial"/>
                          <w:b/>
                          <w:bCs/>
                          <w:color w:val="002060"/>
                        </w:rPr>
                        <w:t>Le Directeur général</w:t>
                      </w:r>
                      <w:r>
                        <w:rPr>
                          <w:rFonts w:ascii="Arial" w:hAnsi="Arial" w:cs="Arial"/>
                          <w:b/>
                          <w:bCs/>
                          <w:color w:val="002060"/>
                        </w:rPr>
                        <w:t xml:space="preserve"> de l’Agence Régionale de S</w:t>
                      </w:r>
                      <w:r w:rsidRPr="002441B0">
                        <w:rPr>
                          <w:rFonts w:ascii="Arial" w:hAnsi="Arial" w:cs="Arial"/>
                          <w:b/>
                          <w:bCs/>
                          <w:color w:val="002060"/>
                        </w:rPr>
                        <w:t xml:space="preserve">anté </w:t>
                      </w:r>
                      <w:r w:rsidR="00692765">
                        <w:rPr>
                          <w:rFonts w:ascii="Arial" w:hAnsi="Arial" w:cs="Arial"/>
                          <w:b/>
                          <w:bCs/>
                          <w:color w:val="002060"/>
                        </w:rPr>
                        <w:t>Île-de-France</w:t>
                      </w:r>
                    </w:p>
                    <w:p w14:paraId="5FE31798" w14:textId="77777777" w:rsidR="005204EC" w:rsidRPr="002441B0" w:rsidRDefault="005204EC" w:rsidP="002441B0">
                      <w:pPr>
                        <w:jc w:val="both"/>
                        <w:rPr>
                          <w:rFonts w:ascii="Arial" w:hAnsi="Arial" w:cs="Arial"/>
                          <w:b/>
                          <w:bCs/>
                          <w:color w:val="002060"/>
                        </w:rPr>
                      </w:pPr>
                      <w:r w:rsidRPr="002441B0">
                        <w:rPr>
                          <w:rFonts w:ascii="Arial" w:hAnsi="Arial" w:cs="Arial"/>
                          <w:b/>
                          <w:bCs/>
                          <w:color w:val="002060"/>
                        </w:rPr>
                        <w:t xml:space="preserve">13 rue du Landy </w:t>
                      </w:r>
                    </w:p>
                    <w:p w14:paraId="260D1C21" w14:textId="77777777" w:rsidR="005204EC" w:rsidRPr="002441B0" w:rsidRDefault="005204EC" w:rsidP="002441B0">
                      <w:pPr>
                        <w:jc w:val="both"/>
                        <w:rPr>
                          <w:rFonts w:ascii="Arial" w:hAnsi="Arial" w:cs="Arial"/>
                          <w:b/>
                          <w:bCs/>
                          <w:color w:val="002060"/>
                        </w:rPr>
                      </w:pPr>
                      <w:r w:rsidRPr="002441B0">
                        <w:rPr>
                          <w:rFonts w:ascii="Arial" w:hAnsi="Arial" w:cs="Arial"/>
                          <w:b/>
                          <w:bCs/>
                          <w:color w:val="002060"/>
                        </w:rPr>
                        <w:t xml:space="preserve">Le </w:t>
                      </w:r>
                      <w:proofErr w:type="spellStart"/>
                      <w:r w:rsidRPr="002441B0">
                        <w:rPr>
                          <w:rFonts w:ascii="Arial" w:hAnsi="Arial" w:cs="Arial"/>
                          <w:b/>
                          <w:bCs/>
                          <w:color w:val="002060"/>
                        </w:rPr>
                        <w:t>Curve</w:t>
                      </w:r>
                      <w:proofErr w:type="spellEnd"/>
                      <w:r w:rsidRPr="002441B0">
                        <w:rPr>
                          <w:rFonts w:ascii="Arial" w:hAnsi="Arial" w:cs="Arial"/>
                          <w:b/>
                          <w:bCs/>
                          <w:color w:val="002060"/>
                        </w:rPr>
                        <w:t xml:space="preserve"> </w:t>
                      </w:r>
                    </w:p>
                    <w:p w14:paraId="314CF6AE" w14:textId="457456FC" w:rsidR="005204EC" w:rsidRPr="002441B0" w:rsidRDefault="005204EC" w:rsidP="00EF70DC">
                      <w:pPr>
                        <w:jc w:val="both"/>
                        <w:rPr>
                          <w:rFonts w:ascii="Arial" w:hAnsi="Arial" w:cs="Arial"/>
                          <w:b/>
                          <w:bCs/>
                          <w:color w:val="002060"/>
                        </w:rPr>
                      </w:pPr>
                      <w:r w:rsidRPr="002441B0">
                        <w:rPr>
                          <w:rFonts w:ascii="Arial" w:hAnsi="Arial" w:cs="Arial"/>
                          <w:b/>
                          <w:bCs/>
                          <w:color w:val="002060"/>
                        </w:rPr>
                        <w:t xml:space="preserve">93200 Saint-Denis </w:t>
                      </w:r>
                    </w:p>
                    <w:p w14:paraId="70A031DF" w14:textId="77777777" w:rsidR="005204EC" w:rsidRPr="002441B0" w:rsidRDefault="005204EC" w:rsidP="002441B0">
                      <w:pPr>
                        <w:jc w:val="both"/>
                        <w:rPr>
                          <w:rFonts w:ascii="Arial" w:hAnsi="Arial" w:cs="Arial"/>
                          <w:b/>
                          <w:bCs/>
                          <w:color w:val="002060"/>
                        </w:rPr>
                      </w:pPr>
                    </w:p>
                    <w:p w14:paraId="4CA62ED9" w14:textId="27A96985" w:rsidR="005204EC" w:rsidRPr="002441B0" w:rsidRDefault="005204EC" w:rsidP="002441B0">
                      <w:pPr>
                        <w:jc w:val="both"/>
                        <w:rPr>
                          <w:rFonts w:ascii="Arial" w:hAnsi="Arial" w:cs="Arial"/>
                          <w:b/>
                          <w:bCs/>
                          <w:color w:val="002060"/>
                        </w:rPr>
                      </w:pPr>
                      <w:r w:rsidRPr="002441B0">
                        <w:rPr>
                          <w:rFonts w:ascii="Arial" w:hAnsi="Arial" w:cs="Arial"/>
                          <w:b/>
                          <w:bCs/>
                          <w:color w:val="002060"/>
                        </w:rPr>
                        <w:t xml:space="preserve">Date de publication de l’avis d’Appel à </w:t>
                      </w:r>
                      <w:r>
                        <w:rPr>
                          <w:rFonts w:ascii="Arial" w:hAnsi="Arial" w:cs="Arial"/>
                          <w:b/>
                          <w:bCs/>
                          <w:color w:val="002060"/>
                        </w:rPr>
                        <w:t>candidature</w:t>
                      </w:r>
                      <w:r w:rsidRPr="002441B0">
                        <w:rPr>
                          <w:rFonts w:ascii="Arial" w:hAnsi="Arial" w:cs="Arial"/>
                          <w:b/>
                          <w:bCs/>
                          <w:color w:val="002060"/>
                        </w:rPr>
                        <w:t xml:space="preserve"> : </w:t>
                      </w:r>
                      <w:r w:rsidR="00B90C7C">
                        <w:rPr>
                          <w:rFonts w:ascii="Arial" w:hAnsi="Arial" w:cs="Arial"/>
                          <w:b/>
                          <w:bCs/>
                          <w:color w:val="002060"/>
                        </w:rPr>
                        <w:t>22</w:t>
                      </w:r>
                      <w:r w:rsidR="008D00B8">
                        <w:rPr>
                          <w:rFonts w:ascii="Arial" w:hAnsi="Arial" w:cs="Arial"/>
                          <w:b/>
                          <w:bCs/>
                          <w:color w:val="002060"/>
                        </w:rPr>
                        <w:t xml:space="preserve"> </w:t>
                      </w:r>
                      <w:r w:rsidR="00B90C7C">
                        <w:rPr>
                          <w:rFonts w:ascii="Arial" w:hAnsi="Arial" w:cs="Arial"/>
                          <w:b/>
                          <w:bCs/>
                          <w:color w:val="002060"/>
                        </w:rPr>
                        <w:t>septembre</w:t>
                      </w:r>
                      <w:r w:rsidRPr="00397092">
                        <w:rPr>
                          <w:rFonts w:ascii="Arial" w:hAnsi="Arial" w:cs="Arial"/>
                          <w:b/>
                          <w:bCs/>
                          <w:color w:val="002060"/>
                        </w:rPr>
                        <w:t xml:space="preserve"> 202</w:t>
                      </w:r>
                      <w:r w:rsidR="008A1784" w:rsidRPr="00397092">
                        <w:rPr>
                          <w:rFonts w:ascii="Arial" w:hAnsi="Arial" w:cs="Arial"/>
                          <w:b/>
                          <w:bCs/>
                          <w:color w:val="002060"/>
                        </w:rPr>
                        <w:t>5</w:t>
                      </w:r>
                      <w:r w:rsidRPr="002441B0">
                        <w:rPr>
                          <w:rFonts w:ascii="Arial" w:hAnsi="Arial" w:cs="Arial"/>
                          <w:b/>
                          <w:bCs/>
                          <w:color w:val="002060"/>
                        </w:rPr>
                        <w:t xml:space="preserve"> </w:t>
                      </w:r>
                    </w:p>
                    <w:p w14:paraId="1E6017F8" w14:textId="77777777" w:rsidR="005204EC" w:rsidRPr="002441B0" w:rsidRDefault="005204EC" w:rsidP="002441B0">
                      <w:pPr>
                        <w:jc w:val="both"/>
                        <w:rPr>
                          <w:rFonts w:ascii="Arial" w:hAnsi="Arial" w:cs="Arial"/>
                          <w:b/>
                          <w:bCs/>
                          <w:color w:val="002060"/>
                        </w:rPr>
                      </w:pPr>
                    </w:p>
                    <w:p w14:paraId="67845677" w14:textId="423E073A" w:rsidR="005204EC" w:rsidRPr="002441B0" w:rsidRDefault="005204EC" w:rsidP="002441B0">
                      <w:pPr>
                        <w:jc w:val="both"/>
                        <w:rPr>
                          <w:rFonts w:ascii="Arial" w:hAnsi="Arial" w:cs="Arial"/>
                          <w:b/>
                          <w:bCs/>
                          <w:color w:val="002060"/>
                        </w:rPr>
                      </w:pPr>
                      <w:r w:rsidRPr="002441B0">
                        <w:rPr>
                          <w:rFonts w:ascii="Arial" w:hAnsi="Arial" w:cs="Arial"/>
                          <w:b/>
                          <w:bCs/>
                          <w:color w:val="002060"/>
                        </w:rPr>
                        <w:t xml:space="preserve">Date limite de dépôt des </w:t>
                      </w:r>
                      <w:r w:rsidRPr="00397092">
                        <w:rPr>
                          <w:rFonts w:ascii="Arial" w:hAnsi="Arial" w:cs="Arial"/>
                          <w:b/>
                          <w:bCs/>
                          <w:color w:val="002060"/>
                        </w:rPr>
                        <w:t xml:space="preserve">candidatures : </w:t>
                      </w:r>
                      <w:r w:rsidR="00B90C7C">
                        <w:rPr>
                          <w:rFonts w:ascii="Arial" w:hAnsi="Arial" w:cs="Arial"/>
                          <w:b/>
                          <w:bCs/>
                          <w:color w:val="002060"/>
                        </w:rPr>
                        <w:t>22 décembre 2025</w:t>
                      </w:r>
                    </w:p>
                    <w:p w14:paraId="5AF5F71C" w14:textId="77777777" w:rsidR="005204EC" w:rsidRPr="002441B0" w:rsidRDefault="005204EC" w:rsidP="002441B0">
                      <w:pPr>
                        <w:rPr>
                          <w:rFonts w:ascii="Arial" w:hAnsi="Arial" w:cs="Arial"/>
                          <w:b/>
                          <w:bCs/>
                          <w:color w:val="002060"/>
                        </w:rPr>
                      </w:pPr>
                    </w:p>
                    <w:p w14:paraId="29BF51A5" w14:textId="77777777" w:rsidR="00E46E72" w:rsidRDefault="005204EC" w:rsidP="002441B0">
                      <w:pPr>
                        <w:rPr>
                          <w:rFonts w:ascii="Arial" w:hAnsi="Arial" w:cs="Arial"/>
                          <w:b/>
                          <w:bCs/>
                          <w:color w:val="002060"/>
                        </w:rPr>
                      </w:pPr>
                      <w:r w:rsidRPr="002441B0">
                        <w:rPr>
                          <w:rFonts w:ascii="Arial" w:hAnsi="Arial" w:cs="Arial"/>
                          <w:b/>
                          <w:bCs/>
                          <w:color w:val="002060"/>
                        </w:rPr>
                        <w:t xml:space="preserve">Pour toute question : </w:t>
                      </w:r>
                    </w:p>
                    <w:p w14:paraId="2915CBE2" w14:textId="6B2C9E3C" w:rsidR="005204EC" w:rsidRPr="00E46E72" w:rsidRDefault="00E46E72" w:rsidP="002441B0">
                      <w:pPr>
                        <w:rPr>
                          <w:rStyle w:val="Lienhypertexte"/>
                          <w:rFonts w:ascii="Arial" w:hAnsi="Arial" w:cs="Arial"/>
                        </w:rPr>
                      </w:pPr>
                      <w:r w:rsidRPr="00E46E72">
                        <w:rPr>
                          <w:rStyle w:val="Lienhypertexte"/>
                          <w:rFonts w:ascii="Arial" w:hAnsi="Arial" w:cs="Arial"/>
                        </w:rPr>
                        <w:t>ars-dd78-dpt-medico-social@ars.sante.fr</w:t>
                      </w:r>
                    </w:p>
                    <w:p w14:paraId="542125DB" w14:textId="3E5B875A" w:rsidR="005204EC" w:rsidRPr="002441B0" w:rsidRDefault="005204EC" w:rsidP="002441B0">
                      <w:pPr>
                        <w:rPr>
                          <w:rFonts w:ascii="Arial" w:hAnsi="Arial" w:cs="Arial"/>
                          <w:b/>
                          <w:bCs/>
                          <w:color w:val="002060"/>
                          <w:sz w:val="20"/>
                        </w:rPr>
                      </w:pPr>
                      <w:r w:rsidRPr="002441B0">
                        <w:rPr>
                          <w:rFonts w:ascii="Arial" w:hAnsi="Arial" w:cs="Arial"/>
                          <w:b/>
                          <w:bCs/>
                          <w:color w:val="002060"/>
                          <w:sz w:val="20"/>
                        </w:rPr>
                        <w:t>(</w:t>
                      </w:r>
                      <w:proofErr w:type="gramStart"/>
                      <w:r w:rsidRPr="002441B0">
                        <w:rPr>
                          <w:rFonts w:ascii="Arial" w:hAnsi="Arial" w:cs="Arial"/>
                          <w:b/>
                          <w:bCs/>
                          <w:color w:val="002060"/>
                          <w:sz w:val="20"/>
                        </w:rPr>
                        <w:t>courriel</w:t>
                      </w:r>
                      <w:proofErr w:type="gramEnd"/>
                      <w:r w:rsidRPr="002441B0">
                        <w:rPr>
                          <w:rFonts w:ascii="Arial" w:hAnsi="Arial" w:cs="Arial"/>
                          <w:b/>
                          <w:bCs/>
                          <w:color w:val="002060"/>
                          <w:sz w:val="20"/>
                        </w:rPr>
                        <w:t xml:space="preserve"> mentionnant dans l’objet la référence</w:t>
                      </w:r>
                      <w:r>
                        <w:rPr>
                          <w:rFonts w:ascii="Arial" w:hAnsi="Arial" w:cs="Arial"/>
                          <w:b/>
                          <w:bCs/>
                          <w:color w:val="002060"/>
                          <w:sz w:val="20"/>
                        </w:rPr>
                        <w:t xml:space="preserve"> : AAC PFR PH</w:t>
                      </w:r>
                      <w:r w:rsidRPr="002441B0">
                        <w:rPr>
                          <w:rFonts w:ascii="Arial" w:hAnsi="Arial" w:cs="Arial"/>
                          <w:b/>
                          <w:bCs/>
                          <w:color w:val="002060"/>
                          <w:sz w:val="20"/>
                        </w:rPr>
                        <w:t xml:space="preserve"> 202</w:t>
                      </w:r>
                      <w:r w:rsidR="00C416D0">
                        <w:rPr>
                          <w:rFonts w:ascii="Arial" w:hAnsi="Arial" w:cs="Arial"/>
                          <w:b/>
                          <w:bCs/>
                          <w:color w:val="002060"/>
                          <w:sz w:val="20"/>
                        </w:rPr>
                        <w:t>5</w:t>
                      </w:r>
                      <w:r w:rsidRPr="002441B0">
                        <w:rPr>
                          <w:rFonts w:ascii="Arial" w:hAnsi="Arial" w:cs="Arial"/>
                          <w:b/>
                          <w:bCs/>
                          <w:color w:val="002060"/>
                          <w:sz w:val="20"/>
                        </w:rPr>
                        <w:t>)</w:t>
                      </w:r>
                    </w:p>
                  </w:txbxContent>
                </v:textbox>
                <w10:wrap anchorx="margin"/>
              </v:rect>
            </w:pict>
          </mc:Fallback>
        </mc:AlternateContent>
      </w:r>
    </w:p>
    <w:p w14:paraId="008EEE95" w14:textId="77777777" w:rsidR="002441B0" w:rsidRPr="002441B0" w:rsidRDefault="002441B0" w:rsidP="002441B0">
      <w:pPr>
        <w:rPr>
          <w:rFonts w:ascii="Arial" w:hAnsi="Arial" w:cs="Arial"/>
          <w:sz w:val="21"/>
          <w:szCs w:val="21"/>
        </w:rPr>
      </w:pPr>
    </w:p>
    <w:p w14:paraId="2F07D550" w14:textId="77777777" w:rsidR="002441B0" w:rsidRPr="002441B0" w:rsidRDefault="002441B0" w:rsidP="002441B0">
      <w:pPr>
        <w:rPr>
          <w:rFonts w:ascii="Arial" w:hAnsi="Arial" w:cs="Arial"/>
          <w:sz w:val="21"/>
          <w:szCs w:val="21"/>
        </w:rPr>
      </w:pPr>
    </w:p>
    <w:p w14:paraId="44338314" w14:textId="77777777" w:rsidR="002441B0" w:rsidRPr="002441B0" w:rsidRDefault="002441B0" w:rsidP="002441B0">
      <w:pPr>
        <w:rPr>
          <w:rFonts w:ascii="Arial" w:hAnsi="Arial" w:cs="Arial"/>
          <w:sz w:val="21"/>
          <w:szCs w:val="21"/>
        </w:rPr>
      </w:pPr>
    </w:p>
    <w:p w14:paraId="1B906937" w14:textId="77777777" w:rsidR="002441B0" w:rsidRPr="002441B0" w:rsidRDefault="002441B0" w:rsidP="002441B0">
      <w:pPr>
        <w:rPr>
          <w:rFonts w:ascii="Arial" w:hAnsi="Arial" w:cs="Arial"/>
          <w:sz w:val="21"/>
          <w:szCs w:val="21"/>
        </w:rPr>
      </w:pPr>
    </w:p>
    <w:p w14:paraId="28F3DAD2" w14:textId="77777777" w:rsidR="002441B0" w:rsidRPr="002441B0" w:rsidRDefault="002441B0" w:rsidP="002441B0">
      <w:pPr>
        <w:rPr>
          <w:rFonts w:ascii="Arial" w:hAnsi="Arial" w:cs="Arial"/>
          <w:sz w:val="21"/>
          <w:szCs w:val="21"/>
        </w:rPr>
      </w:pPr>
    </w:p>
    <w:p w14:paraId="617831E9" w14:textId="77777777" w:rsidR="002441B0" w:rsidRPr="002441B0" w:rsidRDefault="002441B0" w:rsidP="002441B0">
      <w:pPr>
        <w:rPr>
          <w:rFonts w:ascii="Arial" w:hAnsi="Arial" w:cs="Arial"/>
          <w:sz w:val="21"/>
          <w:szCs w:val="21"/>
        </w:rPr>
      </w:pPr>
    </w:p>
    <w:p w14:paraId="69AEFF15" w14:textId="77777777" w:rsidR="002441B0" w:rsidRPr="002441B0" w:rsidRDefault="002441B0" w:rsidP="002441B0">
      <w:pPr>
        <w:rPr>
          <w:rFonts w:ascii="Arial" w:hAnsi="Arial" w:cs="Arial"/>
          <w:sz w:val="21"/>
          <w:szCs w:val="21"/>
        </w:rPr>
      </w:pPr>
    </w:p>
    <w:p w14:paraId="3EFB758C" w14:textId="77777777" w:rsidR="002441B0" w:rsidRPr="002441B0" w:rsidRDefault="002441B0" w:rsidP="002441B0">
      <w:pPr>
        <w:rPr>
          <w:rFonts w:ascii="Arial" w:hAnsi="Arial" w:cs="Arial"/>
          <w:sz w:val="21"/>
          <w:szCs w:val="21"/>
        </w:rPr>
      </w:pPr>
    </w:p>
    <w:p w14:paraId="614BF398" w14:textId="77777777" w:rsidR="002441B0" w:rsidRPr="002441B0" w:rsidRDefault="002441B0" w:rsidP="002441B0">
      <w:pPr>
        <w:rPr>
          <w:rFonts w:ascii="Arial" w:hAnsi="Arial" w:cs="Arial"/>
          <w:sz w:val="21"/>
          <w:szCs w:val="21"/>
        </w:rPr>
      </w:pPr>
    </w:p>
    <w:p w14:paraId="04A49C7D" w14:textId="77777777" w:rsidR="002441B0" w:rsidRPr="002441B0" w:rsidRDefault="002441B0" w:rsidP="002441B0">
      <w:pPr>
        <w:rPr>
          <w:rFonts w:ascii="Arial" w:hAnsi="Arial" w:cs="Arial"/>
          <w:sz w:val="21"/>
          <w:szCs w:val="21"/>
        </w:rPr>
      </w:pPr>
    </w:p>
    <w:p w14:paraId="2F16569F" w14:textId="77777777" w:rsidR="002441B0" w:rsidRPr="002441B0" w:rsidRDefault="002441B0" w:rsidP="002441B0">
      <w:pPr>
        <w:rPr>
          <w:rFonts w:ascii="Arial" w:hAnsi="Arial" w:cs="Arial"/>
          <w:sz w:val="21"/>
          <w:szCs w:val="21"/>
        </w:rPr>
      </w:pPr>
    </w:p>
    <w:p w14:paraId="09490354" w14:textId="77777777" w:rsidR="002441B0" w:rsidRPr="002441B0" w:rsidRDefault="002441B0" w:rsidP="002441B0">
      <w:pPr>
        <w:rPr>
          <w:rFonts w:ascii="Arial" w:hAnsi="Arial" w:cs="Arial"/>
          <w:sz w:val="21"/>
          <w:szCs w:val="21"/>
        </w:rPr>
      </w:pPr>
    </w:p>
    <w:p w14:paraId="224447A3" w14:textId="77777777" w:rsidR="002441B0" w:rsidRPr="002441B0" w:rsidRDefault="002441B0" w:rsidP="002441B0">
      <w:pPr>
        <w:rPr>
          <w:rFonts w:ascii="Arial" w:hAnsi="Arial" w:cs="Arial"/>
          <w:sz w:val="21"/>
          <w:szCs w:val="21"/>
        </w:rPr>
      </w:pPr>
    </w:p>
    <w:p w14:paraId="4786C7A4" w14:textId="77777777" w:rsidR="002441B0" w:rsidRPr="002441B0" w:rsidRDefault="002441B0" w:rsidP="002441B0">
      <w:pPr>
        <w:rPr>
          <w:rFonts w:ascii="Arial" w:hAnsi="Arial" w:cs="Arial"/>
          <w:sz w:val="21"/>
          <w:szCs w:val="21"/>
        </w:rPr>
      </w:pPr>
    </w:p>
    <w:p w14:paraId="26BDC846" w14:textId="77777777" w:rsidR="002441B0" w:rsidRPr="002441B0" w:rsidRDefault="002441B0" w:rsidP="002441B0">
      <w:pPr>
        <w:rPr>
          <w:rFonts w:ascii="Arial" w:hAnsi="Arial" w:cs="Arial"/>
          <w:sz w:val="21"/>
          <w:szCs w:val="21"/>
        </w:rPr>
      </w:pPr>
    </w:p>
    <w:p w14:paraId="3FDCC492" w14:textId="59B8DA41" w:rsidR="002441B0" w:rsidRDefault="002441B0" w:rsidP="002441B0">
      <w:pPr>
        <w:rPr>
          <w:rFonts w:ascii="Arial" w:hAnsi="Arial" w:cs="Arial"/>
          <w:sz w:val="21"/>
          <w:szCs w:val="21"/>
        </w:rPr>
      </w:pPr>
    </w:p>
    <w:p w14:paraId="62D45BC8" w14:textId="77777777" w:rsidR="002441B0" w:rsidRPr="002441B0" w:rsidRDefault="002441B0" w:rsidP="002441B0">
      <w:pPr>
        <w:rPr>
          <w:rFonts w:ascii="Arial" w:hAnsi="Arial" w:cs="Arial"/>
          <w:sz w:val="21"/>
          <w:szCs w:val="21"/>
        </w:rPr>
      </w:pPr>
    </w:p>
    <w:p w14:paraId="5416424D" w14:textId="46A05410" w:rsidR="002F6E01" w:rsidRDefault="002F6E01" w:rsidP="002441B0">
      <w:pPr>
        <w:rPr>
          <w:rFonts w:ascii="Arial" w:hAnsi="Arial" w:cs="Arial"/>
          <w:sz w:val="21"/>
          <w:szCs w:val="21"/>
        </w:rPr>
      </w:pPr>
    </w:p>
    <w:p w14:paraId="2BAB5E64" w14:textId="530F3504" w:rsidR="00927A4E" w:rsidRDefault="00927A4E" w:rsidP="002441B0">
      <w:pPr>
        <w:spacing w:line="276" w:lineRule="auto"/>
        <w:ind w:right="140"/>
        <w:jc w:val="center"/>
        <w:rPr>
          <w:rFonts w:ascii="Arial" w:hAnsi="Arial" w:cs="Arial"/>
          <w:b/>
          <w:color w:val="002060"/>
          <w:sz w:val="24"/>
          <w:szCs w:val="24"/>
        </w:rPr>
      </w:pPr>
    </w:p>
    <w:p w14:paraId="34F239DC" w14:textId="6F1357A1" w:rsidR="000D706B" w:rsidRDefault="000D706B" w:rsidP="002441B0">
      <w:pPr>
        <w:spacing w:line="276" w:lineRule="auto"/>
        <w:ind w:right="140"/>
        <w:jc w:val="both"/>
        <w:rPr>
          <w:rFonts w:ascii="Arial" w:hAnsi="Arial" w:cs="Arial"/>
        </w:rPr>
      </w:pPr>
    </w:p>
    <w:p w14:paraId="36F19863" w14:textId="1F04C48D" w:rsidR="00EF70DC" w:rsidRPr="005F7CE1" w:rsidRDefault="00EF70DC" w:rsidP="00EF70DC">
      <w:pPr>
        <w:suppressAutoHyphens/>
        <w:jc w:val="center"/>
        <w:rPr>
          <w:rFonts w:ascii="Arial" w:eastAsia="Times New Roman" w:hAnsi="Arial" w:cs="Arial"/>
          <w:b/>
          <w:color w:val="17365D"/>
          <w:sz w:val="40"/>
          <w:szCs w:val="40"/>
          <w:lang w:eastAsia="zh-CN"/>
        </w:rPr>
      </w:pPr>
      <w:r w:rsidRPr="005F7CE1">
        <w:rPr>
          <w:rFonts w:ascii="Arial" w:eastAsia="Times New Roman" w:hAnsi="Arial" w:cs="Arial"/>
          <w:b/>
          <w:color w:val="17365D"/>
          <w:sz w:val="40"/>
          <w:szCs w:val="40"/>
          <w:lang w:eastAsia="zh-CN"/>
        </w:rPr>
        <w:t xml:space="preserve">Région </w:t>
      </w:r>
      <w:r w:rsidR="00692765">
        <w:rPr>
          <w:rFonts w:ascii="Arial" w:eastAsia="Times New Roman" w:hAnsi="Arial" w:cs="Arial"/>
          <w:b/>
          <w:color w:val="17365D"/>
          <w:sz w:val="40"/>
          <w:szCs w:val="40"/>
          <w:lang w:eastAsia="zh-CN"/>
        </w:rPr>
        <w:t>Î</w:t>
      </w:r>
      <w:r w:rsidRPr="005F7CE1">
        <w:rPr>
          <w:rFonts w:ascii="Arial" w:eastAsia="Times New Roman" w:hAnsi="Arial" w:cs="Arial"/>
          <w:b/>
          <w:color w:val="17365D"/>
          <w:sz w:val="40"/>
          <w:szCs w:val="40"/>
          <w:lang w:eastAsia="zh-CN"/>
        </w:rPr>
        <w:t>le-de-France</w:t>
      </w:r>
    </w:p>
    <w:p w14:paraId="6D6FE867" w14:textId="77777777" w:rsidR="00EF70DC" w:rsidRPr="005F7CE1" w:rsidRDefault="00EF70DC" w:rsidP="00EF70DC">
      <w:pPr>
        <w:suppressAutoHyphens/>
        <w:jc w:val="center"/>
        <w:rPr>
          <w:rFonts w:ascii="Arial" w:eastAsia="Times New Roman" w:hAnsi="Arial" w:cs="Arial"/>
          <w:sz w:val="24"/>
          <w:szCs w:val="24"/>
          <w:lang w:eastAsia="zh-CN"/>
        </w:rPr>
      </w:pPr>
    </w:p>
    <w:p w14:paraId="79339A78" w14:textId="36F05619" w:rsidR="00EF70DC" w:rsidRPr="00A80665" w:rsidRDefault="00EF70DC" w:rsidP="00EF70DC">
      <w:pPr>
        <w:suppressAutoHyphens/>
        <w:jc w:val="both"/>
        <w:rPr>
          <w:rFonts w:ascii="Arial" w:eastAsia="Times New Roman" w:hAnsi="Arial" w:cs="Arial"/>
          <w:i/>
          <w:sz w:val="24"/>
          <w:szCs w:val="24"/>
          <w:lang w:eastAsia="zh-CN"/>
        </w:rPr>
      </w:pPr>
      <w:r w:rsidRPr="005F7CE1">
        <w:rPr>
          <w:rFonts w:ascii="Arial" w:eastAsia="Times New Roman" w:hAnsi="Arial" w:cs="Arial"/>
          <w:i/>
          <w:sz w:val="24"/>
          <w:szCs w:val="24"/>
          <w:lang w:eastAsia="zh-CN"/>
        </w:rPr>
        <w:t xml:space="preserve">Dans le cadre de </w:t>
      </w:r>
      <w:r>
        <w:rPr>
          <w:rFonts w:ascii="Arial" w:eastAsia="Times New Roman" w:hAnsi="Arial" w:cs="Arial"/>
          <w:i/>
          <w:sz w:val="24"/>
          <w:szCs w:val="24"/>
          <w:lang w:eastAsia="zh-CN"/>
        </w:rPr>
        <w:t>sa stratégie régionale « Agir pour les aidants », l’ARS Î</w:t>
      </w:r>
      <w:r w:rsidRPr="005F7CE1">
        <w:rPr>
          <w:rFonts w:ascii="Arial" w:eastAsia="Times New Roman" w:hAnsi="Arial" w:cs="Arial"/>
          <w:i/>
          <w:sz w:val="24"/>
          <w:szCs w:val="24"/>
          <w:lang w:eastAsia="zh-CN"/>
        </w:rPr>
        <w:t xml:space="preserve">le-de-France lance un appel à </w:t>
      </w:r>
      <w:r w:rsidR="000F10BF">
        <w:rPr>
          <w:rFonts w:ascii="Arial" w:eastAsia="Times New Roman" w:hAnsi="Arial" w:cs="Arial"/>
          <w:i/>
          <w:sz w:val="24"/>
          <w:szCs w:val="24"/>
          <w:lang w:eastAsia="zh-CN"/>
        </w:rPr>
        <w:t>candidature</w:t>
      </w:r>
      <w:r w:rsidRPr="005F7CE1">
        <w:rPr>
          <w:rFonts w:ascii="Arial" w:eastAsia="Times New Roman" w:hAnsi="Arial" w:cs="Arial"/>
          <w:i/>
          <w:sz w:val="24"/>
          <w:szCs w:val="24"/>
          <w:lang w:eastAsia="zh-CN"/>
        </w:rPr>
        <w:t xml:space="preserve"> pour la création de </w:t>
      </w:r>
      <w:r>
        <w:rPr>
          <w:rFonts w:ascii="Arial" w:eastAsia="Times New Roman" w:hAnsi="Arial" w:cs="Arial"/>
          <w:i/>
          <w:sz w:val="24"/>
          <w:szCs w:val="24"/>
          <w:lang w:eastAsia="zh-CN"/>
        </w:rPr>
        <w:t xml:space="preserve">plateformes d’accompagnement et de répit </w:t>
      </w:r>
      <w:r w:rsidR="00F17C6A">
        <w:rPr>
          <w:rFonts w:ascii="Arial" w:eastAsia="Times New Roman" w:hAnsi="Arial" w:cs="Arial"/>
          <w:i/>
          <w:sz w:val="24"/>
          <w:szCs w:val="24"/>
          <w:lang w:eastAsia="zh-CN"/>
        </w:rPr>
        <w:t xml:space="preserve">(PFR) </w:t>
      </w:r>
      <w:r>
        <w:rPr>
          <w:rFonts w:ascii="Arial" w:eastAsia="Times New Roman" w:hAnsi="Arial" w:cs="Arial"/>
          <w:i/>
          <w:sz w:val="24"/>
          <w:szCs w:val="24"/>
          <w:lang w:eastAsia="zh-CN"/>
        </w:rPr>
        <w:t>pour personnes</w:t>
      </w:r>
      <w:r w:rsidRPr="005F7CE1">
        <w:rPr>
          <w:rFonts w:ascii="Arial" w:eastAsia="Times New Roman" w:hAnsi="Arial" w:cs="Arial"/>
          <w:i/>
          <w:sz w:val="24"/>
          <w:szCs w:val="24"/>
          <w:lang w:eastAsia="zh-CN"/>
        </w:rPr>
        <w:t xml:space="preserve"> en situation de handicap </w:t>
      </w:r>
      <w:r w:rsidR="008A1784">
        <w:rPr>
          <w:rFonts w:ascii="Arial" w:eastAsia="Times New Roman" w:hAnsi="Arial" w:cs="Arial"/>
          <w:i/>
          <w:sz w:val="24"/>
          <w:szCs w:val="24"/>
          <w:lang w:eastAsia="zh-CN"/>
        </w:rPr>
        <w:t>dans le département des Yvelines (78).</w:t>
      </w:r>
    </w:p>
    <w:p w14:paraId="54159F84" w14:textId="7059C9A7" w:rsidR="00EF70DC" w:rsidRDefault="00EF70DC" w:rsidP="002441B0">
      <w:pPr>
        <w:spacing w:line="276" w:lineRule="auto"/>
        <w:ind w:right="140"/>
        <w:jc w:val="both"/>
        <w:rPr>
          <w:rFonts w:ascii="Arial" w:hAnsi="Arial" w:cs="Arial"/>
        </w:rPr>
      </w:pPr>
    </w:p>
    <w:p w14:paraId="3F9A0115" w14:textId="3818E437" w:rsidR="00EF70DC" w:rsidRDefault="00EF70DC" w:rsidP="002441B0">
      <w:pPr>
        <w:spacing w:line="276" w:lineRule="auto"/>
        <w:ind w:right="140"/>
        <w:jc w:val="both"/>
        <w:rPr>
          <w:rFonts w:ascii="Arial" w:hAnsi="Arial" w:cs="Arial"/>
        </w:rPr>
      </w:pPr>
    </w:p>
    <w:p w14:paraId="2DF7EAFF" w14:textId="7B669E72" w:rsidR="00EF70DC" w:rsidRDefault="00EF70DC" w:rsidP="002441B0">
      <w:pPr>
        <w:spacing w:line="276" w:lineRule="auto"/>
        <w:ind w:right="140"/>
        <w:jc w:val="both"/>
        <w:rPr>
          <w:rFonts w:ascii="Arial" w:hAnsi="Arial" w:cs="Arial"/>
        </w:rPr>
      </w:pPr>
    </w:p>
    <w:p w14:paraId="2AD96E0E" w14:textId="5B607E64" w:rsidR="00EF70DC" w:rsidRDefault="00EF70DC" w:rsidP="002441B0">
      <w:pPr>
        <w:spacing w:line="276" w:lineRule="auto"/>
        <w:ind w:right="140"/>
        <w:jc w:val="both"/>
        <w:rPr>
          <w:rFonts w:ascii="Arial" w:hAnsi="Arial" w:cs="Arial"/>
        </w:rPr>
      </w:pPr>
    </w:p>
    <w:p w14:paraId="1FDDBC17" w14:textId="2E119918" w:rsidR="00EF70DC" w:rsidRDefault="00EF70DC" w:rsidP="002441B0">
      <w:pPr>
        <w:spacing w:line="276" w:lineRule="auto"/>
        <w:ind w:right="140"/>
        <w:jc w:val="both"/>
        <w:rPr>
          <w:rFonts w:ascii="Arial" w:hAnsi="Arial" w:cs="Arial"/>
        </w:rPr>
      </w:pPr>
    </w:p>
    <w:p w14:paraId="0999A914" w14:textId="77777777" w:rsidR="000F10BF" w:rsidRDefault="000F10BF" w:rsidP="002441B0">
      <w:pPr>
        <w:spacing w:line="276" w:lineRule="auto"/>
        <w:ind w:right="140"/>
        <w:jc w:val="both"/>
        <w:rPr>
          <w:rFonts w:ascii="Arial" w:hAnsi="Arial" w:cs="Arial"/>
        </w:rPr>
      </w:pPr>
    </w:p>
    <w:p w14:paraId="2AAE83F2" w14:textId="0B94D698" w:rsidR="000D706B" w:rsidRPr="00630FC2" w:rsidRDefault="000D706B" w:rsidP="002441B0">
      <w:pPr>
        <w:spacing w:line="276" w:lineRule="auto"/>
        <w:ind w:right="140"/>
        <w:jc w:val="both"/>
        <w:rPr>
          <w:rFonts w:ascii="Arial" w:hAnsi="Arial" w:cs="Arial"/>
          <w:u w:val="single"/>
        </w:rPr>
      </w:pPr>
    </w:p>
    <w:p w14:paraId="2787BAAF" w14:textId="0FB1AEE5" w:rsidR="000D706B" w:rsidRPr="00630FC2" w:rsidRDefault="000D706B" w:rsidP="000D706B">
      <w:pPr>
        <w:pStyle w:val="Paragraphedeliste"/>
        <w:numPr>
          <w:ilvl w:val="0"/>
          <w:numId w:val="24"/>
        </w:numPr>
        <w:spacing w:line="276" w:lineRule="auto"/>
        <w:ind w:right="140"/>
        <w:jc w:val="both"/>
        <w:rPr>
          <w:rFonts w:ascii="Arial" w:hAnsi="Arial" w:cs="Arial"/>
          <w:b/>
          <w:color w:val="002060"/>
          <w:sz w:val="22"/>
          <w:szCs w:val="22"/>
          <w:u w:val="single"/>
          <w:lang w:eastAsia="en-US"/>
        </w:rPr>
      </w:pPr>
      <w:r w:rsidRPr="00630FC2">
        <w:rPr>
          <w:rFonts w:ascii="Arial" w:hAnsi="Arial" w:cs="Arial"/>
          <w:b/>
          <w:color w:val="002060"/>
          <w:sz w:val="22"/>
          <w:szCs w:val="22"/>
          <w:u w:val="single"/>
        </w:rPr>
        <w:t>Qualité et adresse de l’autorité compétente pour délivrer l’autorisation</w:t>
      </w:r>
    </w:p>
    <w:p w14:paraId="2E8F33B3" w14:textId="26D86AEC" w:rsidR="000D706B" w:rsidRDefault="000D706B" w:rsidP="000D706B">
      <w:pPr>
        <w:pStyle w:val="Paragraphedeliste"/>
        <w:spacing w:line="276" w:lineRule="auto"/>
        <w:ind w:left="360" w:right="140"/>
        <w:jc w:val="both"/>
        <w:rPr>
          <w:rFonts w:ascii="Arial" w:hAnsi="Arial" w:cs="Arial"/>
          <w:b/>
          <w:color w:val="002060"/>
          <w:sz w:val="22"/>
          <w:szCs w:val="22"/>
        </w:rPr>
      </w:pPr>
    </w:p>
    <w:p w14:paraId="312BB5A9" w14:textId="628D6522" w:rsidR="000D706B" w:rsidRDefault="00745B64" w:rsidP="000D706B">
      <w:pPr>
        <w:spacing w:line="276" w:lineRule="auto"/>
        <w:ind w:right="140"/>
        <w:jc w:val="both"/>
        <w:rPr>
          <w:rFonts w:ascii="Arial" w:hAnsi="Arial" w:cs="Arial"/>
        </w:rPr>
      </w:pPr>
      <w:r>
        <w:rPr>
          <w:rFonts w:ascii="Arial" w:hAnsi="Arial" w:cs="Arial"/>
        </w:rPr>
        <w:t xml:space="preserve">Le </w:t>
      </w:r>
      <w:r w:rsidR="000D706B" w:rsidRPr="000D706B">
        <w:rPr>
          <w:rFonts w:ascii="Arial" w:hAnsi="Arial" w:cs="Arial"/>
        </w:rPr>
        <w:t>Direct</w:t>
      </w:r>
      <w:r w:rsidR="000D706B">
        <w:rPr>
          <w:rFonts w:ascii="Arial" w:hAnsi="Arial" w:cs="Arial"/>
        </w:rPr>
        <w:t>eur Général</w:t>
      </w:r>
      <w:r w:rsidR="009C02CA">
        <w:rPr>
          <w:rFonts w:ascii="Arial" w:hAnsi="Arial" w:cs="Arial"/>
        </w:rPr>
        <w:t xml:space="preserve"> de l’Agence Régionale de S</w:t>
      </w:r>
      <w:r w:rsidR="000D706B" w:rsidRPr="000D706B">
        <w:rPr>
          <w:rFonts w:ascii="Arial" w:hAnsi="Arial" w:cs="Arial"/>
        </w:rPr>
        <w:t xml:space="preserve">anté </w:t>
      </w:r>
      <w:r w:rsidR="00692765">
        <w:rPr>
          <w:rFonts w:ascii="Arial" w:hAnsi="Arial" w:cs="Arial"/>
        </w:rPr>
        <w:t>Île-de-France</w:t>
      </w:r>
    </w:p>
    <w:p w14:paraId="74E4DD4C" w14:textId="77777777" w:rsidR="000D706B" w:rsidRDefault="000D706B" w:rsidP="000D706B">
      <w:pPr>
        <w:spacing w:line="276" w:lineRule="auto"/>
        <w:ind w:right="140"/>
        <w:jc w:val="both"/>
        <w:rPr>
          <w:rFonts w:ascii="Arial" w:hAnsi="Arial" w:cs="Arial"/>
        </w:rPr>
      </w:pPr>
      <w:r>
        <w:rPr>
          <w:rFonts w:ascii="Arial" w:hAnsi="Arial" w:cs="Arial"/>
        </w:rPr>
        <w:t>13 rue du Landy</w:t>
      </w:r>
    </w:p>
    <w:p w14:paraId="0B0AA2B3" w14:textId="77777777" w:rsidR="000D706B" w:rsidRDefault="000D706B" w:rsidP="000D706B">
      <w:pPr>
        <w:spacing w:line="276" w:lineRule="auto"/>
        <w:ind w:right="140"/>
        <w:jc w:val="both"/>
        <w:rPr>
          <w:rFonts w:ascii="Arial" w:hAnsi="Arial" w:cs="Arial"/>
        </w:rPr>
      </w:pPr>
      <w:r w:rsidRPr="000D706B">
        <w:rPr>
          <w:rFonts w:ascii="Arial" w:hAnsi="Arial" w:cs="Arial"/>
        </w:rPr>
        <w:t>93200 Saint-Denis</w:t>
      </w:r>
    </w:p>
    <w:p w14:paraId="65C71E39" w14:textId="25386D51" w:rsidR="000D706B" w:rsidRPr="000D706B" w:rsidRDefault="000D706B" w:rsidP="000D706B">
      <w:pPr>
        <w:spacing w:line="276" w:lineRule="auto"/>
        <w:ind w:right="140"/>
        <w:jc w:val="both"/>
        <w:rPr>
          <w:rFonts w:ascii="Arial" w:hAnsi="Arial" w:cs="Arial"/>
          <w:b/>
          <w:color w:val="002060"/>
        </w:rPr>
      </w:pPr>
    </w:p>
    <w:p w14:paraId="0401A0B3" w14:textId="2405FA8F" w:rsidR="000D706B" w:rsidRDefault="000D706B" w:rsidP="000D706B">
      <w:pPr>
        <w:pStyle w:val="Paragraphedeliste"/>
        <w:numPr>
          <w:ilvl w:val="0"/>
          <w:numId w:val="24"/>
        </w:numPr>
        <w:spacing w:line="276" w:lineRule="auto"/>
        <w:ind w:right="140"/>
        <w:jc w:val="both"/>
        <w:rPr>
          <w:rFonts w:ascii="Arial" w:hAnsi="Arial" w:cs="Arial"/>
          <w:b/>
          <w:color w:val="002060"/>
          <w:sz w:val="22"/>
          <w:szCs w:val="22"/>
          <w:u w:val="single"/>
          <w:lang w:eastAsia="en-US"/>
        </w:rPr>
      </w:pPr>
      <w:r w:rsidRPr="00630FC2">
        <w:rPr>
          <w:rFonts w:ascii="Arial" w:hAnsi="Arial" w:cs="Arial"/>
          <w:b/>
          <w:color w:val="002060"/>
          <w:sz w:val="22"/>
          <w:szCs w:val="22"/>
          <w:u w:val="single"/>
        </w:rPr>
        <w:t xml:space="preserve">Contexte et objet de l’appel à </w:t>
      </w:r>
      <w:r w:rsidR="00745B64" w:rsidRPr="00630FC2">
        <w:rPr>
          <w:rFonts w:ascii="Arial" w:hAnsi="Arial" w:cs="Arial"/>
          <w:b/>
          <w:color w:val="002060"/>
          <w:sz w:val="22"/>
          <w:szCs w:val="22"/>
          <w:u w:val="single"/>
        </w:rPr>
        <w:t>candidature</w:t>
      </w:r>
    </w:p>
    <w:p w14:paraId="1469F30E" w14:textId="2F6787F1" w:rsidR="00FD0C94" w:rsidRDefault="00FD0C94" w:rsidP="00FD0C94">
      <w:pPr>
        <w:spacing w:line="276" w:lineRule="auto"/>
        <w:ind w:right="140"/>
        <w:jc w:val="both"/>
        <w:rPr>
          <w:rFonts w:ascii="Arial" w:hAnsi="Arial" w:cs="Arial"/>
          <w:b/>
          <w:color w:val="002060"/>
          <w:u w:val="single"/>
        </w:rPr>
      </w:pPr>
    </w:p>
    <w:p w14:paraId="6CAF04E3" w14:textId="07EC15A3" w:rsidR="00A1793D" w:rsidRPr="00A1793D" w:rsidRDefault="00BB455F" w:rsidP="006018FD">
      <w:pPr>
        <w:spacing w:line="276" w:lineRule="auto"/>
        <w:ind w:right="140"/>
        <w:jc w:val="both"/>
        <w:rPr>
          <w:rFonts w:ascii="Arial" w:hAnsi="Arial" w:cs="Arial"/>
        </w:rPr>
      </w:pPr>
      <w:r>
        <w:rPr>
          <w:rFonts w:ascii="Arial" w:hAnsi="Arial" w:cs="Arial"/>
        </w:rPr>
        <w:t xml:space="preserve">Selon la </w:t>
      </w:r>
      <w:r w:rsidRPr="00BB455F">
        <w:rPr>
          <w:rFonts w:ascii="Arial" w:hAnsi="Arial" w:cs="Arial"/>
        </w:rPr>
        <w:t>Direction de la recherche des études de l’évaluation et des statistiques (DREES)</w:t>
      </w:r>
      <w:r>
        <w:rPr>
          <w:rFonts w:ascii="Arial" w:hAnsi="Arial" w:cs="Arial"/>
        </w:rPr>
        <w:t>, e</w:t>
      </w:r>
      <w:r w:rsidR="006018FD" w:rsidRPr="006018FD">
        <w:rPr>
          <w:rFonts w:ascii="Arial" w:hAnsi="Arial" w:cs="Arial"/>
        </w:rPr>
        <w:t>n France, en 2021, 9,3 millions de personnes déclar</w:t>
      </w:r>
      <w:r w:rsidR="006018FD">
        <w:rPr>
          <w:rFonts w:ascii="Arial" w:hAnsi="Arial" w:cs="Arial"/>
        </w:rPr>
        <w:t>ai</w:t>
      </w:r>
      <w:r w:rsidR="006018FD" w:rsidRPr="006018FD">
        <w:rPr>
          <w:rFonts w:ascii="Arial" w:hAnsi="Arial" w:cs="Arial"/>
        </w:rPr>
        <w:t>en</w:t>
      </w:r>
      <w:r w:rsidR="006018FD">
        <w:rPr>
          <w:rFonts w:ascii="Arial" w:hAnsi="Arial" w:cs="Arial"/>
        </w:rPr>
        <w:t xml:space="preserve">t apporter une aide régulière à </w:t>
      </w:r>
      <w:r w:rsidR="006018FD" w:rsidRPr="006018FD">
        <w:rPr>
          <w:rFonts w:ascii="Arial" w:hAnsi="Arial" w:cs="Arial"/>
        </w:rPr>
        <w:t>un proche en situation de handicap ou de perte d’autonomie</w:t>
      </w:r>
      <w:r w:rsidR="006018FD">
        <w:rPr>
          <w:rFonts w:ascii="Arial" w:hAnsi="Arial" w:cs="Arial"/>
        </w:rPr>
        <w:t xml:space="preserve">. </w:t>
      </w:r>
      <w:r w:rsidR="00A51687" w:rsidRPr="00A51687">
        <w:rPr>
          <w:rFonts w:ascii="Arial" w:hAnsi="Arial" w:cs="Arial"/>
        </w:rPr>
        <w:t xml:space="preserve">En Île-de-France, </w:t>
      </w:r>
      <w:r w:rsidR="00A51687">
        <w:rPr>
          <w:rFonts w:ascii="Arial" w:hAnsi="Arial" w:cs="Arial"/>
        </w:rPr>
        <w:t xml:space="preserve">ce sont environ </w:t>
      </w:r>
      <w:r w:rsidR="00A51687" w:rsidRPr="00A51687">
        <w:rPr>
          <w:rFonts w:ascii="Arial" w:hAnsi="Arial" w:cs="Arial"/>
        </w:rPr>
        <w:t>780 000 personnes</w:t>
      </w:r>
      <w:r w:rsidR="00A51687">
        <w:rPr>
          <w:rFonts w:ascii="Arial" w:hAnsi="Arial" w:cs="Arial"/>
        </w:rPr>
        <w:t xml:space="preserve"> qui</w:t>
      </w:r>
      <w:r w:rsidR="00A51687" w:rsidRPr="00A51687">
        <w:rPr>
          <w:rFonts w:ascii="Arial" w:hAnsi="Arial" w:cs="Arial"/>
        </w:rPr>
        <w:t xml:space="preserve"> viennent régulièrement en aide à un proche en situation de handicap ou de perte d’autonomie.</w:t>
      </w:r>
      <w:r w:rsidR="00A51687">
        <w:rPr>
          <w:rFonts w:ascii="Arial" w:hAnsi="Arial" w:cs="Arial"/>
        </w:rPr>
        <w:t xml:space="preserve"> </w:t>
      </w:r>
      <w:r w:rsidR="00A1793D" w:rsidRPr="00A1793D">
        <w:rPr>
          <w:rFonts w:ascii="Arial" w:hAnsi="Arial" w:cs="Arial"/>
        </w:rPr>
        <w:t>Les politiques publiques de l’autonomie et de la santé ont fait du soutien des proches aidants un enjeu majeur en l’inscrivant dans des lois, plans et stratégies nation</w:t>
      </w:r>
      <w:r w:rsidR="00283FD1">
        <w:rPr>
          <w:rFonts w:ascii="Arial" w:hAnsi="Arial" w:cs="Arial"/>
        </w:rPr>
        <w:t>aux dont la plus récente : la 2</w:t>
      </w:r>
      <w:r w:rsidR="00283FD1">
        <w:rPr>
          <w:rFonts w:ascii="Arial" w:hAnsi="Arial" w:cs="Arial"/>
          <w:vertAlign w:val="superscript"/>
        </w:rPr>
        <w:t>e</w:t>
      </w:r>
      <w:r w:rsidR="00A1793D" w:rsidRPr="00A1793D">
        <w:rPr>
          <w:rFonts w:ascii="Arial" w:hAnsi="Arial" w:cs="Arial"/>
        </w:rPr>
        <w:t xml:space="preserve"> stratégie nationale</w:t>
      </w:r>
      <w:r w:rsidR="00163582">
        <w:rPr>
          <w:rFonts w:ascii="Arial" w:hAnsi="Arial" w:cs="Arial"/>
        </w:rPr>
        <w:t xml:space="preserve"> de mobilisation et de soutien « Agir pour les aidants »</w:t>
      </w:r>
      <w:r w:rsidR="00A1793D" w:rsidRPr="00A1793D">
        <w:rPr>
          <w:rFonts w:ascii="Arial" w:hAnsi="Arial" w:cs="Arial"/>
        </w:rPr>
        <w:t xml:space="preserve"> 2023-2027. </w:t>
      </w:r>
    </w:p>
    <w:p w14:paraId="7834C349" w14:textId="77777777" w:rsidR="00A1793D" w:rsidRPr="00A1793D" w:rsidRDefault="00A1793D" w:rsidP="00A1793D">
      <w:pPr>
        <w:spacing w:line="276" w:lineRule="auto"/>
        <w:ind w:right="140"/>
        <w:jc w:val="both"/>
        <w:rPr>
          <w:rFonts w:ascii="Arial" w:hAnsi="Arial" w:cs="Arial"/>
        </w:rPr>
      </w:pPr>
    </w:p>
    <w:p w14:paraId="1B34C28E" w14:textId="124D5EBA" w:rsidR="00A1793D" w:rsidRPr="00A1793D" w:rsidRDefault="00A1793D" w:rsidP="002E62D0">
      <w:pPr>
        <w:spacing w:line="276" w:lineRule="auto"/>
        <w:ind w:right="140"/>
        <w:jc w:val="both"/>
        <w:rPr>
          <w:rFonts w:ascii="Arial" w:hAnsi="Arial" w:cs="Arial"/>
        </w:rPr>
      </w:pPr>
      <w:r>
        <w:rPr>
          <w:rFonts w:ascii="Arial" w:hAnsi="Arial" w:cs="Arial"/>
        </w:rPr>
        <w:t>En Ile-de-France</w:t>
      </w:r>
      <w:r w:rsidRPr="00A1793D">
        <w:rPr>
          <w:rFonts w:ascii="Arial" w:hAnsi="Arial" w:cs="Arial"/>
        </w:rPr>
        <w:t xml:space="preserve">, le soutien aux aidants </w:t>
      </w:r>
      <w:r w:rsidR="002E62D0">
        <w:rPr>
          <w:rFonts w:ascii="Arial" w:hAnsi="Arial" w:cs="Arial"/>
        </w:rPr>
        <w:t>et le déploiement d’une offre de répit font</w:t>
      </w:r>
      <w:r w:rsidRPr="00A1793D">
        <w:rPr>
          <w:rFonts w:ascii="Arial" w:hAnsi="Arial" w:cs="Arial"/>
        </w:rPr>
        <w:t xml:space="preserve"> partie des o</w:t>
      </w:r>
      <w:r w:rsidR="002E62D0">
        <w:rPr>
          <w:rFonts w:ascii="Arial" w:hAnsi="Arial" w:cs="Arial"/>
        </w:rPr>
        <w:t>rientations</w:t>
      </w:r>
      <w:r w:rsidRPr="00A1793D">
        <w:rPr>
          <w:rFonts w:ascii="Arial" w:hAnsi="Arial" w:cs="Arial"/>
        </w:rPr>
        <w:t xml:space="preserve"> </w:t>
      </w:r>
      <w:r>
        <w:rPr>
          <w:rFonts w:ascii="Arial" w:hAnsi="Arial" w:cs="Arial"/>
        </w:rPr>
        <w:t>formalisé</w:t>
      </w:r>
      <w:r w:rsidR="002E62D0">
        <w:rPr>
          <w:rFonts w:ascii="Arial" w:hAnsi="Arial" w:cs="Arial"/>
        </w:rPr>
        <w:t>e</w:t>
      </w:r>
      <w:r>
        <w:rPr>
          <w:rFonts w:ascii="Arial" w:hAnsi="Arial" w:cs="Arial"/>
        </w:rPr>
        <w:t xml:space="preserve">s par </w:t>
      </w:r>
      <w:r w:rsidR="002E62D0">
        <w:rPr>
          <w:rFonts w:ascii="Arial" w:hAnsi="Arial" w:cs="Arial"/>
        </w:rPr>
        <w:t xml:space="preserve">l’Agence régionale de santé </w:t>
      </w:r>
      <w:r w:rsidR="00692765">
        <w:rPr>
          <w:rFonts w:ascii="Arial" w:hAnsi="Arial" w:cs="Arial"/>
        </w:rPr>
        <w:t xml:space="preserve">Île-de-France </w:t>
      </w:r>
      <w:r>
        <w:rPr>
          <w:rFonts w:ascii="Arial" w:hAnsi="Arial" w:cs="Arial"/>
        </w:rPr>
        <w:t>dans son projet régional de santé 2023-2028</w:t>
      </w:r>
      <w:r w:rsidR="002E62D0">
        <w:rPr>
          <w:rFonts w:ascii="Arial" w:hAnsi="Arial" w:cs="Arial"/>
        </w:rPr>
        <w:t xml:space="preserve">, axe 2 « Construire des parcours de santé lisibles, fluides et qui répondent aux besoins </w:t>
      </w:r>
      <w:r w:rsidR="002E62D0" w:rsidRPr="002E62D0">
        <w:rPr>
          <w:rFonts w:ascii="Arial" w:hAnsi="Arial" w:cs="Arial"/>
        </w:rPr>
        <w:t>des patients</w:t>
      </w:r>
      <w:r w:rsidR="002E62D0">
        <w:rPr>
          <w:rFonts w:ascii="Arial" w:hAnsi="Arial" w:cs="Arial"/>
        </w:rPr>
        <w:t xml:space="preserve"> » objectif </w:t>
      </w:r>
      <w:r w:rsidR="00163582">
        <w:rPr>
          <w:rFonts w:ascii="Arial" w:hAnsi="Arial" w:cs="Arial"/>
        </w:rPr>
        <w:t>stratégique n°</w:t>
      </w:r>
      <w:r w:rsidR="002E62D0">
        <w:rPr>
          <w:rFonts w:ascii="Arial" w:hAnsi="Arial" w:cs="Arial"/>
        </w:rPr>
        <w:t>6 « </w:t>
      </w:r>
      <w:r w:rsidR="002E62D0" w:rsidRPr="002E62D0">
        <w:rPr>
          <w:rFonts w:ascii="Arial" w:hAnsi="Arial" w:cs="Arial"/>
        </w:rPr>
        <w:t>Sout</w:t>
      </w:r>
      <w:r w:rsidR="002E62D0">
        <w:rPr>
          <w:rFonts w:ascii="Arial" w:hAnsi="Arial" w:cs="Arial"/>
        </w:rPr>
        <w:t xml:space="preserve">enir et accompagner les aidants </w:t>
      </w:r>
      <w:r w:rsidR="002E62D0" w:rsidRPr="002E62D0">
        <w:rPr>
          <w:rFonts w:ascii="Arial" w:hAnsi="Arial" w:cs="Arial"/>
        </w:rPr>
        <w:t>dans leur parcours</w:t>
      </w:r>
      <w:r w:rsidR="002E62D0">
        <w:rPr>
          <w:rFonts w:ascii="Arial" w:hAnsi="Arial" w:cs="Arial"/>
        </w:rPr>
        <w:t> ». Cet objectif est</w:t>
      </w:r>
      <w:r w:rsidRPr="00A1793D">
        <w:rPr>
          <w:rFonts w:ascii="Arial" w:hAnsi="Arial" w:cs="Arial"/>
        </w:rPr>
        <w:t xml:space="preserve"> déc</w:t>
      </w:r>
      <w:r w:rsidR="002E62D0">
        <w:rPr>
          <w:rFonts w:ascii="Arial" w:hAnsi="Arial" w:cs="Arial"/>
        </w:rPr>
        <w:t>liné dans l</w:t>
      </w:r>
      <w:r w:rsidRPr="00A1793D">
        <w:rPr>
          <w:rFonts w:ascii="Arial" w:hAnsi="Arial" w:cs="Arial"/>
        </w:rPr>
        <w:t>a feuille de route 2023-</w:t>
      </w:r>
      <w:r w:rsidR="006018FD">
        <w:rPr>
          <w:rFonts w:ascii="Arial" w:hAnsi="Arial" w:cs="Arial"/>
        </w:rPr>
        <w:t xml:space="preserve">2028 </w:t>
      </w:r>
      <w:r w:rsidR="002E62D0">
        <w:rPr>
          <w:rFonts w:ascii="Arial" w:hAnsi="Arial" w:cs="Arial"/>
        </w:rPr>
        <w:t>« Agir pour les aidants » de la Direction de l’Autonomie</w:t>
      </w:r>
      <w:r w:rsidRPr="00A1793D">
        <w:rPr>
          <w:rFonts w:ascii="Arial" w:hAnsi="Arial" w:cs="Arial"/>
        </w:rPr>
        <w:t>, qui entend renforcer</w:t>
      </w:r>
      <w:r w:rsidR="002E62D0">
        <w:rPr>
          <w:rFonts w:ascii="Arial" w:hAnsi="Arial" w:cs="Arial"/>
        </w:rPr>
        <w:t xml:space="preserve"> le soutien aux proches aidants</w:t>
      </w:r>
      <w:r w:rsidRPr="00A1793D">
        <w:rPr>
          <w:rFonts w:ascii="Arial" w:hAnsi="Arial" w:cs="Arial"/>
        </w:rPr>
        <w:t xml:space="preserve"> afin de prévenir l’épuisement des familles et mailler le territoire francilien de solutions de relai et de répit.</w:t>
      </w:r>
    </w:p>
    <w:p w14:paraId="52187EF4" w14:textId="77777777" w:rsidR="00A1793D" w:rsidRPr="00A1793D" w:rsidRDefault="00A1793D" w:rsidP="00A1793D">
      <w:pPr>
        <w:spacing w:line="276" w:lineRule="auto"/>
        <w:ind w:right="140"/>
        <w:jc w:val="both"/>
        <w:rPr>
          <w:rFonts w:ascii="Arial" w:hAnsi="Arial" w:cs="Arial"/>
        </w:rPr>
      </w:pPr>
    </w:p>
    <w:p w14:paraId="4A19146C" w14:textId="1D659787" w:rsidR="00A1793D" w:rsidRDefault="00A1793D" w:rsidP="00A1793D">
      <w:pPr>
        <w:spacing w:line="276" w:lineRule="auto"/>
        <w:ind w:right="140"/>
        <w:jc w:val="both"/>
        <w:rPr>
          <w:rFonts w:ascii="Arial" w:hAnsi="Arial" w:cs="Arial"/>
        </w:rPr>
      </w:pPr>
      <w:r>
        <w:rPr>
          <w:rFonts w:ascii="Arial" w:hAnsi="Arial" w:cs="Arial"/>
        </w:rPr>
        <w:t>Une d</w:t>
      </w:r>
      <w:r w:rsidRPr="00A1793D">
        <w:rPr>
          <w:rFonts w:ascii="Arial" w:hAnsi="Arial" w:cs="Arial"/>
        </w:rPr>
        <w:t xml:space="preserve">es principales actions pour </w:t>
      </w:r>
      <w:r>
        <w:rPr>
          <w:rFonts w:ascii="Arial" w:hAnsi="Arial" w:cs="Arial"/>
        </w:rPr>
        <w:t xml:space="preserve">atteindre ces objectifs est le déploiement </w:t>
      </w:r>
      <w:r w:rsidRPr="00A1793D">
        <w:rPr>
          <w:rFonts w:ascii="Arial" w:hAnsi="Arial" w:cs="Arial"/>
        </w:rPr>
        <w:t xml:space="preserve">des plateformes d’accompagnement et de répit (PFR) dédiées à l’accueil des aidants de personnes en situation de handicap pour leur offrir un soutien sous diverses formes avec une attention particulière sur les jeunes aidants et les aidants avancés en âge. </w:t>
      </w:r>
    </w:p>
    <w:p w14:paraId="59090715" w14:textId="77777777" w:rsidR="00A1793D" w:rsidRDefault="00A1793D" w:rsidP="00A1793D">
      <w:pPr>
        <w:spacing w:line="276" w:lineRule="auto"/>
        <w:ind w:right="140"/>
        <w:jc w:val="both"/>
        <w:rPr>
          <w:rFonts w:ascii="Arial" w:hAnsi="Arial" w:cs="Arial"/>
        </w:rPr>
      </w:pPr>
    </w:p>
    <w:p w14:paraId="723788BF" w14:textId="74D2639C" w:rsidR="00A1793D" w:rsidRPr="00A1793D" w:rsidRDefault="00A1793D" w:rsidP="00A1793D">
      <w:pPr>
        <w:spacing w:line="276" w:lineRule="auto"/>
        <w:ind w:right="140"/>
        <w:jc w:val="both"/>
        <w:rPr>
          <w:rFonts w:ascii="Arial" w:hAnsi="Arial" w:cs="Arial"/>
        </w:rPr>
      </w:pPr>
      <w:r w:rsidRPr="00A1793D">
        <w:rPr>
          <w:rFonts w:ascii="Arial" w:hAnsi="Arial" w:cs="Arial"/>
        </w:rPr>
        <w:t xml:space="preserve">Les plateformes d’accompagnement et de répit (PFR) sont issues des Plans Alzheimer successifs. Elles ont été initialement déployées afin de prévenir l’épuisement des aidants des personnes atteintes de la maladie d’Alzheimer et apparentés et de maladies neurodégénératives, avant de s’étendre à tout aidant d’une personne en perte d’autonomie. Elles sont désormais soutenues dans le cadre des stratégies « Agir pour les aidants ». La mesure 12 de la Stratégie nationale 2020-2022 « Agir pour les aidants » visait l’ouverture plus importante des PFR au champ du handicap avec la possibilité de portage des PFR aux ESMS du secteur du handicap financés partiellement ou en totalité par l’assurance maladie. </w:t>
      </w:r>
    </w:p>
    <w:p w14:paraId="529AF965" w14:textId="67A51535" w:rsidR="00D35A59" w:rsidRDefault="00163582" w:rsidP="00D35A59">
      <w:pPr>
        <w:spacing w:line="276" w:lineRule="auto"/>
        <w:ind w:right="140"/>
        <w:jc w:val="both"/>
        <w:rPr>
          <w:rFonts w:ascii="Arial" w:hAnsi="Arial" w:cs="Arial"/>
        </w:rPr>
      </w:pPr>
      <w:r>
        <w:rPr>
          <w:rFonts w:ascii="Arial" w:hAnsi="Arial" w:cs="Arial"/>
        </w:rPr>
        <w:t>L</w:t>
      </w:r>
      <w:r w:rsidR="006018FD">
        <w:rPr>
          <w:rFonts w:ascii="Arial" w:hAnsi="Arial" w:cs="Arial"/>
        </w:rPr>
        <w:t>a 2</w:t>
      </w:r>
      <w:r>
        <w:rPr>
          <w:rFonts w:ascii="Arial" w:hAnsi="Arial" w:cs="Arial"/>
          <w:vertAlign w:val="superscript"/>
        </w:rPr>
        <w:t>e</w:t>
      </w:r>
      <w:r w:rsidR="006018FD">
        <w:rPr>
          <w:rFonts w:ascii="Arial" w:hAnsi="Arial" w:cs="Arial"/>
        </w:rPr>
        <w:t xml:space="preserve"> stratégie de mobilisation et de soutien « Agir pour les aidants » 2023-2027 </w:t>
      </w:r>
      <w:r>
        <w:rPr>
          <w:rFonts w:ascii="Arial" w:hAnsi="Arial" w:cs="Arial"/>
        </w:rPr>
        <w:t xml:space="preserve">quant à elle </w:t>
      </w:r>
      <w:r w:rsidR="006018FD">
        <w:rPr>
          <w:rFonts w:ascii="Arial" w:hAnsi="Arial" w:cs="Arial"/>
        </w:rPr>
        <w:t>entend renforcer le rôle des PFR</w:t>
      </w:r>
      <w:r w:rsidR="00B22700">
        <w:rPr>
          <w:rFonts w:ascii="Arial" w:hAnsi="Arial" w:cs="Arial"/>
        </w:rPr>
        <w:t xml:space="preserve"> pour en faire</w:t>
      </w:r>
      <w:r w:rsidR="006018FD">
        <w:rPr>
          <w:rFonts w:ascii="Arial" w:hAnsi="Arial" w:cs="Arial"/>
        </w:rPr>
        <w:t xml:space="preserve"> l’interlocuteur départ</w:t>
      </w:r>
      <w:r w:rsidR="00B22700">
        <w:rPr>
          <w:rFonts w:ascii="Arial" w:hAnsi="Arial" w:cs="Arial"/>
        </w:rPr>
        <w:t xml:space="preserve">emental unique pour les aidants. </w:t>
      </w:r>
      <w:r>
        <w:rPr>
          <w:rFonts w:ascii="Arial" w:hAnsi="Arial" w:cs="Arial"/>
        </w:rPr>
        <w:t xml:space="preserve">Chaque département doit être doté </w:t>
      </w:r>
      <w:r w:rsidRPr="00A1793D">
        <w:rPr>
          <w:rFonts w:ascii="Arial" w:hAnsi="Arial" w:cs="Arial"/>
        </w:rPr>
        <w:t>d’une PFR destinée aux aidants de personnes en situation de handicap.</w:t>
      </w:r>
    </w:p>
    <w:p w14:paraId="0478D0C5" w14:textId="77777777" w:rsidR="00AD3036" w:rsidRDefault="00AD3036" w:rsidP="00D35A59">
      <w:pPr>
        <w:spacing w:line="276" w:lineRule="auto"/>
        <w:ind w:right="140"/>
        <w:jc w:val="both"/>
        <w:rPr>
          <w:rFonts w:ascii="Arial" w:hAnsi="Arial" w:cs="Arial"/>
        </w:rPr>
      </w:pPr>
    </w:p>
    <w:p w14:paraId="2423A734" w14:textId="77777777" w:rsidR="00AD3036" w:rsidRPr="005204EC" w:rsidRDefault="00AD3036" w:rsidP="00D35A59">
      <w:pPr>
        <w:spacing w:line="276" w:lineRule="auto"/>
        <w:ind w:right="140"/>
        <w:jc w:val="both"/>
        <w:rPr>
          <w:rFonts w:ascii="Arial" w:hAnsi="Arial" w:cs="Arial"/>
        </w:rPr>
      </w:pPr>
    </w:p>
    <w:p w14:paraId="5305AF1F" w14:textId="77777777" w:rsidR="00506AAA" w:rsidRDefault="00506AAA" w:rsidP="00D35A59">
      <w:pPr>
        <w:spacing w:line="276" w:lineRule="auto"/>
        <w:ind w:right="140"/>
        <w:jc w:val="both"/>
        <w:rPr>
          <w:rFonts w:ascii="Arial" w:hAnsi="Arial" w:cs="Arial"/>
          <w:b/>
          <w:color w:val="002060"/>
        </w:rPr>
      </w:pPr>
    </w:p>
    <w:p w14:paraId="7F592117" w14:textId="7FD71275" w:rsidR="00D35A59" w:rsidRPr="00630FC2" w:rsidRDefault="00D35A59" w:rsidP="00630FC2">
      <w:pPr>
        <w:pStyle w:val="Paragraphedeliste"/>
        <w:numPr>
          <w:ilvl w:val="0"/>
          <w:numId w:val="24"/>
        </w:numPr>
        <w:spacing w:line="276" w:lineRule="auto"/>
        <w:ind w:right="140"/>
        <w:jc w:val="both"/>
        <w:rPr>
          <w:rFonts w:ascii="Arial" w:hAnsi="Arial" w:cs="Arial"/>
          <w:b/>
          <w:color w:val="002060"/>
          <w:sz w:val="22"/>
          <w:u w:val="single"/>
          <w:lang w:eastAsia="en-US"/>
        </w:rPr>
      </w:pPr>
      <w:r w:rsidRPr="00630FC2">
        <w:rPr>
          <w:rFonts w:ascii="Arial" w:hAnsi="Arial" w:cs="Arial"/>
          <w:b/>
          <w:color w:val="002060"/>
          <w:sz w:val="22"/>
          <w:u w:val="single"/>
        </w:rPr>
        <w:lastRenderedPageBreak/>
        <w:t xml:space="preserve">Textes de référence </w:t>
      </w:r>
    </w:p>
    <w:p w14:paraId="50A5B709" w14:textId="77777777" w:rsidR="00D35A59" w:rsidRDefault="00D35A59" w:rsidP="00D35A59">
      <w:pPr>
        <w:spacing w:line="276" w:lineRule="auto"/>
        <w:ind w:right="140"/>
        <w:jc w:val="both"/>
        <w:rPr>
          <w:rFonts w:ascii="Arial" w:hAnsi="Arial" w:cs="Arial"/>
        </w:rPr>
      </w:pPr>
    </w:p>
    <w:p w14:paraId="726CD30A" w14:textId="77777777" w:rsidR="00D61BD1" w:rsidRDefault="00D61BD1" w:rsidP="00D61BD1">
      <w:pPr>
        <w:pStyle w:val="Paragraphedeliste"/>
        <w:numPr>
          <w:ilvl w:val="0"/>
          <w:numId w:val="26"/>
        </w:numPr>
        <w:spacing w:line="276" w:lineRule="auto"/>
        <w:ind w:right="140"/>
        <w:jc w:val="both"/>
        <w:rPr>
          <w:rFonts w:ascii="Arial" w:hAnsi="Arial" w:cs="Arial"/>
          <w:sz w:val="22"/>
        </w:rPr>
      </w:pPr>
      <w:r w:rsidRPr="00D61BD1">
        <w:rPr>
          <w:rFonts w:ascii="Arial" w:hAnsi="Arial" w:cs="Arial"/>
          <w:sz w:val="22"/>
        </w:rPr>
        <w:t>Loi 2002-2 du 2 janvier 2002 rénovant l’action sociale et médico-sociale ;</w:t>
      </w:r>
    </w:p>
    <w:p w14:paraId="769DCB9E" w14:textId="7BF49E60" w:rsidR="00EF70DC" w:rsidRPr="00EF70DC" w:rsidRDefault="00EF70DC" w:rsidP="00D61BD1">
      <w:pPr>
        <w:pStyle w:val="Paragraphedeliste"/>
        <w:numPr>
          <w:ilvl w:val="0"/>
          <w:numId w:val="26"/>
        </w:numPr>
        <w:spacing w:line="276" w:lineRule="auto"/>
        <w:ind w:right="140"/>
        <w:jc w:val="both"/>
        <w:rPr>
          <w:rFonts w:ascii="Arial" w:hAnsi="Arial" w:cs="Arial"/>
          <w:sz w:val="22"/>
        </w:rPr>
      </w:pPr>
      <w:r w:rsidRPr="00EF70DC">
        <w:rPr>
          <w:rFonts w:ascii="Arial" w:hAnsi="Arial" w:cs="Arial"/>
          <w:sz w:val="22"/>
        </w:rPr>
        <w:t>Loi n° 2005-102 du 11 février 2005 pour l'égalité des droits et des chances, la participation et la citoyenneté des personnes handicapées ;</w:t>
      </w:r>
    </w:p>
    <w:p w14:paraId="1E996722" w14:textId="33388C4B" w:rsidR="00EF70DC" w:rsidRDefault="00EF70DC" w:rsidP="00EF70DC">
      <w:pPr>
        <w:pStyle w:val="Paragraphedeliste"/>
        <w:numPr>
          <w:ilvl w:val="0"/>
          <w:numId w:val="26"/>
        </w:numPr>
        <w:spacing w:line="276" w:lineRule="auto"/>
        <w:ind w:right="140"/>
        <w:jc w:val="both"/>
        <w:rPr>
          <w:rFonts w:ascii="Arial" w:hAnsi="Arial" w:cs="Arial"/>
          <w:sz w:val="22"/>
        </w:rPr>
      </w:pPr>
      <w:r w:rsidRPr="00EF70DC">
        <w:rPr>
          <w:rFonts w:ascii="Arial" w:hAnsi="Arial" w:cs="Arial"/>
          <w:sz w:val="22"/>
        </w:rPr>
        <w:t>Loi n° 2011-901 du 28 juillet 2011 tendant à améliorer le fonctionnement des maisons départementales des personnes handicapées et portant diverses dispositions relatives à la politique du handicap ;</w:t>
      </w:r>
    </w:p>
    <w:p w14:paraId="1B6AD8B7" w14:textId="3A5F62E2" w:rsidR="00975F5D" w:rsidRDefault="00975F5D" w:rsidP="00975F5D">
      <w:pPr>
        <w:pStyle w:val="Paragraphedeliste"/>
        <w:numPr>
          <w:ilvl w:val="0"/>
          <w:numId w:val="26"/>
        </w:numPr>
        <w:spacing w:line="276" w:lineRule="auto"/>
        <w:ind w:right="140"/>
        <w:jc w:val="both"/>
        <w:rPr>
          <w:rFonts w:ascii="Arial" w:hAnsi="Arial" w:cs="Arial"/>
          <w:sz w:val="22"/>
        </w:rPr>
      </w:pPr>
      <w:r>
        <w:rPr>
          <w:rFonts w:ascii="Arial" w:hAnsi="Arial" w:cs="Arial"/>
          <w:sz w:val="22"/>
        </w:rPr>
        <w:t>Loi</w:t>
      </w:r>
      <w:r w:rsidRPr="00975F5D">
        <w:rPr>
          <w:rFonts w:ascii="Arial" w:hAnsi="Arial" w:cs="Arial"/>
          <w:sz w:val="22"/>
        </w:rPr>
        <w:t xml:space="preserve"> n° 2015-1776 du 28 décembre 2015 relative à l'adaptation de la société au vieillissement</w:t>
      </w:r>
      <w:r>
        <w:rPr>
          <w:rFonts w:ascii="Arial" w:hAnsi="Arial" w:cs="Arial"/>
          <w:sz w:val="22"/>
        </w:rPr>
        <w:t> ;</w:t>
      </w:r>
    </w:p>
    <w:p w14:paraId="49690E06" w14:textId="1C84BE31" w:rsidR="00975F5D" w:rsidRDefault="00975F5D" w:rsidP="00975F5D">
      <w:pPr>
        <w:pStyle w:val="Paragraphedeliste"/>
        <w:numPr>
          <w:ilvl w:val="0"/>
          <w:numId w:val="26"/>
        </w:numPr>
        <w:spacing w:line="276" w:lineRule="auto"/>
        <w:ind w:right="140"/>
        <w:jc w:val="both"/>
        <w:rPr>
          <w:rFonts w:ascii="Arial" w:hAnsi="Arial" w:cs="Arial"/>
          <w:sz w:val="22"/>
        </w:rPr>
      </w:pPr>
      <w:r>
        <w:rPr>
          <w:rFonts w:ascii="Arial" w:hAnsi="Arial" w:cs="Arial"/>
          <w:sz w:val="22"/>
        </w:rPr>
        <w:t>Loi n°</w:t>
      </w:r>
      <w:r w:rsidRPr="00975F5D">
        <w:rPr>
          <w:rFonts w:ascii="Arial" w:hAnsi="Arial" w:cs="Arial"/>
          <w:sz w:val="22"/>
        </w:rPr>
        <w:t>2016-41 du 26 janvier 2016 de modernisation de notre système de santé</w:t>
      </w:r>
      <w:r>
        <w:rPr>
          <w:rFonts w:ascii="Arial" w:hAnsi="Arial" w:cs="Arial"/>
          <w:sz w:val="22"/>
        </w:rPr>
        <w:t> ;</w:t>
      </w:r>
    </w:p>
    <w:p w14:paraId="2B811D0B" w14:textId="3A3BFCB2" w:rsidR="009374C8" w:rsidRDefault="009374C8" w:rsidP="00975F5D">
      <w:pPr>
        <w:pStyle w:val="Paragraphedeliste"/>
        <w:numPr>
          <w:ilvl w:val="0"/>
          <w:numId w:val="26"/>
        </w:numPr>
        <w:spacing w:line="276" w:lineRule="auto"/>
        <w:ind w:right="140"/>
        <w:jc w:val="both"/>
        <w:rPr>
          <w:rFonts w:ascii="Arial" w:hAnsi="Arial" w:cs="Arial"/>
          <w:sz w:val="22"/>
        </w:rPr>
      </w:pPr>
      <w:r>
        <w:rPr>
          <w:rFonts w:ascii="Arial" w:hAnsi="Arial" w:cs="Arial"/>
          <w:sz w:val="22"/>
        </w:rPr>
        <w:t>Démarche « Une réponse accompagnée pour tous » ;</w:t>
      </w:r>
    </w:p>
    <w:p w14:paraId="1903B938" w14:textId="457A899F" w:rsidR="009374C8" w:rsidRDefault="009374C8" w:rsidP="00975F5D">
      <w:pPr>
        <w:pStyle w:val="Paragraphedeliste"/>
        <w:numPr>
          <w:ilvl w:val="0"/>
          <w:numId w:val="26"/>
        </w:numPr>
        <w:spacing w:line="276" w:lineRule="auto"/>
        <w:ind w:right="140"/>
        <w:jc w:val="both"/>
        <w:rPr>
          <w:rFonts w:ascii="Arial" w:hAnsi="Arial" w:cs="Arial"/>
          <w:sz w:val="22"/>
        </w:rPr>
      </w:pPr>
      <w:r>
        <w:rPr>
          <w:rFonts w:ascii="Arial" w:hAnsi="Arial" w:cs="Arial"/>
          <w:sz w:val="22"/>
        </w:rPr>
        <w:t>Rapport « zéro sans solution », Denis PIVETEAU, Ministère des affaires s</w:t>
      </w:r>
      <w:r w:rsidR="003F2C59">
        <w:rPr>
          <w:rFonts w:ascii="Arial" w:hAnsi="Arial" w:cs="Arial"/>
          <w:sz w:val="22"/>
        </w:rPr>
        <w:t>ociales et de la santé, juin 201</w:t>
      </w:r>
      <w:r>
        <w:rPr>
          <w:rFonts w:ascii="Arial" w:hAnsi="Arial" w:cs="Arial"/>
          <w:sz w:val="22"/>
        </w:rPr>
        <w:t>4 ;</w:t>
      </w:r>
    </w:p>
    <w:p w14:paraId="7545D2A0" w14:textId="7FF9AD1A" w:rsidR="00D16D1D" w:rsidRDefault="00D16D1D" w:rsidP="00EF70DC">
      <w:pPr>
        <w:pStyle w:val="Paragraphedeliste"/>
        <w:numPr>
          <w:ilvl w:val="0"/>
          <w:numId w:val="26"/>
        </w:numPr>
        <w:spacing w:line="276" w:lineRule="auto"/>
        <w:ind w:right="140"/>
        <w:jc w:val="both"/>
        <w:rPr>
          <w:rFonts w:ascii="Arial" w:hAnsi="Arial" w:cs="Arial"/>
          <w:sz w:val="22"/>
        </w:rPr>
      </w:pPr>
      <w:r>
        <w:rPr>
          <w:rFonts w:ascii="Arial" w:hAnsi="Arial" w:cs="Arial"/>
          <w:sz w:val="22"/>
        </w:rPr>
        <w:t>Stratégie de mobilisation et de soutien 2020-2022 « Agir pour les aidants » ;</w:t>
      </w:r>
    </w:p>
    <w:p w14:paraId="07353119" w14:textId="33D6D297" w:rsidR="00D16D1D" w:rsidRDefault="00D16D1D" w:rsidP="00EF70DC">
      <w:pPr>
        <w:pStyle w:val="Paragraphedeliste"/>
        <w:numPr>
          <w:ilvl w:val="0"/>
          <w:numId w:val="26"/>
        </w:numPr>
        <w:spacing w:line="276" w:lineRule="auto"/>
        <w:ind w:right="140"/>
        <w:jc w:val="both"/>
        <w:rPr>
          <w:rFonts w:ascii="Arial" w:hAnsi="Arial" w:cs="Arial"/>
          <w:sz w:val="22"/>
        </w:rPr>
      </w:pPr>
      <w:r>
        <w:rPr>
          <w:rFonts w:ascii="Arial" w:hAnsi="Arial" w:cs="Arial"/>
          <w:sz w:val="22"/>
        </w:rPr>
        <w:t xml:space="preserve">Stratégie de mobilisation et de soutien 2023-2027 « Agir pour les aidants » ; </w:t>
      </w:r>
    </w:p>
    <w:p w14:paraId="5359B5EF" w14:textId="2AD4ACCB" w:rsidR="00975F5D" w:rsidRDefault="00975F5D" w:rsidP="00975F5D">
      <w:pPr>
        <w:pStyle w:val="Paragraphedeliste"/>
        <w:numPr>
          <w:ilvl w:val="0"/>
          <w:numId w:val="26"/>
        </w:numPr>
        <w:spacing w:line="276" w:lineRule="auto"/>
        <w:ind w:right="140"/>
        <w:jc w:val="both"/>
        <w:rPr>
          <w:rFonts w:ascii="Arial" w:hAnsi="Arial" w:cs="Arial"/>
          <w:sz w:val="22"/>
        </w:rPr>
      </w:pPr>
      <w:r>
        <w:rPr>
          <w:rFonts w:ascii="Arial" w:hAnsi="Arial" w:cs="Arial"/>
          <w:sz w:val="22"/>
        </w:rPr>
        <w:t>Note d’information</w:t>
      </w:r>
      <w:r w:rsidRPr="00975F5D">
        <w:rPr>
          <w:rFonts w:ascii="Arial" w:hAnsi="Arial" w:cs="Arial"/>
          <w:sz w:val="22"/>
        </w:rPr>
        <w:t xml:space="preserve"> N° DGCS/SD3A/3B/CNSA/DESMS/2021/69 du 19 mars 2021 concernant le cadre national d'orientation sur les principes généraux relatifs à l'offre de </w:t>
      </w:r>
      <w:r>
        <w:rPr>
          <w:rFonts w:ascii="Arial" w:hAnsi="Arial" w:cs="Arial"/>
          <w:sz w:val="22"/>
        </w:rPr>
        <w:t>répit et à l'accueil temporaire ;</w:t>
      </w:r>
    </w:p>
    <w:p w14:paraId="4E213108" w14:textId="164BD7C0" w:rsidR="000A026E" w:rsidRPr="000A026E" w:rsidRDefault="000A026E" w:rsidP="000A026E">
      <w:pPr>
        <w:pStyle w:val="Paragraphedeliste"/>
        <w:numPr>
          <w:ilvl w:val="0"/>
          <w:numId w:val="26"/>
        </w:numPr>
        <w:spacing w:line="276" w:lineRule="auto"/>
        <w:ind w:right="140"/>
        <w:jc w:val="both"/>
        <w:rPr>
          <w:rFonts w:ascii="Arial" w:hAnsi="Arial" w:cs="Arial"/>
          <w:sz w:val="22"/>
        </w:rPr>
      </w:pPr>
      <w:r>
        <w:rPr>
          <w:rFonts w:ascii="Arial" w:hAnsi="Arial" w:cs="Arial"/>
          <w:sz w:val="22"/>
        </w:rPr>
        <w:t>« </w:t>
      </w:r>
      <w:r w:rsidRPr="000A026E">
        <w:rPr>
          <w:rFonts w:ascii="Arial" w:hAnsi="Arial" w:cs="Arial"/>
          <w:sz w:val="22"/>
        </w:rPr>
        <w:t>Le soutien des aidants non professionnels - Une recommandation à destination des professionnels du secteur social et médico-social pour soutenir les aidants de personnes âgées, adultes handicapées ou souffrant de mala</w:t>
      </w:r>
      <w:r>
        <w:rPr>
          <w:rFonts w:ascii="Arial" w:hAnsi="Arial" w:cs="Arial"/>
          <w:sz w:val="22"/>
        </w:rPr>
        <w:t>die chronique vivant à domicile », HAS, juillet 2014 ;</w:t>
      </w:r>
    </w:p>
    <w:p w14:paraId="3E01A14B" w14:textId="56A8E0DE" w:rsidR="00D16D1D" w:rsidRPr="00D16D1D" w:rsidRDefault="00975F5D" w:rsidP="000A026E">
      <w:pPr>
        <w:pStyle w:val="Paragraphedeliste"/>
        <w:numPr>
          <w:ilvl w:val="0"/>
          <w:numId w:val="26"/>
        </w:numPr>
        <w:spacing w:line="276" w:lineRule="auto"/>
        <w:ind w:right="140"/>
        <w:jc w:val="both"/>
        <w:rPr>
          <w:rFonts w:ascii="Arial" w:hAnsi="Arial" w:cs="Arial"/>
          <w:sz w:val="22"/>
        </w:rPr>
      </w:pPr>
      <w:r>
        <w:rPr>
          <w:rFonts w:ascii="Arial" w:hAnsi="Arial" w:cs="Arial"/>
          <w:sz w:val="22"/>
        </w:rPr>
        <w:t>« </w:t>
      </w:r>
      <w:r w:rsidR="00D16D1D" w:rsidRPr="00D16D1D">
        <w:rPr>
          <w:rFonts w:ascii="Arial" w:hAnsi="Arial" w:cs="Arial"/>
          <w:sz w:val="22"/>
        </w:rPr>
        <w:t>Le Répit des aidants</w:t>
      </w:r>
      <w:r>
        <w:rPr>
          <w:rFonts w:ascii="Arial" w:hAnsi="Arial" w:cs="Arial"/>
          <w:sz w:val="22"/>
        </w:rPr>
        <w:t> »</w:t>
      </w:r>
      <w:r w:rsidR="00D16D1D" w:rsidRPr="00D16D1D">
        <w:rPr>
          <w:rFonts w:ascii="Arial" w:hAnsi="Arial" w:cs="Arial"/>
          <w:sz w:val="22"/>
        </w:rPr>
        <w:t>, Recommandations de bonnes pratiques professionnelles (RBPP), HAS, mai 2024 ;</w:t>
      </w:r>
    </w:p>
    <w:p w14:paraId="15129395" w14:textId="67051413" w:rsidR="00D16D1D" w:rsidRDefault="00975F5D" w:rsidP="00975F5D">
      <w:pPr>
        <w:pStyle w:val="Paragraphedeliste"/>
        <w:numPr>
          <w:ilvl w:val="0"/>
          <w:numId w:val="26"/>
        </w:numPr>
        <w:spacing w:line="276" w:lineRule="auto"/>
        <w:ind w:right="140"/>
        <w:jc w:val="both"/>
        <w:rPr>
          <w:rFonts w:ascii="Arial" w:hAnsi="Arial" w:cs="Arial"/>
          <w:sz w:val="22"/>
        </w:rPr>
      </w:pPr>
      <w:r>
        <w:rPr>
          <w:rFonts w:ascii="Arial" w:hAnsi="Arial" w:cs="Arial"/>
          <w:sz w:val="22"/>
        </w:rPr>
        <w:t>R</w:t>
      </w:r>
      <w:r w:rsidR="00D16D1D">
        <w:rPr>
          <w:rFonts w:ascii="Arial" w:hAnsi="Arial" w:cs="Arial"/>
          <w:sz w:val="22"/>
        </w:rPr>
        <w:t>apport « </w:t>
      </w:r>
      <w:r w:rsidR="00D16D1D" w:rsidRPr="00D16D1D">
        <w:rPr>
          <w:rFonts w:ascii="Arial" w:hAnsi="Arial" w:cs="Arial"/>
          <w:sz w:val="22"/>
        </w:rPr>
        <w:t>Soutenir les aidants en levant les freins au développement de solutions de répit</w:t>
      </w:r>
      <w:r w:rsidR="00D16D1D">
        <w:rPr>
          <w:rFonts w:ascii="Arial" w:hAnsi="Arial" w:cs="Arial"/>
          <w:sz w:val="22"/>
        </w:rPr>
        <w:t> », IGAS, décembre 2022</w:t>
      </w:r>
      <w:r>
        <w:rPr>
          <w:rFonts w:ascii="Arial" w:hAnsi="Arial" w:cs="Arial"/>
          <w:sz w:val="22"/>
        </w:rPr>
        <w:t> ;</w:t>
      </w:r>
    </w:p>
    <w:p w14:paraId="2372ECA9" w14:textId="3EFE6EDE" w:rsidR="00975F5D" w:rsidRDefault="00975F5D" w:rsidP="00975F5D">
      <w:pPr>
        <w:pStyle w:val="Paragraphedeliste"/>
        <w:numPr>
          <w:ilvl w:val="0"/>
          <w:numId w:val="26"/>
        </w:numPr>
        <w:spacing w:line="276" w:lineRule="auto"/>
        <w:ind w:right="140"/>
        <w:jc w:val="both"/>
        <w:rPr>
          <w:rFonts w:ascii="Arial" w:hAnsi="Arial" w:cs="Arial"/>
          <w:sz w:val="22"/>
        </w:rPr>
      </w:pPr>
      <w:r>
        <w:rPr>
          <w:rFonts w:ascii="Arial" w:hAnsi="Arial" w:cs="Arial"/>
          <w:sz w:val="22"/>
        </w:rPr>
        <w:t>« </w:t>
      </w:r>
      <w:r w:rsidRPr="00975F5D">
        <w:rPr>
          <w:rFonts w:ascii="Arial" w:hAnsi="Arial" w:cs="Arial"/>
          <w:sz w:val="22"/>
        </w:rPr>
        <w:t>9,3 millions de personnes</w:t>
      </w:r>
      <w:r>
        <w:rPr>
          <w:rFonts w:ascii="Arial" w:hAnsi="Arial" w:cs="Arial"/>
          <w:sz w:val="22"/>
        </w:rPr>
        <w:t xml:space="preserve"> </w:t>
      </w:r>
      <w:r w:rsidRPr="00975F5D">
        <w:rPr>
          <w:rFonts w:ascii="Arial" w:hAnsi="Arial" w:cs="Arial"/>
          <w:sz w:val="22"/>
        </w:rPr>
        <w:t>déclarent apporter une aide régulière</w:t>
      </w:r>
      <w:r>
        <w:rPr>
          <w:rFonts w:ascii="Arial" w:hAnsi="Arial" w:cs="Arial"/>
          <w:sz w:val="22"/>
        </w:rPr>
        <w:t xml:space="preserve"> </w:t>
      </w:r>
      <w:r w:rsidRPr="00975F5D">
        <w:rPr>
          <w:rFonts w:ascii="Arial" w:hAnsi="Arial" w:cs="Arial"/>
          <w:sz w:val="22"/>
        </w:rPr>
        <w:t>à un proche en situation de handicap</w:t>
      </w:r>
      <w:r>
        <w:rPr>
          <w:rFonts w:ascii="Arial" w:hAnsi="Arial" w:cs="Arial"/>
          <w:sz w:val="22"/>
        </w:rPr>
        <w:t xml:space="preserve"> </w:t>
      </w:r>
      <w:r w:rsidRPr="00975F5D">
        <w:rPr>
          <w:rFonts w:ascii="Arial" w:hAnsi="Arial" w:cs="Arial"/>
          <w:sz w:val="22"/>
        </w:rPr>
        <w:t>ou de perte d’autonomie en 2021</w:t>
      </w:r>
      <w:r>
        <w:rPr>
          <w:rFonts w:ascii="Arial" w:hAnsi="Arial" w:cs="Arial"/>
          <w:sz w:val="22"/>
        </w:rPr>
        <w:t> »</w:t>
      </w:r>
      <w:r w:rsidRPr="00975F5D">
        <w:rPr>
          <w:rFonts w:ascii="Arial" w:hAnsi="Arial" w:cs="Arial"/>
          <w:sz w:val="22"/>
        </w:rPr>
        <w:t>, étude DREES, février 2023</w:t>
      </w:r>
      <w:r>
        <w:rPr>
          <w:rFonts w:ascii="Arial" w:hAnsi="Arial" w:cs="Arial"/>
          <w:sz w:val="22"/>
        </w:rPr>
        <w:t xml:space="preserve"> ; </w:t>
      </w:r>
    </w:p>
    <w:p w14:paraId="41F004AE" w14:textId="0B47E11A" w:rsidR="00975F5D" w:rsidRPr="00975F5D" w:rsidRDefault="009374C8" w:rsidP="00975F5D">
      <w:pPr>
        <w:pStyle w:val="Paragraphedeliste"/>
        <w:numPr>
          <w:ilvl w:val="0"/>
          <w:numId w:val="26"/>
        </w:numPr>
        <w:spacing w:line="276" w:lineRule="auto"/>
        <w:ind w:right="140"/>
        <w:jc w:val="both"/>
        <w:rPr>
          <w:rFonts w:ascii="Arial" w:hAnsi="Arial" w:cs="Arial"/>
          <w:sz w:val="22"/>
        </w:rPr>
      </w:pPr>
      <w:r>
        <w:rPr>
          <w:rFonts w:ascii="Arial" w:hAnsi="Arial" w:cs="Arial"/>
          <w:sz w:val="22"/>
        </w:rPr>
        <w:t xml:space="preserve">Schéma régional de santé 2023-2028 du </w:t>
      </w:r>
      <w:r w:rsidRPr="00975F5D">
        <w:rPr>
          <w:rFonts w:ascii="Arial" w:hAnsi="Arial" w:cs="Arial"/>
          <w:sz w:val="22"/>
        </w:rPr>
        <w:t>Pro</w:t>
      </w:r>
      <w:r>
        <w:rPr>
          <w:rFonts w:ascii="Arial" w:hAnsi="Arial" w:cs="Arial"/>
          <w:sz w:val="22"/>
        </w:rPr>
        <w:t>jet régional de santé 2023-2028 d’Ile-de-France, modifié par l’arrêté n°DIRNOV-2023/09 en date du 12 janvier 2024.</w:t>
      </w:r>
    </w:p>
    <w:p w14:paraId="6FB37D9B" w14:textId="4756077E" w:rsidR="00A119CC" w:rsidRDefault="00A119CC" w:rsidP="00A119CC">
      <w:pPr>
        <w:spacing w:line="276" w:lineRule="auto"/>
        <w:ind w:right="140"/>
        <w:jc w:val="both"/>
        <w:rPr>
          <w:rFonts w:ascii="Arial" w:hAnsi="Arial" w:cs="Arial"/>
        </w:rPr>
      </w:pPr>
    </w:p>
    <w:p w14:paraId="6A8F59CB" w14:textId="18025721" w:rsidR="00DB60F6" w:rsidRDefault="00A119CC" w:rsidP="004D3782">
      <w:pPr>
        <w:spacing w:line="276" w:lineRule="auto"/>
        <w:ind w:right="140"/>
        <w:jc w:val="both"/>
        <w:rPr>
          <w:rFonts w:ascii="Arial" w:hAnsi="Arial" w:cs="Arial"/>
        </w:rPr>
      </w:pPr>
      <w:r w:rsidRPr="00F86554">
        <w:rPr>
          <w:rFonts w:ascii="Arial" w:hAnsi="Arial" w:cs="Arial"/>
        </w:rPr>
        <w:t xml:space="preserve">La candidature devra </w:t>
      </w:r>
      <w:r w:rsidR="008B2975" w:rsidRPr="00FB5237">
        <w:rPr>
          <w:rFonts w:ascii="Arial" w:hAnsi="Arial" w:cs="Arial"/>
        </w:rPr>
        <w:t>respecter les</w:t>
      </w:r>
      <w:r w:rsidR="004D3782" w:rsidRPr="00FB5237">
        <w:rPr>
          <w:rFonts w:ascii="Arial" w:hAnsi="Arial" w:cs="Arial"/>
        </w:rPr>
        <w:t xml:space="preserve"> dispositions</w:t>
      </w:r>
      <w:r w:rsidRPr="00FB5237">
        <w:rPr>
          <w:rFonts w:ascii="Arial" w:hAnsi="Arial" w:cs="Arial"/>
        </w:rPr>
        <w:t xml:space="preserve"> du cahier des charges national prévu par l’instruction </w:t>
      </w:r>
      <w:r w:rsidR="00FB5237" w:rsidRPr="00FB5237">
        <w:rPr>
          <w:rFonts w:ascii="Arial" w:hAnsi="Arial" w:cs="Arial"/>
        </w:rPr>
        <w:t>N° DGCS/SD3A/3B/2021/104 du 14 mai 2021 relative à la révision du cahier des charges des plateformes d’accompagnement et de répit (PFR) et à la poursuite de leur déploiement dans le cadre de la stratégie de mobilisation et de soutien des proches aidants 2020-2022.</w:t>
      </w:r>
      <w:r w:rsidR="00FB5237">
        <w:rPr>
          <w:rFonts w:ascii="Arial" w:hAnsi="Arial" w:cs="Arial"/>
        </w:rPr>
        <w:t xml:space="preserve"> Ce cahier des charges est en cours de révision. La candidature s’appuiera sur le cahier des charges actuel. </w:t>
      </w:r>
      <w:r w:rsidR="00FB5237" w:rsidRPr="00FB5237">
        <w:rPr>
          <w:rFonts w:ascii="Arial" w:hAnsi="Arial" w:cs="Arial"/>
        </w:rPr>
        <w:t xml:space="preserve">Les </w:t>
      </w:r>
      <w:r w:rsidR="00DB60F6" w:rsidRPr="00FB5237">
        <w:rPr>
          <w:rFonts w:ascii="Arial" w:hAnsi="Arial" w:cs="Arial"/>
        </w:rPr>
        <w:t>opérateur</w:t>
      </w:r>
      <w:r w:rsidR="00FB5237" w:rsidRPr="00FB5237">
        <w:rPr>
          <w:rFonts w:ascii="Arial" w:hAnsi="Arial" w:cs="Arial"/>
        </w:rPr>
        <w:t>s</w:t>
      </w:r>
      <w:r w:rsidR="00DB60F6" w:rsidRPr="00FB5237">
        <w:rPr>
          <w:rFonts w:ascii="Arial" w:hAnsi="Arial" w:cs="Arial"/>
        </w:rPr>
        <w:t xml:space="preserve"> retenu</w:t>
      </w:r>
      <w:r w:rsidR="00FB5237" w:rsidRPr="00FB5237">
        <w:rPr>
          <w:rFonts w:ascii="Arial" w:hAnsi="Arial" w:cs="Arial"/>
        </w:rPr>
        <w:t>s devront</w:t>
      </w:r>
      <w:r w:rsidR="00DB60F6" w:rsidRPr="00FB5237">
        <w:rPr>
          <w:rFonts w:ascii="Arial" w:hAnsi="Arial" w:cs="Arial"/>
        </w:rPr>
        <w:t xml:space="preserve"> se conformer au cahier des charges national</w:t>
      </w:r>
      <w:r w:rsidR="00FB5237" w:rsidRPr="00FB5237">
        <w:rPr>
          <w:rFonts w:ascii="Arial" w:hAnsi="Arial" w:cs="Arial"/>
        </w:rPr>
        <w:t xml:space="preserve"> rénové</w:t>
      </w:r>
      <w:r w:rsidR="00DB60F6" w:rsidRPr="00FB5237">
        <w:rPr>
          <w:rFonts w:ascii="Arial" w:hAnsi="Arial" w:cs="Arial"/>
        </w:rPr>
        <w:t xml:space="preserve"> dès sa publication.</w:t>
      </w:r>
    </w:p>
    <w:p w14:paraId="194A2D85" w14:textId="6250095A" w:rsidR="00FB5237" w:rsidRDefault="00FB5237" w:rsidP="004D3782">
      <w:pPr>
        <w:spacing w:line="276" w:lineRule="auto"/>
        <w:ind w:right="140"/>
        <w:jc w:val="both"/>
        <w:rPr>
          <w:rFonts w:ascii="Arial" w:hAnsi="Arial" w:cs="Arial"/>
        </w:rPr>
      </w:pPr>
    </w:p>
    <w:p w14:paraId="3383BA08" w14:textId="74BC5AA2" w:rsidR="00FB5237" w:rsidRDefault="00FB5237" w:rsidP="004D3782">
      <w:pPr>
        <w:spacing w:line="276" w:lineRule="auto"/>
        <w:ind w:right="140"/>
        <w:jc w:val="both"/>
        <w:rPr>
          <w:rFonts w:ascii="Arial" w:hAnsi="Arial" w:cs="Arial"/>
        </w:rPr>
      </w:pPr>
      <w:r>
        <w:rPr>
          <w:rFonts w:ascii="Arial" w:hAnsi="Arial" w:cs="Arial"/>
        </w:rPr>
        <w:t xml:space="preserve">La candidature devra également respecter les dispositions du cadre de référence francilien, qui </w:t>
      </w:r>
      <w:r w:rsidRPr="00FB5237">
        <w:rPr>
          <w:rFonts w:ascii="Arial" w:hAnsi="Arial" w:cs="Arial"/>
        </w:rPr>
        <w:t xml:space="preserve">adjoint au cahier des charges national des éléments de contexte et d’enjeux propres à la région </w:t>
      </w:r>
      <w:r w:rsidR="00692765">
        <w:rPr>
          <w:rFonts w:ascii="Arial" w:hAnsi="Arial" w:cs="Arial"/>
        </w:rPr>
        <w:t>Î</w:t>
      </w:r>
      <w:r w:rsidRPr="00FB5237">
        <w:rPr>
          <w:rFonts w:ascii="Arial" w:hAnsi="Arial" w:cs="Arial"/>
        </w:rPr>
        <w:t>le-de-France.</w:t>
      </w:r>
    </w:p>
    <w:p w14:paraId="4670E113" w14:textId="77777777" w:rsidR="00AC5EE6" w:rsidRDefault="00AC5EE6" w:rsidP="004D3782">
      <w:pPr>
        <w:spacing w:line="276" w:lineRule="auto"/>
        <w:ind w:right="140"/>
        <w:jc w:val="both"/>
        <w:rPr>
          <w:rFonts w:ascii="Arial" w:hAnsi="Arial" w:cs="Arial"/>
        </w:rPr>
      </w:pPr>
    </w:p>
    <w:p w14:paraId="492BD081" w14:textId="77777777" w:rsidR="00AC5EE6" w:rsidRDefault="00AC5EE6" w:rsidP="004D3782">
      <w:pPr>
        <w:spacing w:line="276" w:lineRule="auto"/>
        <w:ind w:right="140"/>
        <w:jc w:val="both"/>
        <w:rPr>
          <w:rFonts w:ascii="Arial" w:hAnsi="Arial" w:cs="Arial"/>
        </w:rPr>
      </w:pPr>
    </w:p>
    <w:p w14:paraId="38D0CEFE" w14:textId="77777777" w:rsidR="00AC5EE6" w:rsidRDefault="00AC5EE6" w:rsidP="004D3782">
      <w:pPr>
        <w:spacing w:line="276" w:lineRule="auto"/>
        <w:ind w:right="140"/>
        <w:jc w:val="both"/>
        <w:rPr>
          <w:rFonts w:ascii="Arial" w:hAnsi="Arial" w:cs="Arial"/>
        </w:rPr>
      </w:pPr>
    </w:p>
    <w:p w14:paraId="02E0985D" w14:textId="77777777" w:rsidR="00AC5EE6" w:rsidRPr="00FB5237" w:rsidRDefault="00AC5EE6" w:rsidP="004D3782">
      <w:pPr>
        <w:spacing w:line="276" w:lineRule="auto"/>
        <w:ind w:right="140"/>
        <w:jc w:val="both"/>
        <w:rPr>
          <w:rFonts w:ascii="Arial" w:hAnsi="Arial" w:cs="Arial"/>
        </w:rPr>
      </w:pPr>
    </w:p>
    <w:p w14:paraId="17DA7A6A" w14:textId="5918B692" w:rsidR="00D35A59" w:rsidRPr="00630FC2" w:rsidRDefault="00D35A59" w:rsidP="00D35A59">
      <w:pPr>
        <w:spacing w:line="276" w:lineRule="auto"/>
        <w:ind w:right="140"/>
        <w:jc w:val="both"/>
        <w:rPr>
          <w:rFonts w:ascii="Arial" w:hAnsi="Arial" w:cs="Arial"/>
          <w:b/>
          <w:color w:val="002060"/>
          <w:sz w:val="28"/>
        </w:rPr>
      </w:pPr>
    </w:p>
    <w:p w14:paraId="3F08EC8C" w14:textId="6C389A23" w:rsidR="00D35A59" w:rsidRPr="00630FC2" w:rsidRDefault="00D35A59" w:rsidP="00630FC2">
      <w:pPr>
        <w:pStyle w:val="Paragraphedeliste"/>
        <w:numPr>
          <w:ilvl w:val="0"/>
          <w:numId w:val="24"/>
        </w:numPr>
        <w:spacing w:line="276" w:lineRule="auto"/>
        <w:ind w:right="140"/>
        <w:jc w:val="both"/>
        <w:rPr>
          <w:rFonts w:ascii="Arial" w:hAnsi="Arial" w:cs="Arial"/>
          <w:b/>
          <w:color w:val="002060"/>
          <w:sz w:val="22"/>
          <w:u w:val="single"/>
          <w:lang w:eastAsia="en-US"/>
        </w:rPr>
      </w:pPr>
      <w:r w:rsidRPr="00630FC2">
        <w:rPr>
          <w:rFonts w:ascii="Arial" w:hAnsi="Arial" w:cs="Arial"/>
          <w:b/>
          <w:color w:val="002060"/>
          <w:sz w:val="22"/>
          <w:u w:val="single"/>
        </w:rPr>
        <w:t xml:space="preserve">Structures éligibles </w:t>
      </w:r>
    </w:p>
    <w:p w14:paraId="79933E00" w14:textId="385F5B71" w:rsidR="00683745" w:rsidRDefault="00683745" w:rsidP="00683745">
      <w:pPr>
        <w:spacing w:line="276" w:lineRule="auto"/>
        <w:ind w:right="140"/>
        <w:jc w:val="both"/>
        <w:rPr>
          <w:rFonts w:ascii="Arial" w:hAnsi="Arial" w:cs="Arial"/>
          <w:b/>
          <w:color w:val="002060"/>
        </w:rPr>
      </w:pPr>
    </w:p>
    <w:p w14:paraId="41C16056" w14:textId="7519F3F7" w:rsidR="00E46E72" w:rsidRPr="00F91406" w:rsidRDefault="003F2C59" w:rsidP="00E46E72">
      <w:pPr>
        <w:spacing w:line="276" w:lineRule="auto"/>
        <w:ind w:right="140"/>
        <w:jc w:val="both"/>
        <w:rPr>
          <w:rFonts w:ascii="Arial" w:hAnsi="Arial" w:cs="Arial"/>
        </w:rPr>
      </w:pPr>
      <w:r>
        <w:rPr>
          <w:rFonts w:ascii="Arial" w:hAnsi="Arial" w:cs="Arial"/>
        </w:rPr>
        <w:t>Le présent appel à candidature</w:t>
      </w:r>
      <w:r w:rsidRPr="00F17C6A">
        <w:rPr>
          <w:rFonts w:ascii="Arial" w:hAnsi="Arial" w:cs="Arial"/>
        </w:rPr>
        <w:t xml:space="preserve"> est exclusivement destiné </w:t>
      </w:r>
      <w:r>
        <w:rPr>
          <w:rFonts w:ascii="Arial" w:hAnsi="Arial" w:cs="Arial"/>
        </w:rPr>
        <w:t>aux</w:t>
      </w:r>
      <w:r w:rsidR="00E46E72" w:rsidRPr="00E46E72">
        <w:rPr>
          <w:rFonts w:ascii="Arial" w:hAnsi="Arial" w:cs="Arial"/>
        </w:rPr>
        <w:t xml:space="preserve"> </w:t>
      </w:r>
      <w:r w:rsidR="00E46E72" w:rsidRPr="00F91406">
        <w:rPr>
          <w:rFonts w:ascii="Arial" w:hAnsi="Arial" w:cs="Arial"/>
        </w:rPr>
        <w:t>établissement ou service médico-social défini par l’article L. 312-1 2°,</w:t>
      </w:r>
      <w:r w:rsidR="00886686">
        <w:rPr>
          <w:rFonts w:ascii="Arial" w:hAnsi="Arial" w:cs="Arial"/>
        </w:rPr>
        <w:t xml:space="preserve"> </w:t>
      </w:r>
      <w:r w:rsidR="00E46E72" w:rsidRPr="00F91406">
        <w:rPr>
          <w:rFonts w:ascii="Arial" w:hAnsi="Arial" w:cs="Arial"/>
        </w:rPr>
        <w:t>7° et 12° du C</w:t>
      </w:r>
      <w:r w:rsidR="00E46E72">
        <w:rPr>
          <w:rFonts w:ascii="Arial" w:hAnsi="Arial" w:cs="Arial"/>
        </w:rPr>
        <w:t xml:space="preserve">ode de l’action sociale et des familles </w:t>
      </w:r>
      <w:r w:rsidR="00E46E72" w:rsidRPr="00F91406">
        <w:rPr>
          <w:rFonts w:ascii="Arial" w:hAnsi="Arial" w:cs="Arial"/>
        </w:rPr>
        <w:t xml:space="preserve">et financé totalement ou partiellement par des crédits d’assurance maladie. </w:t>
      </w:r>
    </w:p>
    <w:p w14:paraId="61E46844" w14:textId="05A1D3CF" w:rsidR="003F2C59" w:rsidRDefault="003F2C59" w:rsidP="003F2C59">
      <w:pPr>
        <w:spacing w:line="276" w:lineRule="auto"/>
        <w:ind w:right="140"/>
        <w:jc w:val="both"/>
        <w:rPr>
          <w:rFonts w:ascii="Arial" w:hAnsi="Arial" w:cs="Arial"/>
        </w:rPr>
      </w:pPr>
      <w:r w:rsidRPr="00F17C6A">
        <w:rPr>
          <w:rFonts w:ascii="Arial" w:hAnsi="Arial" w:cs="Arial"/>
        </w:rPr>
        <w:t xml:space="preserve"> </w:t>
      </w:r>
    </w:p>
    <w:p w14:paraId="1280D82A" w14:textId="77777777" w:rsidR="003F2C59" w:rsidRDefault="003F2C59" w:rsidP="003F2C59">
      <w:pPr>
        <w:spacing w:line="276" w:lineRule="auto"/>
        <w:ind w:right="140"/>
        <w:jc w:val="both"/>
        <w:rPr>
          <w:rFonts w:ascii="Arial" w:hAnsi="Arial" w:cs="Arial"/>
        </w:rPr>
      </w:pPr>
      <w:r w:rsidRPr="00F17C6A">
        <w:rPr>
          <w:rFonts w:ascii="Arial" w:hAnsi="Arial" w:cs="Arial"/>
        </w:rPr>
        <w:t xml:space="preserve">Toutefois, cela n’exclut pas que le projet puisse reposer sur des partenariats </w:t>
      </w:r>
      <w:r>
        <w:rPr>
          <w:rFonts w:ascii="Arial" w:hAnsi="Arial" w:cs="Arial"/>
        </w:rPr>
        <w:t xml:space="preserve">entre </w:t>
      </w:r>
      <w:r w:rsidRPr="00F17C6A">
        <w:rPr>
          <w:rFonts w:ascii="Arial" w:hAnsi="Arial" w:cs="Arial"/>
        </w:rPr>
        <w:t>une structure médico-sociale pour personnes en situation de handicap e</w:t>
      </w:r>
      <w:r>
        <w:rPr>
          <w:rFonts w:ascii="Arial" w:hAnsi="Arial" w:cs="Arial"/>
        </w:rPr>
        <w:t>t un autre organisme</w:t>
      </w:r>
      <w:r w:rsidRPr="00F17C6A">
        <w:rPr>
          <w:rFonts w:ascii="Arial" w:hAnsi="Arial" w:cs="Arial"/>
        </w:rPr>
        <w:t xml:space="preserve">. </w:t>
      </w:r>
    </w:p>
    <w:p w14:paraId="438FAFF9" w14:textId="77777777" w:rsidR="00F91406" w:rsidRPr="00F91406" w:rsidRDefault="00F91406" w:rsidP="00F91406">
      <w:pPr>
        <w:spacing w:line="276" w:lineRule="auto"/>
        <w:ind w:right="140"/>
        <w:jc w:val="both"/>
        <w:rPr>
          <w:rFonts w:ascii="Arial" w:hAnsi="Arial" w:cs="Arial"/>
        </w:rPr>
      </w:pPr>
      <w:r w:rsidRPr="00F91406">
        <w:rPr>
          <w:rFonts w:ascii="Arial" w:hAnsi="Arial" w:cs="Arial"/>
        </w:rPr>
        <w:t> </w:t>
      </w:r>
    </w:p>
    <w:p w14:paraId="7A5EAE15" w14:textId="3A4FA812" w:rsidR="00F91406" w:rsidRPr="00F91406" w:rsidRDefault="00F91406" w:rsidP="00F91406">
      <w:pPr>
        <w:spacing w:line="276" w:lineRule="auto"/>
        <w:ind w:right="140"/>
        <w:jc w:val="both"/>
        <w:rPr>
          <w:rFonts w:ascii="Arial" w:hAnsi="Arial" w:cs="Arial"/>
        </w:rPr>
      </w:pPr>
      <w:r w:rsidRPr="00F91406">
        <w:rPr>
          <w:rFonts w:ascii="Arial" w:hAnsi="Arial" w:cs="Arial"/>
        </w:rPr>
        <w:t>Les critères à remplir par un établissement ou service médico-so</w:t>
      </w:r>
      <w:r w:rsidR="00F17C6A">
        <w:rPr>
          <w:rFonts w:ascii="Arial" w:hAnsi="Arial" w:cs="Arial"/>
        </w:rPr>
        <w:t>cial souhaitant porter une PFR pour personnes en situation de handicap</w:t>
      </w:r>
      <w:r w:rsidRPr="00F91406">
        <w:rPr>
          <w:rFonts w:ascii="Arial" w:hAnsi="Arial" w:cs="Arial"/>
        </w:rPr>
        <w:t xml:space="preserve"> sont : </w:t>
      </w:r>
    </w:p>
    <w:p w14:paraId="1D495889" w14:textId="3F3216F2" w:rsidR="0034076B" w:rsidRPr="00F91406" w:rsidRDefault="00437359" w:rsidP="00F91406">
      <w:pPr>
        <w:numPr>
          <w:ilvl w:val="0"/>
          <w:numId w:val="27"/>
        </w:numPr>
        <w:spacing w:line="276" w:lineRule="auto"/>
        <w:ind w:right="140"/>
        <w:jc w:val="both"/>
        <w:rPr>
          <w:rFonts w:ascii="Arial" w:hAnsi="Arial" w:cs="Arial"/>
        </w:rPr>
      </w:pPr>
      <w:r w:rsidRPr="00F91406">
        <w:rPr>
          <w:rFonts w:ascii="Arial" w:hAnsi="Arial" w:cs="Arial"/>
        </w:rPr>
        <w:t>Être</w:t>
      </w:r>
      <w:r w:rsidR="00C416BF" w:rsidRPr="00F91406">
        <w:rPr>
          <w:rFonts w:ascii="Arial" w:hAnsi="Arial" w:cs="Arial"/>
        </w:rPr>
        <w:t xml:space="preserve"> un établissement médico-social destiné aux personnes en situation de handicap disposant d’au moins 6 places d’accueil temporaire (accueil de jour et/ou hébergement temporaire et/ou accueil de nuit) avec un projet de service spécifique, des personnels dédiés et qualifiés ainsi que des locaux indépendants ; </w:t>
      </w:r>
    </w:p>
    <w:p w14:paraId="21D651D1" w14:textId="77777777" w:rsidR="0034076B" w:rsidRPr="00F91406" w:rsidRDefault="00C416BF" w:rsidP="00F91406">
      <w:pPr>
        <w:numPr>
          <w:ilvl w:val="0"/>
          <w:numId w:val="27"/>
        </w:numPr>
        <w:spacing w:line="276" w:lineRule="auto"/>
        <w:ind w:right="140"/>
        <w:jc w:val="both"/>
        <w:rPr>
          <w:rFonts w:ascii="Arial" w:hAnsi="Arial" w:cs="Arial"/>
        </w:rPr>
      </w:pPr>
      <w:r w:rsidRPr="00F91406">
        <w:rPr>
          <w:rFonts w:ascii="Arial" w:hAnsi="Arial" w:cs="Arial"/>
        </w:rPr>
        <w:t xml:space="preserve">Ou être un établissement médico-social type « maison d’accueil temporaire » disposant à minima de 15 places installées d’accueil temporaire (accueil de jour et/ou hébergement temporaire et/ou accueil de nuit) avec un projet de service spécifique, des personnels dédiés et qualifiés ainsi que des locaux indépendants ; </w:t>
      </w:r>
    </w:p>
    <w:p w14:paraId="360D94CB" w14:textId="185EBFCA" w:rsidR="0034076B" w:rsidRDefault="00C416BF" w:rsidP="00F91406">
      <w:pPr>
        <w:numPr>
          <w:ilvl w:val="0"/>
          <w:numId w:val="27"/>
        </w:numPr>
        <w:spacing w:line="276" w:lineRule="auto"/>
        <w:ind w:right="140"/>
        <w:jc w:val="both"/>
        <w:rPr>
          <w:rFonts w:ascii="Arial" w:hAnsi="Arial" w:cs="Arial"/>
        </w:rPr>
      </w:pPr>
      <w:r w:rsidRPr="00F91406">
        <w:rPr>
          <w:rFonts w:ascii="Arial" w:hAnsi="Arial" w:cs="Arial"/>
        </w:rPr>
        <w:t>Ou être un service médico-social du secteur handicap, avec un projet de service spécifique, des personnels dédiés et qualifiés ainsi q</w:t>
      </w:r>
      <w:r w:rsidR="00F91406">
        <w:rPr>
          <w:rFonts w:ascii="Arial" w:hAnsi="Arial" w:cs="Arial"/>
        </w:rPr>
        <w:t xml:space="preserve">u’un lieu d’accueil identifié. </w:t>
      </w:r>
    </w:p>
    <w:p w14:paraId="05F07231" w14:textId="488C856A" w:rsidR="003F2C59" w:rsidRDefault="003F2C59" w:rsidP="003F2C59">
      <w:pPr>
        <w:spacing w:line="276" w:lineRule="auto"/>
        <w:ind w:right="140"/>
        <w:jc w:val="both"/>
        <w:rPr>
          <w:rFonts w:ascii="Arial" w:hAnsi="Arial" w:cs="Arial"/>
        </w:rPr>
      </w:pPr>
    </w:p>
    <w:p w14:paraId="36DAC8FC" w14:textId="77777777" w:rsidR="003F2C59" w:rsidRDefault="003F2C59" w:rsidP="003F2C59">
      <w:pPr>
        <w:pStyle w:val="Paragraphedeliste"/>
        <w:numPr>
          <w:ilvl w:val="0"/>
          <w:numId w:val="24"/>
        </w:numPr>
        <w:spacing w:line="276" w:lineRule="auto"/>
        <w:ind w:right="140"/>
        <w:jc w:val="both"/>
        <w:rPr>
          <w:rFonts w:ascii="Arial" w:hAnsi="Arial" w:cs="Arial"/>
          <w:b/>
          <w:color w:val="002060"/>
          <w:sz w:val="22"/>
          <w:szCs w:val="22"/>
          <w:u w:val="single"/>
        </w:rPr>
      </w:pPr>
      <w:r>
        <w:rPr>
          <w:rFonts w:ascii="Arial" w:hAnsi="Arial" w:cs="Arial"/>
          <w:b/>
          <w:color w:val="002060"/>
          <w:sz w:val="22"/>
          <w:szCs w:val="22"/>
          <w:u w:val="single"/>
        </w:rPr>
        <w:t>Territoire d’intervention</w:t>
      </w:r>
    </w:p>
    <w:p w14:paraId="025D33B5" w14:textId="77777777" w:rsidR="003F2C59" w:rsidRDefault="003F2C59" w:rsidP="003F2C59">
      <w:pPr>
        <w:spacing w:line="276" w:lineRule="auto"/>
        <w:ind w:right="140"/>
        <w:jc w:val="both"/>
        <w:rPr>
          <w:rFonts w:ascii="Arial" w:hAnsi="Arial" w:cs="Arial"/>
          <w:b/>
          <w:color w:val="002060"/>
          <w:u w:val="single"/>
        </w:rPr>
      </w:pPr>
    </w:p>
    <w:p w14:paraId="591F342B" w14:textId="0D4EC6E6" w:rsidR="003F2C59" w:rsidRPr="00A17C8A" w:rsidRDefault="003F2C59" w:rsidP="00E920DA">
      <w:pPr>
        <w:spacing w:line="276" w:lineRule="auto"/>
        <w:ind w:right="140"/>
        <w:jc w:val="both"/>
        <w:rPr>
          <w:rFonts w:ascii="Arial" w:hAnsi="Arial" w:cs="Arial"/>
        </w:rPr>
      </w:pPr>
      <w:r w:rsidRPr="005204EC">
        <w:rPr>
          <w:rFonts w:ascii="Arial" w:hAnsi="Arial" w:cs="Arial"/>
        </w:rPr>
        <w:t>Le</w:t>
      </w:r>
      <w:r w:rsidR="00E920DA">
        <w:rPr>
          <w:rFonts w:ascii="Arial" w:hAnsi="Arial" w:cs="Arial"/>
        </w:rPr>
        <w:t xml:space="preserve"> territoire ciblé par le présent appel à candidature est le département des Yvelines (78).</w:t>
      </w:r>
    </w:p>
    <w:p w14:paraId="1D2148B7" w14:textId="77777777" w:rsidR="003F2C59" w:rsidRDefault="003F2C59" w:rsidP="003F2C59">
      <w:pPr>
        <w:spacing w:line="276" w:lineRule="auto"/>
        <w:ind w:right="140"/>
        <w:jc w:val="both"/>
        <w:rPr>
          <w:rFonts w:ascii="Arial" w:hAnsi="Arial" w:cs="Arial"/>
          <w:b/>
          <w:color w:val="002060"/>
          <w:u w:val="single"/>
        </w:rPr>
      </w:pPr>
    </w:p>
    <w:p w14:paraId="20EF47F5" w14:textId="1AA9598A" w:rsidR="003F2C59" w:rsidRPr="00506AAA" w:rsidRDefault="003F2C59" w:rsidP="003F2C59">
      <w:pPr>
        <w:spacing w:line="276" w:lineRule="auto"/>
        <w:ind w:right="140"/>
        <w:jc w:val="both"/>
        <w:rPr>
          <w:rFonts w:ascii="Arial" w:hAnsi="Arial" w:cs="Arial"/>
        </w:rPr>
      </w:pPr>
      <w:r w:rsidRPr="00506AAA">
        <w:rPr>
          <w:rFonts w:ascii="Arial" w:hAnsi="Arial" w:cs="Arial"/>
        </w:rPr>
        <w:t xml:space="preserve">Les candidatures seront </w:t>
      </w:r>
      <w:r>
        <w:rPr>
          <w:rFonts w:ascii="Arial" w:hAnsi="Arial" w:cs="Arial"/>
        </w:rPr>
        <w:t>exclusivement</w:t>
      </w:r>
      <w:r w:rsidRPr="00506AAA">
        <w:rPr>
          <w:rFonts w:ascii="Arial" w:hAnsi="Arial" w:cs="Arial"/>
        </w:rPr>
        <w:t xml:space="preserve"> étudiées pour</w:t>
      </w:r>
      <w:r>
        <w:rPr>
          <w:rFonts w:ascii="Arial" w:hAnsi="Arial" w:cs="Arial"/>
        </w:rPr>
        <w:t xml:space="preserve"> ce</w:t>
      </w:r>
      <w:r w:rsidR="00E920DA">
        <w:rPr>
          <w:rFonts w:ascii="Arial" w:hAnsi="Arial" w:cs="Arial"/>
        </w:rPr>
        <w:t xml:space="preserve"> département</w:t>
      </w:r>
      <w:r>
        <w:rPr>
          <w:rFonts w:ascii="Arial" w:hAnsi="Arial" w:cs="Arial"/>
        </w:rPr>
        <w:t xml:space="preserve">. </w:t>
      </w:r>
    </w:p>
    <w:p w14:paraId="16A853AE" w14:textId="77777777" w:rsidR="003F2C59" w:rsidRPr="006A12C2" w:rsidRDefault="003F2C59" w:rsidP="003F2C59">
      <w:pPr>
        <w:spacing w:line="276" w:lineRule="auto"/>
        <w:ind w:right="140"/>
        <w:jc w:val="both"/>
        <w:rPr>
          <w:rFonts w:ascii="Arial" w:hAnsi="Arial" w:cs="Arial"/>
        </w:rPr>
      </w:pPr>
    </w:p>
    <w:p w14:paraId="54AE8E31" w14:textId="4EACAF2B" w:rsidR="00263C82" w:rsidRPr="00C416D0" w:rsidRDefault="00E920DA" w:rsidP="00263C82">
      <w:pPr>
        <w:spacing w:line="276" w:lineRule="auto"/>
        <w:ind w:right="140"/>
        <w:jc w:val="both"/>
        <w:rPr>
          <w:rFonts w:ascii="Arial" w:hAnsi="Arial" w:cs="Arial"/>
        </w:rPr>
      </w:pPr>
      <w:r w:rsidRPr="00C416D0">
        <w:rPr>
          <w:rFonts w:ascii="Arial" w:hAnsi="Arial" w:cs="Arial"/>
        </w:rPr>
        <w:t>L</w:t>
      </w:r>
      <w:r w:rsidR="00263C82" w:rsidRPr="00C416D0">
        <w:rPr>
          <w:rFonts w:ascii="Arial" w:hAnsi="Arial" w:cs="Arial"/>
        </w:rPr>
        <w:t xml:space="preserve">’objectif est de déployer une PFR </w:t>
      </w:r>
      <w:r w:rsidRPr="00C416D0">
        <w:rPr>
          <w:rFonts w:ascii="Arial" w:hAnsi="Arial" w:cs="Arial"/>
        </w:rPr>
        <w:t>dédiée aux personnes en situation de handicap sur l’ensemble du département des Yvelines.</w:t>
      </w:r>
      <w:r w:rsidR="00263C82" w:rsidRPr="00C416D0">
        <w:rPr>
          <w:rFonts w:ascii="Arial" w:hAnsi="Arial" w:cs="Arial"/>
        </w:rPr>
        <w:t xml:space="preserve"> L’activité de cette PFR départementale ne pourra se restreindre à une zone donnée et aura l'intégralité du département pour périmètre géographique d'intervention, en complémentarité et en articulation avec l’offre existante. </w:t>
      </w:r>
    </w:p>
    <w:p w14:paraId="4791D9C6" w14:textId="77777777" w:rsidR="00263C82" w:rsidRPr="00C416D0" w:rsidRDefault="00263C82" w:rsidP="00263C82">
      <w:pPr>
        <w:spacing w:line="276" w:lineRule="auto"/>
        <w:ind w:right="140"/>
        <w:jc w:val="both"/>
        <w:rPr>
          <w:rFonts w:ascii="Arial" w:hAnsi="Arial" w:cs="Arial"/>
        </w:rPr>
      </w:pPr>
      <w:r w:rsidRPr="00C416D0">
        <w:rPr>
          <w:rFonts w:ascii="Arial" w:hAnsi="Arial" w:cs="Arial"/>
        </w:rPr>
        <w:t>Dans sa réponse, le candidat devra tenir compte de cette dimension :</w:t>
      </w:r>
    </w:p>
    <w:p w14:paraId="415C50F4" w14:textId="0D757C37" w:rsidR="00263C82" w:rsidRPr="00C416D0" w:rsidRDefault="00C416D0" w:rsidP="00263C82">
      <w:pPr>
        <w:pStyle w:val="Paragraphedeliste"/>
        <w:numPr>
          <w:ilvl w:val="0"/>
          <w:numId w:val="29"/>
        </w:numPr>
        <w:spacing w:line="276" w:lineRule="auto"/>
        <w:ind w:right="140"/>
        <w:jc w:val="both"/>
        <w:rPr>
          <w:rFonts w:ascii="Arial" w:hAnsi="Arial" w:cs="Arial"/>
          <w:sz w:val="22"/>
        </w:rPr>
      </w:pPr>
      <w:r w:rsidRPr="00C416D0">
        <w:rPr>
          <w:rFonts w:ascii="Arial" w:hAnsi="Arial" w:cs="Arial"/>
          <w:sz w:val="22"/>
        </w:rPr>
        <w:t>D’une</w:t>
      </w:r>
      <w:r w:rsidR="00263C82" w:rsidRPr="00C416D0">
        <w:rPr>
          <w:rFonts w:ascii="Arial" w:hAnsi="Arial" w:cs="Arial"/>
          <w:sz w:val="22"/>
        </w:rPr>
        <w:t xml:space="preserve"> part, par l’identification de ressources de proximité mobilisables sur l’ensemble du territoire. </w:t>
      </w:r>
    </w:p>
    <w:p w14:paraId="0D9A7A2F" w14:textId="10C24D50" w:rsidR="00263C82" w:rsidRPr="00C416D0" w:rsidRDefault="00C416D0" w:rsidP="00263C82">
      <w:pPr>
        <w:pStyle w:val="Paragraphedeliste"/>
        <w:numPr>
          <w:ilvl w:val="0"/>
          <w:numId w:val="29"/>
        </w:numPr>
        <w:spacing w:line="276" w:lineRule="auto"/>
        <w:ind w:right="140"/>
        <w:jc w:val="both"/>
        <w:rPr>
          <w:rFonts w:ascii="Arial" w:hAnsi="Arial" w:cs="Arial"/>
          <w:sz w:val="22"/>
        </w:rPr>
      </w:pPr>
      <w:r w:rsidRPr="00C416D0">
        <w:rPr>
          <w:rFonts w:ascii="Arial" w:hAnsi="Arial" w:cs="Arial"/>
          <w:sz w:val="22"/>
        </w:rPr>
        <w:t>D’autre</w:t>
      </w:r>
      <w:r w:rsidR="00263C82" w:rsidRPr="00C416D0">
        <w:rPr>
          <w:rFonts w:ascii="Arial" w:hAnsi="Arial" w:cs="Arial"/>
          <w:sz w:val="22"/>
        </w:rPr>
        <w:t xml:space="preserve"> part, par une implantation de la PFR </w:t>
      </w:r>
      <w:r w:rsidRPr="00C416D0">
        <w:rPr>
          <w:rFonts w:ascii="Arial" w:hAnsi="Arial" w:cs="Arial"/>
          <w:sz w:val="22"/>
        </w:rPr>
        <w:t>de sorte</w:t>
      </w:r>
      <w:r w:rsidR="00263C82" w:rsidRPr="00C416D0">
        <w:rPr>
          <w:rFonts w:ascii="Arial" w:hAnsi="Arial" w:cs="Arial"/>
          <w:sz w:val="22"/>
        </w:rPr>
        <w:t xml:space="preserve"> qu’elle permette de répondre au mieux aux besoins identifiés. </w:t>
      </w:r>
      <w:r w:rsidR="004B24EA" w:rsidRPr="00C416D0">
        <w:rPr>
          <w:rFonts w:ascii="Arial" w:hAnsi="Arial" w:cs="Arial"/>
          <w:sz w:val="22"/>
        </w:rPr>
        <w:t xml:space="preserve">Il sera possible de proposer </w:t>
      </w:r>
      <w:r w:rsidRPr="00C416D0">
        <w:rPr>
          <w:rFonts w:ascii="Arial" w:hAnsi="Arial" w:cs="Arial"/>
          <w:sz w:val="22"/>
        </w:rPr>
        <w:t>un dispositif multisite</w:t>
      </w:r>
      <w:r w:rsidR="00263C82" w:rsidRPr="00C416D0">
        <w:rPr>
          <w:rFonts w:ascii="Arial" w:hAnsi="Arial" w:cs="Arial"/>
          <w:sz w:val="22"/>
        </w:rPr>
        <w:t xml:space="preserve"> pour mieux desservir le territoire.</w:t>
      </w:r>
    </w:p>
    <w:p w14:paraId="7A4E12DF" w14:textId="77777777" w:rsidR="00263C82" w:rsidRDefault="00263C82" w:rsidP="00263C82">
      <w:pPr>
        <w:spacing w:line="276" w:lineRule="auto"/>
        <w:ind w:right="140"/>
        <w:jc w:val="both"/>
        <w:rPr>
          <w:rFonts w:ascii="Arial" w:hAnsi="Arial" w:cs="Arial"/>
        </w:rPr>
      </w:pPr>
    </w:p>
    <w:p w14:paraId="26061F67" w14:textId="47AC0EBB" w:rsidR="00D35A59" w:rsidRPr="00630FC2" w:rsidRDefault="00F834B6" w:rsidP="00630FC2">
      <w:pPr>
        <w:pStyle w:val="Paragraphedeliste"/>
        <w:numPr>
          <w:ilvl w:val="0"/>
          <w:numId w:val="24"/>
        </w:numPr>
        <w:spacing w:line="276" w:lineRule="auto"/>
        <w:ind w:right="140"/>
        <w:jc w:val="both"/>
        <w:rPr>
          <w:rFonts w:ascii="Arial" w:hAnsi="Arial" w:cs="Arial"/>
          <w:b/>
          <w:color w:val="002060"/>
          <w:u w:val="single"/>
          <w:lang w:eastAsia="en-US"/>
        </w:rPr>
      </w:pPr>
      <w:r w:rsidRPr="00630FC2">
        <w:rPr>
          <w:rFonts w:ascii="Arial" w:hAnsi="Arial" w:cs="Arial"/>
          <w:b/>
          <w:color w:val="002060"/>
          <w:sz w:val="22"/>
          <w:u w:val="single"/>
        </w:rPr>
        <w:t xml:space="preserve">Budget </w:t>
      </w:r>
      <w:r w:rsidR="00B87895" w:rsidRPr="00630FC2">
        <w:rPr>
          <w:rFonts w:ascii="Arial" w:hAnsi="Arial" w:cs="Arial"/>
          <w:b/>
          <w:color w:val="002060"/>
          <w:sz w:val="22"/>
          <w:u w:val="single"/>
        </w:rPr>
        <w:t xml:space="preserve"> </w:t>
      </w:r>
      <w:r w:rsidR="00D35A59" w:rsidRPr="00630FC2">
        <w:rPr>
          <w:rFonts w:ascii="Arial" w:hAnsi="Arial" w:cs="Arial"/>
          <w:b/>
          <w:color w:val="002060"/>
          <w:u w:val="single"/>
        </w:rPr>
        <w:t xml:space="preserve"> </w:t>
      </w:r>
    </w:p>
    <w:p w14:paraId="0028FD83" w14:textId="77777777" w:rsidR="000D706B" w:rsidRPr="000D706B" w:rsidRDefault="000D706B" w:rsidP="000D706B">
      <w:pPr>
        <w:rPr>
          <w:lang w:eastAsia="fr-FR"/>
        </w:rPr>
      </w:pPr>
    </w:p>
    <w:p w14:paraId="1712B71E" w14:textId="0C0A94C2" w:rsidR="00506AAA" w:rsidRDefault="00506AAA" w:rsidP="00F10393">
      <w:pPr>
        <w:spacing w:line="276" w:lineRule="auto"/>
        <w:ind w:right="140"/>
        <w:jc w:val="both"/>
        <w:rPr>
          <w:rFonts w:ascii="Arial" w:hAnsi="Arial" w:cs="Arial"/>
        </w:rPr>
      </w:pPr>
      <w:r w:rsidRPr="00506AAA">
        <w:rPr>
          <w:rFonts w:ascii="Arial" w:hAnsi="Arial" w:cs="Arial"/>
        </w:rPr>
        <w:t>Le financement sera accordé par l’Agence régi</w:t>
      </w:r>
      <w:r w:rsidR="0077325F">
        <w:rPr>
          <w:rFonts w:ascii="Arial" w:hAnsi="Arial" w:cs="Arial"/>
        </w:rPr>
        <w:t>onale de santé Île-de-France via</w:t>
      </w:r>
      <w:r w:rsidRPr="00506AAA">
        <w:rPr>
          <w:rFonts w:ascii="Arial" w:hAnsi="Arial" w:cs="Arial"/>
        </w:rPr>
        <w:t xml:space="preserve"> des crédits pé</w:t>
      </w:r>
      <w:r w:rsidR="00946FFF">
        <w:rPr>
          <w:rFonts w:ascii="Arial" w:hAnsi="Arial" w:cs="Arial"/>
        </w:rPr>
        <w:t xml:space="preserve">rennes de l’ONDAM médico-social </w:t>
      </w:r>
      <w:r w:rsidR="003F2C59">
        <w:rPr>
          <w:rFonts w:ascii="Arial" w:hAnsi="Arial" w:cs="Arial"/>
        </w:rPr>
        <w:t xml:space="preserve">handicap </w:t>
      </w:r>
      <w:r w:rsidR="00946FFF" w:rsidRPr="00946FFF">
        <w:rPr>
          <w:rFonts w:ascii="Arial" w:hAnsi="Arial" w:cs="Arial"/>
        </w:rPr>
        <w:t>dans le cadre d’un budget spécifique, distinct et adossé au budget principal de l’ESMS de rattachement.</w:t>
      </w:r>
    </w:p>
    <w:p w14:paraId="5A459F7C" w14:textId="77777777" w:rsidR="00506AAA" w:rsidRDefault="00506AAA" w:rsidP="00F10393">
      <w:pPr>
        <w:spacing w:line="276" w:lineRule="auto"/>
        <w:ind w:right="140"/>
        <w:jc w:val="both"/>
        <w:rPr>
          <w:rFonts w:ascii="Arial" w:hAnsi="Arial" w:cs="Arial"/>
        </w:rPr>
      </w:pPr>
    </w:p>
    <w:p w14:paraId="5BB05128" w14:textId="2598DB73" w:rsidR="00F10393" w:rsidRDefault="0077325F" w:rsidP="00F10393">
      <w:pPr>
        <w:spacing w:line="276" w:lineRule="auto"/>
        <w:ind w:right="140"/>
        <w:jc w:val="both"/>
        <w:rPr>
          <w:rFonts w:ascii="Arial" w:hAnsi="Arial" w:cs="Arial"/>
        </w:rPr>
      </w:pPr>
      <w:r>
        <w:rPr>
          <w:rFonts w:ascii="Arial" w:hAnsi="Arial" w:cs="Arial"/>
        </w:rPr>
        <w:t xml:space="preserve">Le </w:t>
      </w:r>
      <w:r w:rsidR="00F10393">
        <w:rPr>
          <w:rFonts w:ascii="Arial" w:hAnsi="Arial" w:cs="Arial"/>
        </w:rPr>
        <w:t>cahier des charges national prévoit</w:t>
      </w:r>
      <w:r w:rsidR="00F10393" w:rsidRPr="00F10393">
        <w:rPr>
          <w:rFonts w:ascii="Arial" w:hAnsi="Arial" w:cs="Arial"/>
        </w:rPr>
        <w:t xml:space="preserve"> une dotati</w:t>
      </w:r>
      <w:r w:rsidR="00F10393">
        <w:rPr>
          <w:rFonts w:ascii="Arial" w:hAnsi="Arial" w:cs="Arial"/>
        </w:rPr>
        <w:t>on à minima de 100</w:t>
      </w:r>
      <w:r w:rsidR="00692765">
        <w:rPr>
          <w:rFonts w:ascii="Arial" w:hAnsi="Arial" w:cs="Arial"/>
        </w:rPr>
        <w:t> </w:t>
      </w:r>
      <w:r w:rsidR="00F10393">
        <w:rPr>
          <w:rFonts w:ascii="Arial" w:hAnsi="Arial" w:cs="Arial"/>
        </w:rPr>
        <w:t>000</w:t>
      </w:r>
      <w:r w:rsidR="00692765">
        <w:rPr>
          <w:rFonts w:ascii="Arial" w:hAnsi="Arial" w:cs="Arial"/>
        </w:rPr>
        <w:t xml:space="preserve"> </w:t>
      </w:r>
      <w:r w:rsidR="00F10393">
        <w:rPr>
          <w:rFonts w:ascii="Arial" w:hAnsi="Arial" w:cs="Arial"/>
        </w:rPr>
        <w:t xml:space="preserve">€ </w:t>
      </w:r>
      <w:r w:rsidR="00F10393" w:rsidRPr="00F10393">
        <w:rPr>
          <w:rFonts w:ascii="Arial" w:hAnsi="Arial" w:cs="Arial"/>
        </w:rPr>
        <w:t>versée au porteur de projet de la PFR pour contribuer au fina</w:t>
      </w:r>
      <w:r w:rsidR="00F10393">
        <w:rPr>
          <w:rFonts w:ascii="Arial" w:hAnsi="Arial" w:cs="Arial"/>
        </w:rPr>
        <w:t>ncement des missions de la PFR</w:t>
      </w:r>
      <w:r w:rsidR="00F10393" w:rsidRPr="00F10393">
        <w:rPr>
          <w:rFonts w:ascii="Arial" w:hAnsi="Arial" w:cs="Arial"/>
        </w:rPr>
        <w:t xml:space="preserve">. </w:t>
      </w:r>
      <w:r w:rsidR="00A2135F" w:rsidRPr="00A2135F">
        <w:rPr>
          <w:rFonts w:ascii="Arial" w:hAnsi="Arial" w:cs="Arial"/>
        </w:rPr>
        <w:t xml:space="preserve">L’ARS </w:t>
      </w:r>
      <w:r w:rsidR="00692765">
        <w:rPr>
          <w:rFonts w:ascii="Arial" w:hAnsi="Arial" w:cs="Arial"/>
        </w:rPr>
        <w:t>Î</w:t>
      </w:r>
      <w:r w:rsidR="00A2135F" w:rsidRPr="00A2135F">
        <w:rPr>
          <w:rFonts w:ascii="Arial" w:hAnsi="Arial" w:cs="Arial"/>
        </w:rPr>
        <w:t>le-de-</w:t>
      </w:r>
      <w:r w:rsidR="00A2135F" w:rsidRPr="00A2135F">
        <w:rPr>
          <w:rFonts w:ascii="Arial" w:hAnsi="Arial" w:cs="Arial"/>
        </w:rPr>
        <w:lastRenderedPageBreak/>
        <w:t>France, p</w:t>
      </w:r>
      <w:r w:rsidR="00F10393" w:rsidRPr="00A2135F">
        <w:rPr>
          <w:rFonts w:ascii="Arial" w:hAnsi="Arial" w:cs="Arial"/>
        </w:rPr>
        <w:t>our permettre à la PFR de mener à bien ses missions</w:t>
      </w:r>
      <w:r w:rsidR="00A2135F" w:rsidRPr="00A2135F">
        <w:rPr>
          <w:rFonts w:ascii="Arial" w:hAnsi="Arial" w:cs="Arial"/>
        </w:rPr>
        <w:t>, a fait le choix de compléter c</w:t>
      </w:r>
      <w:r w:rsidR="00506AAA" w:rsidRPr="00A2135F">
        <w:rPr>
          <w:rFonts w:ascii="Arial" w:hAnsi="Arial" w:cs="Arial"/>
        </w:rPr>
        <w:t>e financement socle par une</w:t>
      </w:r>
      <w:r w:rsidR="00A2135F">
        <w:rPr>
          <w:rFonts w:ascii="Arial" w:hAnsi="Arial" w:cs="Arial"/>
        </w:rPr>
        <w:t xml:space="preserve"> dotation additionnelle pérenne</w:t>
      </w:r>
      <w:r w:rsidR="00F243BC">
        <w:rPr>
          <w:rFonts w:ascii="Arial" w:hAnsi="Arial" w:cs="Arial"/>
        </w:rPr>
        <w:t xml:space="preserve">. </w:t>
      </w:r>
      <w:r w:rsidR="00F243BC" w:rsidRPr="00C416D0">
        <w:rPr>
          <w:rFonts w:ascii="Arial" w:hAnsi="Arial" w:cs="Arial"/>
        </w:rPr>
        <w:t>Dans le département des Yvelines, les financements disponibles dans le cadre du présent appel à candidature (170 000€) permettront de contribuer au fonctionne</w:t>
      </w:r>
      <w:r w:rsidR="00F82534" w:rsidRPr="00C416D0">
        <w:rPr>
          <w:rFonts w:ascii="Arial" w:hAnsi="Arial" w:cs="Arial"/>
        </w:rPr>
        <w:t>ment</w:t>
      </w:r>
      <w:r w:rsidR="00F243BC" w:rsidRPr="00C416D0">
        <w:rPr>
          <w:rFonts w:ascii="Arial" w:hAnsi="Arial" w:cs="Arial"/>
        </w:rPr>
        <w:t xml:space="preserve"> d</w:t>
      </w:r>
      <w:r w:rsidR="00F82534" w:rsidRPr="00C416D0">
        <w:rPr>
          <w:rFonts w:ascii="Arial" w:hAnsi="Arial" w:cs="Arial"/>
        </w:rPr>
        <w:t xml:space="preserve">’une </w:t>
      </w:r>
      <w:r w:rsidR="00F243BC" w:rsidRPr="00C416D0">
        <w:rPr>
          <w:rFonts w:ascii="Arial" w:hAnsi="Arial" w:cs="Arial"/>
        </w:rPr>
        <w:t>PFR.</w:t>
      </w:r>
    </w:p>
    <w:p w14:paraId="0EEDB424" w14:textId="5BDBA182" w:rsidR="00067F70" w:rsidRPr="00DB1A51" w:rsidRDefault="00067F70" w:rsidP="00067F70">
      <w:pPr>
        <w:rPr>
          <w:rFonts w:ascii="Arial" w:hAnsi="Arial" w:cs="Arial"/>
          <w:sz w:val="20"/>
          <w:szCs w:val="20"/>
        </w:rPr>
      </w:pPr>
    </w:p>
    <w:p w14:paraId="6745C121" w14:textId="54A76DBD" w:rsidR="00506AAA" w:rsidRDefault="00506AAA" w:rsidP="00506AAA">
      <w:pPr>
        <w:spacing w:line="276" w:lineRule="auto"/>
        <w:ind w:right="140"/>
        <w:jc w:val="both"/>
        <w:rPr>
          <w:rFonts w:ascii="Arial" w:hAnsi="Arial" w:cs="Arial"/>
        </w:rPr>
      </w:pPr>
      <w:r w:rsidRPr="00F10393">
        <w:rPr>
          <w:rFonts w:ascii="Arial" w:hAnsi="Arial" w:cs="Arial"/>
        </w:rPr>
        <w:t>C</w:t>
      </w:r>
      <w:r>
        <w:rPr>
          <w:rFonts w:ascii="Arial" w:hAnsi="Arial" w:cs="Arial"/>
        </w:rPr>
        <w:t>omme le prévoient le cahier des charges national et le cadre de référence francilien, c</w:t>
      </w:r>
      <w:r w:rsidRPr="00F10393">
        <w:rPr>
          <w:rFonts w:ascii="Arial" w:hAnsi="Arial" w:cs="Arial"/>
        </w:rPr>
        <w:t>ette enveloppe financière pourra être utilement complétée par d’autres sources de financemen</w:t>
      </w:r>
      <w:r>
        <w:rPr>
          <w:rFonts w:ascii="Arial" w:hAnsi="Arial" w:cs="Arial"/>
        </w:rPr>
        <w:t>t</w:t>
      </w:r>
      <w:r w:rsidR="00ED7C1F">
        <w:rPr>
          <w:rFonts w:ascii="Arial" w:hAnsi="Arial" w:cs="Arial"/>
        </w:rPr>
        <w:t xml:space="preserve"> (en faisant appel au milieu ordinaire, aux </w:t>
      </w:r>
      <w:r w:rsidR="00ED7C1F" w:rsidRPr="00ED7C1F">
        <w:rPr>
          <w:rFonts w:ascii="Arial" w:hAnsi="Arial" w:cs="Arial"/>
        </w:rPr>
        <w:t>différentes caisses ou via la réponse à des appels à candidature</w:t>
      </w:r>
      <w:r w:rsidR="00ED7C1F">
        <w:rPr>
          <w:rFonts w:ascii="Arial" w:hAnsi="Arial" w:cs="Arial"/>
        </w:rPr>
        <w:t>)</w:t>
      </w:r>
      <w:r>
        <w:rPr>
          <w:rFonts w:ascii="Arial" w:hAnsi="Arial" w:cs="Arial"/>
        </w:rPr>
        <w:t xml:space="preserve">. </w:t>
      </w:r>
    </w:p>
    <w:p w14:paraId="6AAABD9F" w14:textId="77777777" w:rsidR="00506AAA" w:rsidRDefault="00506AAA" w:rsidP="00A04CBD">
      <w:pPr>
        <w:spacing w:line="276" w:lineRule="auto"/>
        <w:ind w:right="140"/>
        <w:jc w:val="both"/>
        <w:rPr>
          <w:rFonts w:ascii="Arial" w:hAnsi="Arial" w:cs="Arial"/>
        </w:rPr>
      </w:pPr>
    </w:p>
    <w:p w14:paraId="6BC6DF60" w14:textId="4D2CCD31" w:rsidR="00F834B6" w:rsidRDefault="00F834B6" w:rsidP="00A04CBD">
      <w:pPr>
        <w:spacing w:line="276" w:lineRule="auto"/>
        <w:ind w:right="140"/>
        <w:jc w:val="both"/>
        <w:rPr>
          <w:rFonts w:ascii="Arial" w:hAnsi="Arial" w:cs="Arial"/>
        </w:rPr>
      </w:pPr>
      <w:r w:rsidRPr="00F10393">
        <w:rPr>
          <w:rFonts w:ascii="Arial" w:hAnsi="Arial" w:cs="Arial"/>
        </w:rPr>
        <w:t xml:space="preserve">Le </w:t>
      </w:r>
      <w:r w:rsidR="00946FFF">
        <w:rPr>
          <w:rFonts w:ascii="Arial" w:hAnsi="Arial" w:cs="Arial"/>
        </w:rPr>
        <w:t>budget prévisionnel de la PFR devra être présenté en année pleine</w:t>
      </w:r>
      <w:r w:rsidR="00946FFF" w:rsidRPr="00946FFF">
        <w:rPr>
          <w:rFonts w:ascii="Arial" w:hAnsi="Arial" w:cs="Arial"/>
        </w:rPr>
        <w:t xml:space="preserve"> </w:t>
      </w:r>
      <w:r w:rsidR="00946FFF">
        <w:rPr>
          <w:rFonts w:ascii="Arial" w:hAnsi="Arial" w:cs="Arial"/>
        </w:rPr>
        <w:t>et déterminé au regard d’une file active prévisionnelle. Il s’appuiera</w:t>
      </w:r>
      <w:r w:rsidR="00BE5AB0" w:rsidRPr="00F10393">
        <w:rPr>
          <w:rFonts w:ascii="Arial" w:hAnsi="Arial" w:cs="Arial"/>
        </w:rPr>
        <w:t xml:space="preserve"> sur </w:t>
      </w:r>
      <w:r w:rsidRPr="00F10393">
        <w:rPr>
          <w:rFonts w:ascii="Arial" w:hAnsi="Arial" w:cs="Arial"/>
        </w:rPr>
        <w:t>les préconisations du cahier des charges national.</w:t>
      </w:r>
    </w:p>
    <w:p w14:paraId="10D2E668" w14:textId="07439F10" w:rsidR="00946FFF" w:rsidRDefault="00946FFF" w:rsidP="00A04CBD">
      <w:pPr>
        <w:spacing w:line="276" w:lineRule="auto"/>
        <w:ind w:right="140"/>
        <w:jc w:val="both"/>
        <w:rPr>
          <w:rFonts w:ascii="Arial" w:hAnsi="Arial" w:cs="Arial"/>
        </w:rPr>
      </w:pPr>
      <w:r w:rsidRPr="00946FFF">
        <w:rPr>
          <w:rFonts w:ascii="Arial" w:hAnsi="Arial" w:cs="Arial"/>
        </w:rPr>
        <w:t xml:space="preserve">Il devra identifier la part relative à la rémunération des professionnels salariés et la part relative à la mobilisation des </w:t>
      </w:r>
      <w:r w:rsidRPr="009E0C40">
        <w:rPr>
          <w:rFonts w:ascii="Arial" w:hAnsi="Arial" w:cs="Arial"/>
        </w:rPr>
        <w:t>prestations extérieures. Un coût unitaire par type de prestation sera présenté par le candidat.</w:t>
      </w:r>
    </w:p>
    <w:p w14:paraId="67A8F32A" w14:textId="1ECB6914" w:rsidR="005204EC" w:rsidRPr="005204EC" w:rsidRDefault="005204EC" w:rsidP="005204EC">
      <w:pPr>
        <w:spacing w:line="276" w:lineRule="auto"/>
        <w:ind w:right="140"/>
        <w:jc w:val="both"/>
        <w:rPr>
          <w:rFonts w:ascii="Arial" w:hAnsi="Arial" w:cs="Arial"/>
          <w:b/>
          <w:color w:val="002060"/>
          <w:u w:val="single"/>
        </w:rPr>
      </w:pPr>
    </w:p>
    <w:p w14:paraId="6B930E94" w14:textId="7AD39A6C" w:rsidR="00307D14" w:rsidRDefault="00163582" w:rsidP="00163582">
      <w:pPr>
        <w:pStyle w:val="Paragraphedeliste"/>
        <w:numPr>
          <w:ilvl w:val="0"/>
          <w:numId w:val="24"/>
        </w:numPr>
        <w:spacing w:line="276" w:lineRule="auto"/>
        <w:ind w:right="140"/>
        <w:jc w:val="both"/>
        <w:rPr>
          <w:rFonts w:ascii="Arial" w:hAnsi="Arial" w:cs="Arial"/>
          <w:b/>
          <w:color w:val="002060"/>
          <w:sz w:val="22"/>
          <w:szCs w:val="22"/>
          <w:u w:val="single"/>
        </w:rPr>
      </w:pPr>
      <w:r w:rsidRPr="00163582">
        <w:rPr>
          <w:rFonts w:ascii="Arial" w:hAnsi="Arial" w:cs="Arial"/>
          <w:b/>
          <w:color w:val="002060"/>
          <w:sz w:val="22"/>
          <w:szCs w:val="22"/>
          <w:u w:val="single"/>
        </w:rPr>
        <w:t>Calendrier</w:t>
      </w:r>
    </w:p>
    <w:p w14:paraId="0EE26CFD" w14:textId="390D9F4C" w:rsidR="00163582" w:rsidRPr="00163582" w:rsidRDefault="00163582" w:rsidP="00163582">
      <w:pPr>
        <w:spacing w:line="276" w:lineRule="auto"/>
        <w:ind w:right="140"/>
        <w:jc w:val="both"/>
        <w:rPr>
          <w:rFonts w:ascii="Arial" w:hAnsi="Arial" w:cs="Arial"/>
        </w:rPr>
      </w:pPr>
    </w:p>
    <w:p w14:paraId="7B419BAB" w14:textId="7FCAE323" w:rsidR="00A11162" w:rsidRPr="00A11162" w:rsidRDefault="00A11162" w:rsidP="00A11162">
      <w:pPr>
        <w:spacing w:line="276" w:lineRule="auto"/>
        <w:ind w:right="140"/>
        <w:jc w:val="both"/>
        <w:rPr>
          <w:rFonts w:ascii="Arial" w:hAnsi="Arial" w:cs="Arial"/>
        </w:rPr>
      </w:pPr>
      <w:r w:rsidRPr="00A11162">
        <w:rPr>
          <w:rFonts w:ascii="Arial" w:hAnsi="Arial" w:cs="Arial"/>
        </w:rPr>
        <w:t xml:space="preserve">Une attention particulière sera portée sur les délais de mise en œuvre proposés par le candidat. </w:t>
      </w:r>
    </w:p>
    <w:p w14:paraId="1B20104D" w14:textId="77777777" w:rsidR="00E65F33" w:rsidRDefault="00E65F33" w:rsidP="00A11162">
      <w:pPr>
        <w:spacing w:line="276" w:lineRule="auto"/>
        <w:ind w:right="140"/>
        <w:jc w:val="both"/>
        <w:rPr>
          <w:rFonts w:ascii="Arial" w:hAnsi="Arial" w:cs="Arial"/>
        </w:rPr>
      </w:pPr>
    </w:p>
    <w:p w14:paraId="68B60F8E" w14:textId="393C3D9C" w:rsidR="00163582" w:rsidRDefault="00A11162" w:rsidP="00A11162">
      <w:pPr>
        <w:spacing w:line="276" w:lineRule="auto"/>
        <w:ind w:right="140"/>
        <w:jc w:val="both"/>
        <w:rPr>
          <w:rFonts w:ascii="Arial" w:hAnsi="Arial" w:cs="Arial"/>
        </w:rPr>
      </w:pPr>
      <w:r w:rsidRPr="00A11162">
        <w:rPr>
          <w:rFonts w:ascii="Arial" w:hAnsi="Arial" w:cs="Arial"/>
        </w:rPr>
        <w:t xml:space="preserve">La PFR débutera ses interventions </w:t>
      </w:r>
      <w:r w:rsidR="00946FFF" w:rsidRPr="00946FFF">
        <w:rPr>
          <w:rFonts w:ascii="Arial" w:hAnsi="Arial" w:cs="Arial"/>
        </w:rPr>
        <w:t xml:space="preserve">dans un délai maximum de 3 mois après </w:t>
      </w:r>
      <w:r w:rsidRPr="00A11162">
        <w:rPr>
          <w:rFonts w:ascii="Arial" w:hAnsi="Arial" w:cs="Arial"/>
        </w:rPr>
        <w:t>la</w:t>
      </w:r>
      <w:r w:rsidR="00824227">
        <w:rPr>
          <w:rFonts w:ascii="Arial" w:hAnsi="Arial" w:cs="Arial"/>
        </w:rPr>
        <w:t xml:space="preserve"> notification</w:t>
      </w:r>
      <w:r w:rsidRPr="00A11162">
        <w:rPr>
          <w:rFonts w:ascii="Arial" w:hAnsi="Arial" w:cs="Arial"/>
        </w:rPr>
        <w:t xml:space="preserve"> de la décision d’autorisation.</w:t>
      </w:r>
      <w:r w:rsidRPr="00A11162">
        <w:rPr>
          <w:rFonts w:ascii="Arial" w:hAnsi="Arial" w:cs="Arial"/>
          <w:b/>
          <w:bCs/>
        </w:rPr>
        <w:t xml:space="preserve"> </w:t>
      </w:r>
      <w:r w:rsidRPr="00A11162">
        <w:rPr>
          <w:rFonts w:ascii="Arial" w:hAnsi="Arial" w:cs="Arial"/>
        </w:rPr>
        <w:t xml:space="preserve">Le candidat devra préciser le calendrier de mise en </w:t>
      </w:r>
      <w:r w:rsidR="00E65F33" w:rsidRPr="00A11162">
        <w:rPr>
          <w:rFonts w:ascii="Arial" w:hAnsi="Arial" w:cs="Arial"/>
        </w:rPr>
        <w:t>œuvre</w:t>
      </w:r>
      <w:r w:rsidRPr="00A11162">
        <w:rPr>
          <w:rFonts w:ascii="Arial" w:hAnsi="Arial" w:cs="Arial"/>
        </w:rPr>
        <w:t xml:space="preserve"> de la PFR et sa montée en charge progressive. </w:t>
      </w:r>
    </w:p>
    <w:p w14:paraId="794EF17F" w14:textId="19D10C7C" w:rsidR="00F10393" w:rsidRDefault="00F10393" w:rsidP="00163582">
      <w:pPr>
        <w:spacing w:line="276" w:lineRule="auto"/>
        <w:ind w:right="140"/>
        <w:jc w:val="both"/>
        <w:rPr>
          <w:rFonts w:ascii="Arial" w:hAnsi="Arial" w:cs="Arial"/>
        </w:rPr>
      </w:pPr>
    </w:p>
    <w:p w14:paraId="03D8AC52" w14:textId="1DBE643E" w:rsidR="00F10393" w:rsidRDefault="00F10393" w:rsidP="00163582">
      <w:pPr>
        <w:spacing w:line="276" w:lineRule="auto"/>
        <w:ind w:right="140"/>
        <w:jc w:val="both"/>
        <w:rPr>
          <w:rFonts w:ascii="Arial" w:hAnsi="Arial" w:cs="Arial"/>
        </w:rPr>
      </w:pPr>
      <w:r w:rsidRPr="00F10393">
        <w:rPr>
          <w:rFonts w:ascii="Arial" w:hAnsi="Arial" w:cs="Arial"/>
        </w:rPr>
        <w:t xml:space="preserve">Si </w:t>
      </w:r>
      <w:r w:rsidR="00D61BD1">
        <w:rPr>
          <w:rFonts w:ascii="Arial" w:hAnsi="Arial" w:cs="Arial"/>
        </w:rPr>
        <w:t xml:space="preserve">le candidat estime ne pas pouvoir </w:t>
      </w:r>
      <w:r w:rsidRPr="00F10393">
        <w:rPr>
          <w:rFonts w:ascii="Arial" w:hAnsi="Arial" w:cs="Arial"/>
        </w:rPr>
        <w:t>couvrir d’emblée l’ensemble des missions qu</w:t>
      </w:r>
      <w:r w:rsidR="00D61BD1">
        <w:rPr>
          <w:rFonts w:ascii="Arial" w:hAnsi="Arial" w:cs="Arial"/>
        </w:rPr>
        <w:t>i lui sont confiées lors de l’</w:t>
      </w:r>
      <w:r w:rsidRPr="00F10393">
        <w:rPr>
          <w:rFonts w:ascii="Arial" w:hAnsi="Arial" w:cs="Arial"/>
        </w:rPr>
        <w:t>ouverture</w:t>
      </w:r>
      <w:r w:rsidR="00D61BD1">
        <w:rPr>
          <w:rFonts w:ascii="Arial" w:hAnsi="Arial" w:cs="Arial"/>
        </w:rPr>
        <w:t xml:space="preserve"> de la PFR, il</w:t>
      </w:r>
      <w:r w:rsidRPr="00F10393">
        <w:rPr>
          <w:rFonts w:ascii="Arial" w:hAnsi="Arial" w:cs="Arial"/>
        </w:rPr>
        <w:t xml:space="preserve"> d</w:t>
      </w:r>
      <w:r w:rsidR="00D61BD1">
        <w:rPr>
          <w:rFonts w:ascii="Arial" w:hAnsi="Arial" w:cs="Arial"/>
        </w:rPr>
        <w:t xml:space="preserve">evra </w:t>
      </w:r>
      <w:r w:rsidRPr="00F10393">
        <w:rPr>
          <w:rFonts w:ascii="Arial" w:hAnsi="Arial" w:cs="Arial"/>
        </w:rPr>
        <w:t xml:space="preserve">justifier la pertinence et la cohérence de ses choix et </w:t>
      </w:r>
      <w:r w:rsidR="00D61BD1">
        <w:rPr>
          <w:rFonts w:ascii="Arial" w:hAnsi="Arial" w:cs="Arial"/>
        </w:rPr>
        <w:t>adjoindre à sa candidature</w:t>
      </w:r>
      <w:r w:rsidRPr="00F10393">
        <w:rPr>
          <w:rFonts w:ascii="Arial" w:hAnsi="Arial" w:cs="Arial"/>
        </w:rPr>
        <w:t xml:space="preserve"> un calendrier de déploiement progressif de son offre et les moyens mis en œuvre pour atteindr</w:t>
      </w:r>
      <w:r w:rsidR="00D61BD1">
        <w:rPr>
          <w:rFonts w:ascii="Arial" w:hAnsi="Arial" w:cs="Arial"/>
        </w:rPr>
        <w:t>e la cible d’activité. La PFR devra</w:t>
      </w:r>
      <w:r w:rsidRPr="00F10393">
        <w:rPr>
          <w:rFonts w:ascii="Arial" w:hAnsi="Arial" w:cs="Arial"/>
        </w:rPr>
        <w:t xml:space="preserve"> respecter dès l’ouverture a minima le socle commun minimal de prestations.</w:t>
      </w:r>
    </w:p>
    <w:p w14:paraId="6638FD52" w14:textId="43EEA883" w:rsidR="00163582" w:rsidRPr="00163582" w:rsidRDefault="00163582" w:rsidP="00163582">
      <w:pPr>
        <w:spacing w:line="276" w:lineRule="auto"/>
        <w:ind w:right="140"/>
        <w:jc w:val="both"/>
        <w:rPr>
          <w:rFonts w:ascii="Arial" w:hAnsi="Arial" w:cs="Arial"/>
        </w:rPr>
      </w:pPr>
    </w:p>
    <w:p w14:paraId="6526BC6C" w14:textId="501E9204" w:rsidR="00464E4A" w:rsidRPr="00630FC2" w:rsidRDefault="00464E4A" w:rsidP="00464E4A">
      <w:pPr>
        <w:pStyle w:val="Paragraphedeliste"/>
        <w:numPr>
          <w:ilvl w:val="0"/>
          <w:numId w:val="24"/>
        </w:numPr>
        <w:spacing w:line="276" w:lineRule="auto"/>
        <w:ind w:right="140"/>
        <w:jc w:val="both"/>
        <w:rPr>
          <w:rFonts w:ascii="Arial" w:hAnsi="Arial" w:cs="Arial"/>
          <w:b/>
          <w:color w:val="002060"/>
          <w:sz w:val="22"/>
          <w:szCs w:val="22"/>
          <w:u w:val="single"/>
        </w:rPr>
      </w:pPr>
      <w:r w:rsidRPr="00630FC2">
        <w:rPr>
          <w:rFonts w:ascii="Arial" w:hAnsi="Arial" w:cs="Arial"/>
          <w:b/>
          <w:color w:val="002060"/>
          <w:sz w:val="22"/>
          <w:szCs w:val="22"/>
          <w:u w:val="single"/>
        </w:rPr>
        <w:t xml:space="preserve">Avis d’appel à </w:t>
      </w:r>
      <w:r w:rsidR="00745B64" w:rsidRPr="00630FC2">
        <w:rPr>
          <w:rFonts w:ascii="Arial" w:hAnsi="Arial" w:cs="Arial"/>
          <w:b/>
          <w:color w:val="002060"/>
          <w:sz w:val="22"/>
          <w:szCs w:val="22"/>
          <w:u w:val="single"/>
        </w:rPr>
        <w:t>candidature</w:t>
      </w:r>
      <w:r w:rsidRPr="00630FC2">
        <w:rPr>
          <w:rFonts w:ascii="Arial" w:hAnsi="Arial" w:cs="Arial"/>
          <w:b/>
          <w:color w:val="002060"/>
          <w:sz w:val="22"/>
          <w:szCs w:val="22"/>
          <w:u w:val="single"/>
        </w:rPr>
        <w:t xml:space="preserve"> et cahier des charges</w:t>
      </w:r>
    </w:p>
    <w:p w14:paraId="4CC7469F" w14:textId="328374B2" w:rsidR="00A62A85" w:rsidRDefault="00A62A85" w:rsidP="00A62A85">
      <w:pPr>
        <w:spacing w:line="276" w:lineRule="auto"/>
        <w:ind w:right="140"/>
        <w:jc w:val="both"/>
        <w:rPr>
          <w:rFonts w:ascii="Arial" w:hAnsi="Arial" w:cs="Arial"/>
          <w:b/>
          <w:color w:val="002060"/>
        </w:rPr>
      </w:pPr>
    </w:p>
    <w:p w14:paraId="14EF24FE" w14:textId="273F8D62" w:rsidR="00A62A85" w:rsidRDefault="00A62A85" w:rsidP="00A62A85">
      <w:pPr>
        <w:spacing w:line="276" w:lineRule="auto"/>
        <w:ind w:right="140"/>
        <w:jc w:val="both"/>
        <w:rPr>
          <w:rFonts w:ascii="Arial" w:hAnsi="Arial" w:cs="Arial"/>
        </w:rPr>
      </w:pPr>
      <w:r w:rsidRPr="007079D5">
        <w:rPr>
          <w:rFonts w:ascii="Arial" w:hAnsi="Arial" w:cs="Arial"/>
        </w:rPr>
        <w:t xml:space="preserve">Le présent avis d’appel à </w:t>
      </w:r>
      <w:r w:rsidR="00745B64">
        <w:rPr>
          <w:rFonts w:ascii="Arial" w:hAnsi="Arial" w:cs="Arial"/>
        </w:rPr>
        <w:t>candidature</w:t>
      </w:r>
      <w:r w:rsidRPr="007079D5">
        <w:rPr>
          <w:rFonts w:ascii="Arial" w:hAnsi="Arial" w:cs="Arial"/>
        </w:rPr>
        <w:t xml:space="preserve"> est publié au Recueil des actes administratifs de la Préfecture de la région Ile-de-France. </w:t>
      </w:r>
    </w:p>
    <w:p w14:paraId="356AE144" w14:textId="77777777" w:rsidR="00A62A85" w:rsidRDefault="00A62A85" w:rsidP="00A62A85">
      <w:pPr>
        <w:spacing w:line="276" w:lineRule="auto"/>
        <w:ind w:right="140"/>
        <w:jc w:val="both"/>
        <w:rPr>
          <w:rFonts w:ascii="Arial" w:hAnsi="Arial" w:cs="Arial"/>
        </w:rPr>
      </w:pPr>
    </w:p>
    <w:p w14:paraId="6050C1FF" w14:textId="2D26095B" w:rsidR="00A62A85" w:rsidRDefault="00A62A85" w:rsidP="00A62A85">
      <w:pPr>
        <w:spacing w:line="276" w:lineRule="auto"/>
        <w:ind w:right="140"/>
        <w:jc w:val="both"/>
        <w:rPr>
          <w:rFonts w:ascii="Arial" w:hAnsi="Arial" w:cs="Arial"/>
        </w:rPr>
      </w:pPr>
      <w:r w:rsidRPr="007079D5">
        <w:rPr>
          <w:rFonts w:ascii="Arial" w:hAnsi="Arial" w:cs="Arial"/>
        </w:rPr>
        <w:t xml:space="preserve">Cet avis </w:t>
      </w:r>
      <w:r w:rsidR="004D3782">
        <w:rPr>
          <w:rFonts w:ascii="Arial" w:hAnsi="Arial" w:cs="Arial"/>
        </w:rPr>
        <w:t>est consultable et téléchargeable</w:t>
      </w:r>
      <w:r w:rsidRPr="007079D5">
        <w:rPr>
          <w:rFonts w:ascii="Arial" w:hAnsi="Arial" w:cs="Arial"/>
        </w:rPr>
        <w:t xml:space="preserve"> </w:t>
      </w:r>
      <w:r>
        <w:rPr>
          <w:rFonts w:ascii="Arial" w:hAnsi="Arial" w:cs="Arial"/>
        </w:rPr>
        <w:t>sur le site internet de l’Agence Rég</w:t>
      </w:r>
      <w:r w:rsidR="00630FC2">
        <w:rPr>
          <w:rFonts w:ascii="Arial" w:hAnsi="Arial" w:cs="Arial"/>
        </w:rPr>
        <w:t xml:space="preserve">ionale de Santé Île-de-France </w:t>
      </w:r>
      <w:hyperlink r:id="rId11" w:history="1">
        <w:r w:rsidR="00630FC2" w:rsidRPr="00630FC2">
          <w:rPr>
            <w:rStyle w:val="Lienhypertexte"/>
            <w:rFonts w:ascii="Arial" w:hAnsi="Arial" w:cs="Arial"/>
          </w:rPr>
          <w:t>https://www.iledefrance.ars.sante.fr/</w:t>
        </w:r>
      </w:hyperlink>
      <w:r w:rsidR="00630FC2">
        <w:rPr>
          <w:rFonts w:ascii="Arial" w:hAnsi="Arial" w:cs="Arial"/>
        </w:rPr>
        <w:t>.</w:t>
      </w:r>
    </w:p>
    <w:p w14:paraId="152F3ABE" w14:textId="77777777" w:rsidR="00A62A85" w:rsidRDefault="00A62A85" w:rsidP="00A62A85">
      <w:pPr>
        <w:spacing w:line="276" w:lineRule="auto"/>
        <w:ind w:right="140"/>
        <w:jc w:val="both"/>
        <w:rPr>
          <w:rFonts w:ascii="Arial" w:hAnsi="Arial" w:cs="Arial"/>
        </w:rPr>
      </w:pPr>
    </w:p>
    <w:p w14:paraId="4FED3C1A" w14:textId="047E6829" w:rsidR="00A62A85" w:rsidRDefault="00A62A85" w:rsidP="00A62A85">
      <w:pPr>
        <w:spacing w:line="276" w:lineRule="auto"/>
        <w:ind w:right="140"/>
        <w:jc w:val="both"/>
        <w:rPr>
          <w:rFonts w:ascii="Arial" w:hAnsi="Arial" w:cs="Arial"/>
        </w:rPr>
      </w:pPr>
      <w:r w:rsidRPr="007079D5">
        <w:rPr>
          <w:rFonts w:ascii="Arial" w:hAnsi="Arial" w:cs="Arial"/>
        </w:rPr>
        <w:t>La date de publication</w:t>
      </w:r>
      <w:r w:rsidR="00122840">
        <w:rPr>
          <w:rFonts w:ascii="Arial" w:hAnsi="Arial" w:cs="Arial"/>
        </w:rPr>
        <w:t xml:space="preserve">, au </w:t>
      </w:r>
      <w:r w:rsidR="00B90C7C">
        <w:rPr>
          <w:rFonts w:ascii="Arial" w:hAnsi="Arial" w:cs="Arial"/>
          <w:b/>
          <w:bCs/>
        </w:rPr>
        <w:t>22 septembre</w:t>
      </w:r>
      <w:r w:rsidR="00122840" w:rsidRPr="00122840">
        <w:rPr>
          <w:rFonts w:ascii="Arial" w:hAnsi="Arial" w:cs="Arial"/>
          <w:b/>
          <w:bCs/>
        </w:rPr>
        <w:t xml:space="preserve"> 2025</w:t>
      </w:r>
      <w:r w:rsidRPr="007079D5">
        <w:rPr>
          <w:rFonts w:ascii="Arial" w:hAnsi="Arial" w:cs="Arial"/>
        </w:rPr>
        <w:t xml:space="preserve"> sur ce site internet vaut ouverture de la période de dépôt des dossiers jusqu'à la date de clôture fixée au </w:t>
      </w:r>
      <w:r w:rsidR="00B90C7C">
        <w:rPr>
          <w:rFonts w:ascii="Arial" w:hAnsi="Arial" w:cs="Arial"/>
          <w:b/>
          <w:bCs/>
        </w:rPr>
        <w:t>22</w:t>
      </w:r>
      <w:r w:rsidR="00BF282B">
        <w:rPr>
          <w:rFonts w:ascii="Arial" w:hAnsi="Arial" w:cs="Arial"/>
          <w:b/>
          <w:bCs/>
        </w:rPr>
        <w:t xml:space="preserve"> </w:t>
      </w:r>
      <w:r w:rsidR="00B90C7C">
        <w:rPr>
          <w:rFonts w:ascii="Arial" w:hAnsi="Arial" w:cs="Arial"/>
          <w:b/>
          <w:bCs/>
        </w:rPr>
        <w:t>décembre</w:t>
      </w:r>
      <w:r w:rsidR="00630FC2" w:rsidRPr="00397092">
        <w:rPr>
          <w:rFonts w:ascii="Arial" w:hAnsi="Arial" w:cs="Arial"/>
          <w:b/>
          <w:bCs/>
        </w:rPr>
        <w:t xml:space="preserve"> 202</w:t>
      </w:r>
      <w:r w:rsidR="00B90C7C">
        <w:rPr>
          <w:rFonts w:ascii="Arial" w:hAnsi="Arial" w:cs="Arial"/>
          <w:b/>
          <w:bCs/>
        </w:rPr>
        <w:t>5</w:t>
      </w:r>
      <w:r w:rsidR="00630FC2" w:rsidRPr="00397092">
        <w:rPr>
          <w:rFonts w:ascii="Arial" w:hAnsi="Arial" w:cs="Arial"/>
          <w:b/>
          <w:bCs/>
        </w:rPr>
        <w:t xml:space="preserve"> à 16h00</w:t>
      </w:r>
      <w:r w:rsidRPr="00397092">
        <w:rPr>
          <w:rFonts w:ascii="Arial" w:hAnsi="Arial" w:cs="Arial"/>
          <w:b/>
          <w:bCs/>
        </w:rPr>
        <w:t>.</w:t>
      </w:r>
      <w:r w:rsidRPr="007079D5">
        <w:rPr>
          <w:rFonts w:ascii="Arial" w:hAnsi="Arial" w:cs="Arial"/>
        </w:rPr>
        <w:t xml:space="preserve"> </w:t>
      </w:r>
    </w:p>
    <w:p w14:paraId="0DA4C27F" w14:textId="3500FE70" w:rsidR="00630FC2" w:rsidRDefault="00630FC2" w:rsidP="00745B64">
      <w:pPr>
        <w:jc w:val="both"/>
        <w:rPr>
          <w:rFonts w:ascii="Arial" w:hAnsi="Arial" w:cs="Arial"/>
          <w:bCs/>
          <w:color w:val="002060"/>
        </w:rPr>
      </w:pPr>
    </w:p>
    <w:p w14:paraId="022DE71B" w14:textId="6CC3EF38" w:rsidR="00630FC2" w:rsidRDefault="00630FC2" w:rsidP="00745B64">
      <w:pPr>
        <w:jc w:val="both"/>
        <w:rPr>
          <w:rFonts w:ascii="Arial" w:hAnsi="Arial" w:cs="Arial"/>
        </w:rPr>
      </w:pPr>
      <w:r w:rsidRPr="00630FC2">
        <w:rPr>
          <w:rFonts w:ascii="Arial" w:hAnsi="Arial" w:cs="Arial"/>
        </w:rPr>
        <w:t>L</w:t>
      </w:r>
      <w:r>
        <w:rPr>
          <w:rFonts w:ascii="Arial" w:hAnsi="Arial" w:cs="Arial"/>
        </w:rPr>
        <w:t>e cahier des charges e</w:t>
      </w:r>
      <w:r w:rsidRPr="00630FC2">
        <w:rPr>
          <w:rFonts w:ascii="Arial" w:hAnsi="Arial" w:cs="Arial"/>
        </w:rPr>
        <w:t>t</w:t>
      </w:r>
      <w:r>
        <w:rPr>
          <w:rFonts w:ascii="Arial" w:hAnsi="Arial" w:cs="Arial"/>
        </w:rPr>
        <w:t xml:space="preserve"> le cadre de référence sont</w:t>
      </w:r>
      <w:r w:rsidRPr="00630FC2">
        <w:rPr>
          <w:rFonts w:ascii="Arial" w:hAnsi="Arial" w:cs="Arial"/>
        </w:rPr>
        <w:t xml:space="preserve"> consultable</w:t>
      </w:r>
      <w:r>
        <w:rPr>
          <w:rFonts w:ascii="Arial" w:hAnsi="Arial" w:cs="Arial"/>
        </w:rPr>
        <w:t>s</w:t>
      </w:r>
      <w:r w:rsidRPr="00630FC2">
        <w:rPr>
          <w:rFonts w:ascii="Arial" w:hAnsi="Arial" w:cs="Arial"/>
        </w:rPr>
        <w:t xml:space="preserve"> et téléchargeable</w:t>
      </w:r>
      <w:r>
        <w:rPr>
          <w:rFonts w:ascii="Arial" w:hAnsi="Arial" w:cs="Arial"/>
        </w:rPr>
        <w:t>s</w:t>
      </w:r>
      <w:r w:rsidRPr="00630FC2">
        <w:rPr>
          <w:rFonts w:ascii="Arial" w:hAnsi="Arial" w:cs="Arial"/>
        </w:rPr>
        <w:t xml:space="preserve"> sur le site internet de l’Agence Régionale de Santé Île-de-France.</w:t>
      </w:r>
    </w:p>
    <w:p w14:paraId="47064765" w14:textId="77777777" w:rsidR="00AC5EE6" w:rsidRDefault="00AC5EE6" w:rsidP="00745B64">
      <w:pPr>
        <w:jc w:val="both"/>
        <w:rPr>
          <w:rFonts w:ascii="Arial" w:hAnsi="Arial" w:cs="Arial"/>
        </w:rPr>
      </w:pPr>
    </w:p>
    <w:p w14:paraId="7AFB3EDA" w14:textId="77777777" w:rsidR="00AC5EE6" w:rsidRDefault="00AC5EE6" w:rsidP="00745B64">
      <w:pPr>
        <w:jc w:val="both"/>
        <w:rPr>
          <w:rFonts w:ascii="Arial" w:hAnsi="Arial" w:cs="Arial"/>
        </w:rPr>
      </w:pPr>
    </w:p>
    <w:p w14:paraId="0E02801E" w14:textId="77777777" w:rsidR="00AC5EE6" w:rsidRDefault="00AC5EE6" w:rsidP="00745B64">
      <w:pPr>
        <w:jc w:val="both"/>
        <w:rPr>
          <w:rFonts w:ascii="Arial" w:hAnsi="Arial" w:cs="Arial"/>
        </w:rPr>
      </w:pPr>
    </w:p>
    <w:p w14:paraId="5856665D" w14:textId="77777777" w:rsidR="00AC5EE6" w:rsidRPr="00630FC2" w:rsidRDefault="00AC5EE6" w:rsidP="00745B64">
      <w:pPr>
        <w:jc w:val="both"/>
        <w:rPr>
          <w:rFonts w:ascii="Arial" w:hAnsi="Arial" w:cs="Arial"/>
        </w:rPr>
      </w:pPr>
    </w:p>
    <w:p w14:paraId="15D40216" w14:textId="77777777" w:rsidR="00307D14" w:rsidRPr="00A62A85" w:rsidRDefault="00307D14" w:rsidP="00A62A85">
      <w:pPr>
        <w:spacing w:line="276" w:lineRule="auto"/>
        <w:ind w:right="140"/>
        <w:jc w:val="both"/>
        <w:rPr>
          <w:rFonts w:ascii="Arial" w:hAnsi="Arial" w:cs="Arial"/>
          <w:b/>
          <w:color w:val="002060"/>
        </w:rPr>
      </w:pPr>
    </w:p>
    <w:p w14:paraId="7EEDFFB9" w14:textId="77777777" w:rsidR="00394053" w:rsidRPr="00630FC2" w:rsidRDefault="00394053" w:rsidP="00394053">
      <w:pPr>
        <w:pStyle w:val="Paragraphedeliste"/>
        <w:numPr>
          <w:ilvl w:val="0"/>
          <w:numId w:val="24"/>
        </w:numPr>
        <w:spacing w:line="276" w:lineRule="auto"/>
        <w:ind w:right="140"/>
        <w:jc w:val="both"/>
        <w:rPr>
          <w:rFonts w:ascii="Arial" w:hAnsi="Arial" w:cs="Arial"/>
          <w:b/>
          <w:color w:val="002060"/>
          <w:sz w:val="22"/>
          <w:szCs w:val="22"/>
          <w:u w:val="single"/>
        </w:rPr>
      </w:pPr>
      <w:r w:rsidRPr="00630FC2">
        <w:rPr>
          <w:rFonts w:ascii="Arial" w:hAnsi="Arial" w:cs="Arial"/>
          <w:b/>
          <w:color w:val="002060"/>
          <w:sz w:val="22"/>
          <w:szCs w:val="22"/>
          <w:u w:val="single"/>
        </w:rPr>
        <w:t xml:space="preserve">Composition du dossier de candidature  </w:t>
      </w:r>
    </w:p>
    <w:p w14:paraId="60202EA6" w14:textId="77777777" w:rsidR="00394053" w:rsidRDefault="00394053" w:rsidP="00394053">
      <w:pPr>
        <w:jc w:val="both"/>
        <w:rPr>
          <w:rFonts w:ascii="Arial" w:hAnsi="Arial" w:cs="Arial"/>
        </w:rPr>
      </w:pPr>
    </w:p>
    <w:p w14:paraId="40431EB4" w14:textId="3F6D261E" w:rsidR="00630FC2" w:rsidRDefault="00630FC2" w:rsidP="00394053">
      <w:pPr>
        <w:spacing w:line="276" w:lineRule="auto"/>
        <w:ind w:right="140"/>
        <w:jc w:val="both"/>
        <w:rPr>
          <w:rFonts w:ascii="Arial" w:hAnsi="Arial" w:cs="Arial"/>
        </w:rPr>
      </w:pPr>
      <w:r w:rsidRPr="00630FC2">
        <w:rPr>
          <w:rFonts w:ascii="Arial" w:hAnsi="Arial" w:cs="Arial"/>
        </w:rPr>
        <w:t xml:space="preserve">Le candidat doit soumettre un dossier complet de 20 pages maximum avec annexes, comprenant d’une </w:t>
      </w:r>
      <w:r w:rsidRPr="00D61BD1">
        <w:rPr>
          <w:rFonts w:ascii="Arial" w:hAnsi="Arial" w:cs="Arial"/>
        </w:rPr>
        <w:t xml:space="preserve">part la fiche </w:t>
      </w:r>
      <w:r w:rsidR="00D61BD1" w:rsidRPr="00D61BD1">
        <w:rPr>
          <w:rFonts w:ascii="Arial" w:hAnsi="Arial" w:cs="Arial"/>
        </w:rPr>
        <w:t>contact</w:t>
      </w:r>
      <w:r w:rsidRPr="00630FC2">
        <w:rPr>
          <w:rFonts w:ascii="Arial" w:hAnsi="Arial" w:cs="Arial"/>
        </w:rPr>
        <w:t xml:space="preserve"> proposée en annexe, et d’autre part le projet.</w:t>
      </w:r>
    </w:p>
    <w:p w14:paraId="18A33AF1" w14:textId="0B9F6FE6" w:rsidR="00394053" w:rsidRDefault="00394053" w:rsidP="00394053">
      <w:pPr>
        <w:spacing w:line="276" w:lineRule="auto"/>
        <w:ind w:right="140"/>
        <w:jc w:val="both"/>
        <w:rPr>
          <w:rFonts w:ascii="Arial" w:hAnsi="Arial" w:cs="Arial"/>
        </w:rPr>
      </w:pPr>
    </w:p>
    <w:p w14:paraId="5AFE12E3" w14:textId="7B09A707" w:rsidR="00394053" w:rsidRDefault="00394053" w:rsidP="00394053">
      <w:pPr>
        <w:spacing w:line="276" w:lineRule="auto"/>
        <w:ind w:right="140"/>
        <w:jc w:val="both"/>
        <w:rPr>
          <w:rFonts w:ascii="Arial" w:hAnsi="Arial" w:cs="Arial"/>
        </w:rPr>
      </w:pPr>
      <w:r w:rsidRPr="00EE2F48">
        <w:rPr>
          <w:rFonts w:ascii="Arial" w:hAnsi="Arial" w:cs="Arial"/>
        </w:rPr>
        <w:t>De manière complémentaire, l</w:t>
      </w:r>
      <w:r w:rsidR="00D74919">
        <w:rPr>
          <w:rFonts w:ascii="Arial" w:hAnsi="Arial" w:cs="Arial"/>
        </w:rPr>
        <w:t>e dossier de candidature devra également comporter</w:t>
      </w:r>
      <w:r w:rsidR="00630FC2">
        <w:rPr>
          <w:rFonts w:ascii="Arial" w:hAnsi="Arial" w:cs="Arial"/>
        </w:rPr>
        <w:t xml:space="preserve"> (</w:t>
      </w:r>
      <w:r w:rsidR="00630FC2" w:rsidRPr="00630FC2">
        <w:rPr>
          <w:rFonts w:ascii="Arial" w:hAnsi="Arial" w:cs="Arial"/>
        </w:rPr>
        <w:t xml:space="preserve">ces documents ne rentrent pas en compte dans le </w:t>
      </w:r>
      <w:r w:rsidR="00630FC2">
        <w:rPr>
          <w:rFonts w:ascii="Arial" w:hAnsi="Arial" w:cs="Arial"/>
        </w:rPr>
        <w:t>décompte des 20 pages maximum)</w:t>
      </w:r>
      <w:r>
        <w:rPr>
          <w:rFonts w:ascii="Arial" w:hAnsi="Arial" w:cs="Arial"/>
        </w:rPr>
        <w:t xml:space="preserve"> : </w:t>
      </w:r>
    </w:p>
    <w:p w14:paraId="5ABC972E" w14:textId="77777777" w:rsidR="00D74919" w:rsidRDefault="00D74919" w:rsidP="00394053">
      <w:pPr>
        <w:spacing w:line="276" w:lineRule="auto"/>
        <w:ind w:right="140"/>
        <w:jc w:val="both"/>
        <w:rPr>
          <w:rFonts w:ascii="Arial" w:hAnsi="Arial" w:cs="Arial"/>
        </w:rPr>
      </w:pPr>
    </w:p>
    <w:p w14:paraId="6329C663" w14:textId="0C2A2ECB" w:rsidR="00394053" w:rsidRPr="00745B64" w:rsidRDefault="00394053" w:rsidP="00745B64">
      <w:pPr>
        <w:pStyle w:val="Paragraphedeliste"/>
        <w:numPr>
          <w:ilvl w:val="0"/>
          <w:numId w:val="26"/>
        </w:numPr>
        <w:spacing w:line="276" w:lineRule="auto"/>
        <w:ind w:right="140"/>
        <w:jc w:val="both"/>
        <w:rPr>
          <w:rFonts w:ascii="Arial" w:hAnsi="Arial" w:cs="Arial"/>
          <w:sz w:val="22"/>
        </w:rPr>
      </w:pPr>
      <w:proofErr w:type="gramStart"/>
      <w:r w:rsidRPr="00EE2F48">
        <w:rPr>
          <w:rFonts w:ascii="Arial" w:hAnsi="Arial" w:cs="Arial"/>
          <w:sz w:val="22"/>
        </w:rPr>
        <w:t>des</w:t>
      </w:r>
      <w:proofErr w:type="gramEnd"/>
      <w:r w:rsidRPr="00EE2F48">
        <w:rPr>
          <w:rFonts w:ascii="Arial" w:hAnsi="Arial" w:cs="Arial"/>
          <w:sz w:val="22"/>
        </w:rPr>
        <w:t xml:space="preserve"> documents permettant d'identifier le candidat, notamment un exemplaire de ses statuts s'il s'agit d'une per</w:t>
      </w:r>
      <w:r>
        <w:rPr>
          <w:rFonts w:ascii="Arial" w:hAnsi="Arial" w:cs="Arial"/>
          <w:sz w:val="22"/>
        </w:rPr>
        <w:t>sonne morale de droit privé ;</w:t>
      </w:r>
    </w:p>
    <w:p w14:paraId="7D11FACC" w14:textId="06793513" w:rsidR="00394053" w:rsidRPr="00745B64" w:rsidRDefault="00394053" w:rsidP="00745B64">
      <w:pPr>
        <w:pStyle w:val="Paragraphedeliste"/>
        <w:numPr>
          <w:ilvl w:val="0"/>
          <w:numId w:val="26"/>
        </w:numPr>
        <w:spacing w:line="276" w:lineRule="auto"/>
        <w:ind w:right="140"/>
        <w:jc w:val="both"/>
        <w:rPr>
          <w:rFonts w:ascii="Arial" w:hAnsi="Arial" w:cs="Arial"/>
          <w:sz w:val="22"/>
        </w:rPr>
      </w:pPr>
      <w:proofErr w:type="gramStart"/>
      <w:r w:rsidRPr="00EE2F48">
        <w:rPr>
          <w:rFonts w:ascii="Arial" w:hAnsi="Arial" w:cs="Arial"/>
          <w:sz w:val="22"/>
        </w:rPr>
        <w:t>une</w:t>
      </w:r>
      <w:proofErr w:type="gramEnd"/>
      <w:r w:rsidRPr="00EE2F48">
        <w:rPr>
          <w:rFonts w:ascii="Arial" w:hAnsi="Arial" w:cs="Arial"/>
          <w:sz w:val="22"/>
        </w:rPr>
        <w:t xml:space="preserve"> déclaration sur l'honneur certifiant qu'il n'est pas l'objet de l'une des condamnations devenues définitives mentionnées au livre III du Code de l’action soc</w:t>
      </w:r>
      <w:r>
        <w:rPr>
          <w:rFonts w:ascii="Arial" w:hAnsi="Arial" w:cs="Arial"/>
          <w:sz w:val="22"/>
        </w:rPr>
        <w:t>iale et des familles (CASF) ;</w:t>
      </w:r>
    </w:p>
    <w:p w14:paraId="70A41EAB" w14:textId="5984830A" w:rsidR="00394053" w:rsidRPr="00745B64" w:rsidRDefault="00394053" w:rsidP="00745B64">
      <w:pPr>
        <w:pStyle w:val="Paragraphedeliste"/>
        <w:numPr>
          <w:ilvl w:val="0"/>
          <w:numId w:val="26"/>
        </w:numPr>
        <w:spacing w:line="276" w:lineRule="auto"/>
        <w:ind w:right="140"/>
        <w:jc w:val="both"/>
        <w:rPr>
          <w:rFonts w:ascii="Arial" w:hAnsi="Arial" w:cs="Arial"/>
          <w:sz w:val="22"/>
        </w:rPr>
      </w:pPr>
      <w:proofErr w:type="gramStart"/>
      <w:r w:rsidRPr="00EE2F48">
        <w:rPr>
          <w:rFonts w:ascii="Arial" w:hAnsi="Arial" w:cs="Arial"/>
          <w:sz w:val="22"/>
        </w:rPr>
        <w:t>une</w:t>
      </w:r>
      <w:proofErr w:type="gramEnd"/>
      <w:r w:rsidRPr="00EE2F48">
        <w:rPr>
          <w:rFonts w:ascii="Arial" w:hAnsi="Arial" w:cs="Arial"/>
          <w:sz w:val="22"/>
        </w:rPr>
        <w:t xml:space="preserve"> déclaration sur l'honneur certifiant qu'il n'est l'objet d'aucune des procédures mentionnées aux articles L.313-16, L.331-5, L.471-3, L.472-10,</w:t>
      </w:r>
      <w:r>
        <w:rPr>
          <w:rFonts w:ascii="Arial" w:hAnsi="Arial" w:cs="Arial"/>
          <w:sz w:val="22"/>
        </w:rPr>
        <w:t xml:space="preserve"> L.474-2 ou L.474-5 du CASF ;</w:t>
      </w:r>
    </w:p>
    <w:p w14:paraId="2F5921B1" w14:textId="733C1007" w:rsidR="00394053" w:rsidRPr="00745B64" w:rsidRDefault="00D74919" w:rsidP="00745B64">
      <w:pPr>
        <w:pStyle w:val="Paragraphedeliste"/>
        <w:numPr>
          <w:ilvl w:val="0"/>
          <w:numId w:val="26"/>
        </w:numPr>
        <w:spacing w:line="276" w:lineRule="auto"/>
        <w:ind w:right="140"/>
        <w:jc w:val="both"/>
        <w:rPr>
          <w:rFonts w:ascii="Arial" w:hAnsi="Arial" w:cs="Arial"/>
          <w:sz w:val="22"/>
        </w:rPr>
      </w:pPr>
      <w:proofErr w:type="gramStart"/>
      <w:r>
        <w:rPr>
          <w:rFonts w:ascii="Arial" w:hAnsi="Arial" w:cs="Arial"/>
          <w:sz w:val="22"/>
        </w:rPr>
        <w:t>le</w:t>
      </w:r>
      <w:proofErr w:type="gramEnd"/>
      <w:r w:rsidR="00394053" w:rsidRPr="00EE2F48">
        <w:rPr>
          <w:rFonts w:ascii="Arial" w:hAnsi="Arial" w:cs="Arial"/>
          <w:sz w:val="22"/>
        </w:rPr>
        <w:t xml:space="preserve"> budget sous la nomenc</w:t>
      </w:r>
      <w:r w:rsidR="00394053">
        <w:rPr>
          <w:rFonts w:ascii="Arial" w:hAnsi="Arial" w:cs="Arial"/>
          <w:sz w:val="22"/>
        </w:rPr>
        <w:t>lature comptable en vigueur ;</w:t>
      </w:r>
    </w:p>
    <w:p w14:paraId="6A5C9B39" w14:textId="2CCA769F" w:rsidR="00394053" w:rsidRPr="00745B64" w:rsidRDefault="00D74919" w:rsidP="00745B64">
      <w:pPr>
        <w:pStyle w:val="Paragraphedeliste"/>
        <w:numPr>
          <w:ilvl w:val="0"/>
          <w:numId w:val="26"/>
        </w:numPr>
        <w:spacing w:line="276" w:lineRule="auto"/>
        <w:ind w:right="140"/>
        <w:jc w:val="both"/>
        <w:rPr>
          <w:rFonts w:ascii="Arial" w:hAnsi="Arial" w:cs="Arial"/>
          <w:sz w:val="22"/>
        </w:rPr>
      </w:pPr>
      <w:proofErr w:type="gramStart"/>
      <w:r>
        <w:rPr>
          <w:rFonts w:ascii="Arial" w:hAnsi="Arial" w:cs="Arial"/>
          <w:sz w:val="22"/>
        </w:rPr>
        <w:t>le</w:t>
      </w:r>
      <w:proofErr w:type="gramEnd"/>
      <w:r>
        <w:rPr>
          <w:rFonts w:ascii="Arial" w:hAnsi="Arial" w:cs="Arial"/>
          <w:sz w:val="22"/>
        </w:rPr>
        <w:t xml:space="preserve"> </w:t>
      </w:r>
      <w:r w:rsidR="00394053" w:rsidRPr="00EE2F48">
        <w:rPr>
          <w:rFonts w:ascii="Arial" w:hAnsi="Arial" w:cs="Arial"/>
          <w:sz w:val="22"/>
        </w:rPr>
        <w:t>dernier rapport</w:t>
      </w:r>
      <w:r w:rsidR="00394053">
        <w:rPr>
          <w:rFonts w:ascii="Arial" w:hAnsi="Arial" w:cs="Arial"/>
          <w:sz w:val="22"/>
        </w:rPr>
        <w:t xml:space="preserve"> d’activité de la structure ;</w:t>
      </w:r>
    </w:p>
    <w:p w14:paraId="4B7DC8E7" w14:textId="0B662DDD" w:rsidR="004506E8" w:rsidRPr="002F0452" w:rsidRDefault="00D74919" w:rsidP="00745B64">
      <w:pPr>
        <w:pStyle w:val="Paragraphedeliste"/>
        <w:numPr>
          <w:ilvl w:val="0"/>
          <w:numId w:val="26"/>
        </w:numPr>
        <w:spacing w:line="276" w:lineRule="auto"/>
        <w:ind w:right="140"/>
        <w:jc w:val="both"/>
        <w:rPr>
          <w:rFonts w:ascii="Arial" w:hAnsi="Arial" w:cs="Arial"/>
          <w:sz w:val="22"/>
        </w:rPr>
      </w:pPr>
      <w:proofErr w:type="gramStart"/>
      <w:r>
        <w:rPr>
          <w:rFonts w:ascii="Arial" w:hAnsi="Arial" w:cs="Arial"/>
          <w:sz w:val="22"/>
        </w:rPr>
        <w:t>et</w:t>
      </w:r>
      <w:proofErr w:type="gramEnd"/>
      <w:r>
        <w:rPr>
          <w:rFonts w:ascii="Arial" w:hAnsi="Arial" w:cs="Arial"/>
          <w:sz w:val="22"/>
        </w:rPr>
        <w:t xml:space="preserve"> </w:t>
      </w:r>
      <w:r w:rsidR="00394053" w:rsidRPr="00EE2F48">
        <w:rPr>
          <w:rFonts w:ascii="Arial" w:hAnsi="Arial" w:cs="Arial"/>
          <w:sz w:val="22"/>
        </w:rPr>
        <w:t xml:space="preserve">tout autre document permettant de décrire de manière complète le projet en réponse aux besoins décrits par le cahier des charges national </w:t>
      </w:r>
      <w:r w:rsidR="00630FC2">
        <w:rPr>
          <w:rFonts w:ascii="Arial" w:hAnsi="Arial" w:cs="Arial"/>
          <w:sz w:val="22"/>
        </w:rPr>
        <w:t>et le cadre de référence francilien</w:t>
      </w:r>
      <w:r w:rsidR="00394053" w:rsidRPr="00EE2F48">
        <w:rPr>
          <w:rFonts w:ascii="Arial" w:hAnsi="Arial" w:cs="Arial"/>
          <w:sz w:val="22"/>
        </w:rPr>
        <w:t>.</w:t>
      </w:r>
      <w:r w:rsidR="00394053">
        <w:rPr>
          <w:rFonts w:ascii="Arial" w:hAnsi="Arial" w:cs="Arial"/>
          <w:sz w:val="22"/>
        </w:rPr>
        <w:t xml:space="preserve"> </w:t>
      </w:r>
    </w:p>
    <w:p w14:paraId="548F1B87" w14:textId="30B6AA42" w:rsidR="00D61BD1" w:rsidRPr="00E03DBA" w:rsidRDefault="00D61BD1" w:rsidP="00E03DBA">
      <w:pPr>
        <w:rPr>
          <w:rFonts w:ascii="Arial" w:hAnsi="Arial" w:cs="Arial"/>
        </w:rPr>
      </w:pPr>
    </w:p>
    <w:p w14:paraId="194CE1F2" w14:textId="77777777" w:rsidR="00381F0D" w:rsidRPr="00630FC2" w:rsidRDefault="00381F0D" w:rsidP="00381F0D">
      <w:pPr>
        <w:pStyle w:val="Paragraphedeliste"/>
        <w:numPr>
          <w:ilvl w:val="0"/>
          <w:numId w:val="24"/>
        </w:numPr>
        <w:spacing w:line="276" w:lineRule="auto"/>
        <w:ind w:right="140"/>
        <w:jc w:val="both"/>
        <w:rPr>
          <w:rFonts w:ascii="Arial" w:hAnsi="Arial" w:cs="Arial"/>
          <w:b/>
          <w:color w:val="002060"/>
          <w:sz w:val="22"/>
          <w:szCs w:val="22"/>
          <w:u w:val="single"/>
        </w:rPr>
      </w:pPr>
      <w:r w:rsidRPr="00630FC2">
        <w:rPr>
          <w:rFonts w:ascii="Arial" w:hAnsi="Arial" w:cs="Arial"/>
          <w:b/>
          <w:color w:val="002060"/>
          <w:sz w:val="22"/>
          <w:szCs w:val="22"/>
          <w:u w:val="single"/>
        </w:rPr>
        <w:t xml:space="preserve">Modalités de dépôt des dossiers de candidature </w:t>
      </w:r>
    </w:p>
    <w:p w14:paraId="3584B284" w14:textId="77777777" w:rsidR="00381F0D" w:rsidRDefault="00381F0D" w:rsidP="00381F0D">
      <w:pPr>
        <w:spacing w:line="276" w:lineRule="auto"/>
        <w:ind w:right="140"/>
        <w:jc w:val="both"/>
        <w:rPr>
          <w:rFonts w:ascii="Arial" w:hAnsi="Arial" w:cs="Arial"/>
          <w:b/>
          <w:color w:val="002060"/>
        </w:rPr>
      </w:pPr>
    </w:p>
    <w:p w14:paraId="7A01CDD2" w14:textId="77777777" w:rsidR="00D16D1D" w:rsidRDefault="00381F0D" w:rsidP="00381F0D">
      <w:pPr>
        <w:spacing w:line="276" w:lineRule="auto"/>
        <w:ind w:right="140"/>
        <w:jc w:val="both"/>
        <w:rPr>
          <w:rFonts w:ascii="Arial" w:hAnsi="Arial" w:cs="Arial"/>
        </w:rPr>
      </w:pPr>
      <w:r>
        <w:rPr>
          <w:rFonts w:ascii="Arial" w:hAnsi="Arial" w:cs="Arial"/>
        </w:rPr>
        <w:t>Chaque candidat devra adresser</w:t>
      </w:r>
      <w:r w:rsidRPr="00601532">
        <w:rPr>
          <w:rFonts w:ascii="Arial" w:hAnsi="Arial" w:cs="Arial"/>
        </w:rPr>
        <w:t xml:space="preserve"> en une seule fois, un dossier de candidature complet par voie dématérialisée, à l’adresse </w:t>
      </w:r>
      <w:r w:rsidRPr="00F67414">
        <w:rPr>
          <w:rFonts w:ascii="Arial" w:hAnsi="Arial" w:cs="Arial"/>
        </w:rPr>
        <w:t xml:space="preserve">générique suivante : </w:t>
      </w:r>
    </w:p>
    <w:p w14:paraId="5B142704" w14:textId="1EFEC33E" w:rsidR="00D16D1D" w:rsidRDefault="00E46E72" w:rsidP="00D16D1D">
      <w:pPr>
        <w:spacing w:line="276" w:lineRule="auto"/>
        <w:ind w:right="140"/>
        <w:jc w:val="center"/>
        <w:rPr>
          <w:rFonts w:ascii="Arial" w:hAnsi="Arial" w:cs="Arial"/>
        </w:rPr>
      </w:pPr>
      <w:hyperlink r:id="rId12" w:history="1">
        <w:r>
          <w:rPr>
            <w:rStyle w:val="Lienhypertexte"/>
            <w:rFonts w:ascii="Arial" w:hAnsi="Arial" w:cs="Arial"/>
            <w:bCs/>
          </w:rPr>
          <w:t>ars-dd78-dpt-medico-social@ars.sante.fr</w:t>
        </w:r>
      </w:hyperlink>
    </w:p>
    <w:p w14:paraId="3EC1553C" w14:textId="72D5F009" w:rsidR="00381F0D" w:rsidRDefault="00381F0D" w:rsidP="00381F0D">
      <w:pPr>
        <w:spacing w:line="276" w:lineRule="auto"/>
        <w:ind w:right="140"/>
        <w:jc w:val="both"/>
        <w:rPr>
          <w:rFonts w:ascii="Arial" w:hAnsi="Arial" w:cs="Arial"/>
        </w:rPr>
      </w:pPr>
      <w:r w:rsidRPr="00F67414">
        <w:rPr>
          <w:rFonts w:ascii="Arial" w:hAnsi="Arial" w:cs="Arial"/>
        </w:rPr>
        <w:t>Le candidat fera fi</w:t>
      </w:r>
      <w:r w:rsidR="00745B64">
        <w:rPr>
          <w:rFonts w:ascii="Arial" w:hAnsi="Arial" w:cs="Arial"/>
        </w:rPr>
        <w:t>gurer en objet « candidature AAC</w:t>
      </w:r>
      <w:r w:rsidRPr="00F67414">
        <w:rPr>
          <w:rFonts w:ascii="Arial" w:hAnsi="Arial" w:cs="Arial"/>
        </w:rPr>
        <w:t xml:space="preserve"> </w:t>
      </w:r>
      <w:r w:rsidR="00630FC2">
        <w:rPr>
          <w:rFonts w:ascii="Arial" w:hAnsi="Arial" w:cs="Arial"/>
        </w:rPr>
        <w:t>PFR PH 202</w:t>
      </w:r>
      <w:r w:rsidR="00E05FF8">
        <w:rPr>
          <w:rFonts w:ascii="Arial" w:hAnsi="Arial" w:cs="Arial"/>
        </w:rPr>
        <w:t>5</w:t>
      </w:r>
      <w:r w:rsidRPr="00F67414">
        <w:rPr>
          <w:rFonts w:ascii="Arial" w:hAnsi="Arial" w:cs="Arial"/>
        </w:rPr>
        <w:t xml:space="preserve"> ». </w:t>
      </w:r>
    </w:p>
    <w:p w14:paraId="19EFAC20" w14:textId="77777777" w:rsidR="00381F0D" w:rsidRDefault="00381F0D" w:rsidP="00381F0D">
      <w:pPr>
        <w:spacing w:line="276" w:lineRule="auto"/>
        <w:ind w:right="140"/>
        <w:jc w:val="both"/>
        <w:rPr>
          <w:rFonts w:ascii="Arial" w:hAnsi="Arial" w:cs="Arial"/>
        </w:rPr>
      </w:pPr>
    </w:p>
    <w:p w14:paraId="0901FDA2" w14:textId="7A34F72C" w:rsidR="00307D14" w:rsidRDefault="00D16D1D" w:rsidP="00745B64">
      <w:pPr>
        <w:spacing w:line="276" w:lineRule="auto"/>
        <w:ind w:right="140"/>
        <w:jc w:val="both"/>
        <w:rPr>
          <w:rFonts w:ascii="Arial" w:hAnsi="Arial" w:cs="Arial"/>
        </w:rPr>
      </w:pPr>
      <w:r w:rsidRPr="00D16D1D">
        <w:rPr>
          <w:rFonts w:ascii="Arial" w:hAnsi="Arial" w:cs="Arial"/>
          <w:b/>
        </w:rPr>
        <w:t xml:space="preserve">La date limite de réception des dossiers à l’Agence régionale de santé </w:t>
      </w:r>
      <w:r w:rsidR="00692765">
        <w:rPr>
          <w:rFonts w:ascii="Arial" w:hAnsi="Arial" w:cs="Arial"/>
          <w:b/>
        </w:rPr>
        <w:t>Île-de-</w:t>
      </w:r>
      <w:r w:rsidR="00D74919">
        <w:rPr>
          <w:rFonts w:ascii="Arial" w:hAnsi="Arial" w:cs="Arial"/>
          <w:b/>
        </w:rPr>
        <w:t xml:space="preserve">France </w:t>
      </w:r>
      <w:r w:rsidRPr="00D16D1D">
        <w:rPr>
          <w:rFonts w:ascii="Arial" w:hAnsi="Arial" w:cs="Arial"/>
          <w:b/>
        </w:rPr>
        <w:t xml:space="preserve">est fixée </w:t>
      </w:r>
      <w:r>
        <w:rPr>
          <w:rFonts w:ascii="Arial" w:hAnsi="Arial" w:cs="Arial"/>
          <w:b/>
        </w:rPr>
        <w:t>au</w:t>
      </w:r>
      <w:r w:rsidR="00381F0D" w:rsidRPr="007A686B">
        <w:rPr>
          <w:rFonts w:ascii="Arial" w:hAnsi="Arial" w:cs="Arial"/>
          <w:b/>
        </w:rPr>
        <w:t xml:space="preserve"> </w:t>
      </w:r>
      <w:r w:rsidR="00B90C7C">
        <w:rPr>
          <w:rFonts w:ascii="Arial" w:hAnsi="Arial" w:cs="Arial"/>
          <w:b/>
        </w:rPr>
        <w:t>22 décembre</w:t>
      </w:r>
      <w:r w:rsidR="00630FC2" w:rsidRPr="00397092">
        <w:rPr>
          <w:rFonts w:ascii="Arial" w:hAnsi="Arial" w:cs="Arial"/>
          <w:b/>
        </w:rPr>
        <w:t xml:space="preserve"> 202</w:t>
      </w:r>
      <w:r w:rsidR="00B90C7C">
        <w:rPr>
          <w:rFonts w:ascii="Arial" w:hAnsi="Arial" w:cs="Arial"/>
          <w:b/>
        </w:rPr>
        <w:t>5</w:t>
      </w:r>
      <w:r w:rsidR="00630FC2" w:rsidRPr="00397092">
        <w:rPr>
          <w:rFonts w:ascii="Arial" w:hAnsi="Arial" w:cs="Arial"/>
          <w:b/>
        </w:rPr>
        <w:t xml:space="preserve"> à 16h00</w:t>
      </w:r>
      <w:r w:rsidR="00381F0D" w:rsidRPr="00601532">
        <w:rPr>
          <w:rFonts w:ascii="Arial" w:hAnsi="Arial" w:cs="Arial"/>
        </w:rPr>
        <w:t xml:space="preserve"> (horaire d’arrivée </w:t>
      </w:r>
      <w:proofErr w:type="gramStart"/>
      <w:r w:rsidR="00381F0D" w:rsidRPr="00601532">
        <w:rPr>
          <w:rFonts w:ascii="Arial" w:hAnsi="Arial" w:cs="Arial"/>
        </w:rPr>
        <w:t>de l’email</w:t>
      </w:r>
      <w:proofErr w:type="gramEnd"/>
      <w:r w:rsidR="00381F0D" w:rsidRPr="00601532">
        <w:rPr>
          <w:rFonts w:ascii="Arial" w:hAnsi="Arial" w:cs="Arial"/>
        </w:rPr>
        <w:t xml:space="preserve"> dans la boîte dédiée faisant foi).</w:t>
      </w:r>
    </w:p>
    <w:p w14:paraId="0855EEF6" w14:textId="77777777" w:rsidR="00630FC2" w:rsidRPr="002F0452" w:rsidRDefault="00630FC2" w:rsidP="00745B64">
      <w:pPr>
        <w:spacing w:line="276" w:lineRule="auto"/>
        <w:ind w:right="140"/>
        <w:jc w:val="both"/>
        <w:rPr>
          <w:rFonts w:ascii="Arial" w:hAnsi="Arial" w:cs="Arial"/>
        </w:rPr>
      </w:pPr>
    </w:p>
    <w:p w14:paraId="6D0519CC" w14:textId="680BAF34" w:rsidR="00601532" w:rsidRPr="00630FC2" w:rsidRDefault="00A62A85" w:rsidP="00381F0D">
      <w:pPr>
        <w:pStyle w:val="Paragraphedeliste"/>
        <w:numPr>
          <w:ilvl w:val="0"/>
          <w:numId w:val="24"/>
        </w:numPr>
        <w:spacing w:line="276" w:lineRule="auto"/>
        <w:ind w:right="140"/>
        <w:jc w:val="both"/>
        <w:rPr>
          <w:rFonts w:ascii="Arial" w:hAnsi="Arial" w:cs="Arial"/>
          <w:b/>
          <w:color w:val="002060"/>
          <w:sz w:val="22"/>
          <w:szCs w:val="22"/>
          <w:u w:val="single"/>
        </w:rPr>
      </w:pPr>
      <w:r w:rsidRPr="00630FC2">
        <w:rPr>
          <w:rFonts w:ascii="Arial" w:hAnsi="Arial" w:cs="Arial"/>
          <w:b/>
          <w:color w:val="002060"/>
          <w:sz w:val="22"/>
          <w:szCs w:val="22"/>
          <w:u w:val="single"/>
        </w:rPr>
        <w:t>Modalités d’instruction et critères de sélection</w:t>
      </w:r>
    </w:p>
    <w:p w14:paraId="3C2F617B" w14:textId="77D1BFA0" w:rsidR="00601532" w:rsidRDefault="00601532" w:rsidP="00601532">
      <w:pPr>
        <w:spacing w:line="276" w:lineRule="auto"/>
        <w:ind w:right="140"/>
        <w:jc w:val="both"/>
        <w:rPr>
          <w:rFonts w:ascii="Arial" w:hAnsi="Arial" w:cs="Arial"/>
          <w:b/>
          <w:color w:val="002060"/>
        </w:rPr>
      </w:pPr>
    </w:p>
    <w:p w14:paraId="3BB426A6" w14:textId="26798482" w:rsidR="00601532" w:rsidRDefault="00601532" w:rsidP="00601532">
      <w:pPr>
        <w:spacing w:line="276" w:lineRule="auto"/>
        <w:ind w:right="140"/>
        <w:jc w:val="both"/>
        <w:rPr>
          <w:rFonts w:ascii="Arial" w:hAnsi="Arial" w:cs="Arial"/>
        </w:rPr>
      </w:pPr>
      <w:r w:rsidRPr="00EB23ED">
        <w:rPr>
          <w:rFonts w:ascii="Arial" w:hAnsi="Arial" w:cs="Arial"/>
        </w:rPr>
        <w:t xml:space="preserve">Les dossiers </w:t>
      </w:r>
      <w:r w:rsidR="00D74919">
        <w:rPr>
          <w:rFonts w:ascii="Arial" w:hAnsi="Arial" w:cs="Arial"/>
        </w:rPr>
        <w:t xml:space="preserve">transmis </w:t>
      </w:r>
      <w:r w:rsidRPr="00EB23ED">
        <w:rPr>
          <w:rFonts w:ascii="Arial" w:hAnsi="Arial" w:cs="Arial"/>
        </w:rPr>
        <w:t xml:space="preserve">après la date limite de dépôt des dossiers ne seront pas recevables. </w:t>
      </w:r>
    </w:p>
    <w:p w14:paraId="093B8DD8" w14:textId="77777777" w:rsidR="00601532" w:rsidRDefault="00601532" w:rsidP="00601532">
      <w:pPr>
        <w:spacing w:line="276" w:lineRule="auto"/>
        <w:ind w:right="140"/>
        <w:jc w:val="both"/>
        <w:rPr>
          <w:rFonts w:ascii="Arial" w:hAnsi="Arial" w:cs="Arial"/>
        </w:rPr>
      </w:pPr>
    </w:p>
    <w:p w14:paraId="4CBD3B49" w14:textId="5F23701D" w:rsidR="00601532" w:rsidRDefault="00601532" w:rsidP="00601532">
      <w:pPr>
        <w:spacing w:line="276" w:lineRule="auto"/>
        <w:ind w:right="140"/>
        <w:jc w:val="both"/>
        <w:rPr>
          <w:rFonts w:ascii="Arial" w:hAnsi="Arial" w:cs="Arial"/>
        </w:rPr>
      </w:pPr>
      <w:r w:rsidRPr="00EB23ED">
        <w:rPr>
          <w:rFonts w:ascii="Arial" w:hAnsi="Arial" w:cs="Arial"/>
        </w:rPr>
        <w:t xml:space="preserve">La vérification des dossiers reçus </w:t>
      </w:r>
      <w:r w:rsidR="00B752F5">
        <w:rPr>
          <w:rFonts w:ascii="Arial" w:hAnsi="Arial" w:cs="Arial"/>
        </w:rPr>
        <w:t>s</w:t>
      </w:r>
      <w:r w:rsidR="00824227">
        <w:rPr>
          <w:rFonts w:ascii="Arial" w:hAnsi="Arial" w:cs="Arial"/>
        </w:rPr>
        <w:t>’effectue en</w:t>
      </w:r>
      <w:r w:rsidR="00B752F5">
        <w:rPr>
          <w:rFonts w:ascii="Arial" w:hAnsi="Arial" w:cs="Arial"/>
        </w:rPr>
        <w:t xml:space="preserve"> deux</w:t>
      </w:r>
      <w:r w:rsidRPr="00EB23ED">
        <w:rPr>
          <w:rFonts w:ascii="Arial" w:hAnsi="Arial" w:cs="Arial"/>
        </w:rPr>
        <w:t xml:space="preserve"> étapes : </w:t>
      </w:r>
    </w:p>
    <w:p w14:paraId="1298329E" w14:textId="77777777" w:rsidR="00601532" w:rsidRDefault="00601532" w:rsidP="00601532">
      <w:pPr>
        <w:spacing w:line="276" w:lineRule="auto"/>
        <w:ind w:right="140"/>
        <w:jc w:val="both"/>
        <w:rPr>
          <w:rFonts w:ascii="Arial" w:hAnsi="Arial" w:cs="Arial"/>
        </w:rPr>
      </w:pPr>
    </w:p>
    <w:p w14:paraId="249547F3" w14:textId="7218B54D" w:rsidR="00601532" w:rsidRPr="00745B64" w:rsidRDefault="00601532" w:rsidP="00745B64">
      <w:pPr>
        <w:pStyle w:val="Paragraphedeliste"/>
        <w:numPr>
          <w:ilvl w:val="0"/>
          <w:numId w:val="26"/>
        </w:numPr>
        <w:spacing w:line="276" w:lineRule="auto"/>
        <w:ind w:right="140"/>
        <w:jc w:val="both"/>
        <w:rPr>
          <w:rFonts w:ascii="Arial" w:hAnsi="Arial" w:cs="Arial"/>
          <w:sz w:val="22"/>
        </w:rPr>
      </w:pPr>
      <w:r w:rsidRPr="00EB23ED">
        <w:rPr>
          <w:rFonts w:ascii="Arial" w:hAnsi="Arial" w:cs="Arial"/>
          <w:b/>
          <w:sz w:val="22"/>
        </w:rPr>
        <w:t>Vérification de la régularité administrative et de la complétude du dossier</w:t>
      </w:r>
      <w:r w:rsidRPr="00EB23ED">
        <w:rPr>
          <w:rFonts w:ascii="Arial" w:hAnsi="Arial" w:cs="Arial"/>
          <w:sz w:val="22"/>
        </w:rPr>
        <w:t>. Le cas échéant il pourra être demandé aux candidats de compléter le dossier de candidature pour la partie administrative dans un délai de 7 jour</w:t>
      </w:r>
      <w:r>
        <w:rPr>
          <w:rFonts w:ascii="Arial" w:hAnsi="Arial" w:cs="Arial"/>
          <w:sz w:val="22"/>
        </w:rPr>
        <w:t>s</w:t>
      </w:r>
      <w:r w:rsidR="00516B0B">
        <w:rPr>
          <w:rFonts w:ascii="Arial" w:hAnsi="Arial" w:cs="Arial"/>
          <w:sz w:val="22"/>
        </w:rPr>
        <w:t xml:space="preserve"> à</w:t>
      </w:r>
      <w:r w:rsidR="00516B0B" w:rsidRPr="00516B0B">
        <w:rPr>
          <w:rFonts w:ascii="Arial" w:hAnsi="Arial" w:cs="Arial"/>
          <w:sz w:val="22"/>
        </w:rPr>
        <w:t xml:space="preserve"> compter de la réception du dossier</w:t>
      </w:r>
      <w:r>
        <w:rPr>
          <w:rFonts w:ascii="Arial" w:hAnsi="Arial" w:cs="Arial"/>
          <w:sz w:val="22"/>
        </w:rPr>
        <w:t xml:space="preserve"> ;</w:t>
      </w:r>
    </w:p>
    <w:p w14:paraId="0DF6083A" w14:textId="77777777" w:rsidR="00601532" w:rsidRDefault="00601532" w:rsidP="00601532">
      <w:pPr>
        <w:pStyle w:val="Paragraphedeliste"/>
        <w:numPr>
          <w:ilvl w:val="0"/>
          <w:numId w:val="26"/>
        </w:numPr>
        <w:spacing w:line="276" w:lineRule="auto"/>
        <w:ind w:right="140"/>
        <w:jc w:val="both"/>
        <w:rPr>
          <w:rFonts w:ascii="Arial" w:hAnsi="Arial" w:cs="Arial"/>
          <w:sz w:val="22"/>
        </w:rPr>
      </w:pPr>
      <w:r w:rsidRPr="00EB23ED">
        <w:rPr>
          <w:rFonts w:ascii="Arial" w:hAnsi="Arial" w:cs="Arial"/>
          <w:b/>
          <w:sz w:val="22"/>
        </w:rPr>
        <w:t>Vérification de l’éligibilité du projet</w:t>
      </w:r>
      <w:r w:rsidRPr="00EB23ED">
        <w:rPr>
          <w:rFonts w:ascii="Arial" w:hAnsi="Arial" w:cs="Arial"/>
          <w:sz w:val="22"/>
        </w:rPr>
        <w:t xml:space="preserve"> au regard des critères minimums spécifi</w:t>
      </w:r>
      <w:r>
        <w:rPr>
          <w:rFonts w:ascii="Arial" w:hAnsi="Arial" w:cs="Arial"/>
          <w:sz w:val="22"/>
        </w:rPr>
        <w:t>és dans le cahier des charges.</w:t>
      </w:r>
    </w:p>
    <w:p w14:paraId="3143837D" w14:textId="2D9978F2" w:rsidR="00601532" w:rsidRPr="00B752F5" w:rsidRDefault="00601532" w:rsidP="00B752F5">
      <w:pPr>
        <w:rPr>
          <w:rFonts w:ascii="Arial" w:hAnsi="Arial" w:cs="Arial"/>
        </w:rPr>
      </w:pPr>
    </w:p>
    <w:p w14:paraId="5E5C0457" w14:textId="77777777" w:rsidR="00E03DBA" w:rsidRDefault="00E03DBA" w:rsidP="00B752F5">
      <w:pPr>
        <w:jc w:val="both"/>
        <w:rPr>
          <w:rFonts w:ascii="Arial" w:hAnsi="Arial" w:cs="Arial"/>
        </w:rPr>
      </w:pPr>
    </w:p>
    <w:p w14:paraId="5CE5F062" w14:textId="01A23A06" w:rsidR="00601532" w:rsidRPr="00EB23ED" w:rsidRDefault="00B844E7" w:rsidP="00B752F5">
      <w:pPr>
        <w:jc w:val="both"/>
        <w:rPr>
          <w:rFonts w:ascii="Arial" w:hAnsi="Arial" w:cs="Arial"/>
        </w:rPr>
      </w:pPr>
      <w:r w:rsidRPr="00EB23ED" w:rsidDel="00AF7716">
        <w:rPr>
          <w:rFonts w:ascii="Arial" w:hAnsi="Arial" w:cs="Arial"/>
        </w:rPr>
        <w:t xml:space="preserve">Les dossiers </w:t>
      </w:r>
      <w:r w:rsidRPr="00EB23ED">
        <w:rPr>
          <w:rFonts w:ascii="Arial" w:hAnsi="Arial" w:cs="Arial"/>
        </w:rPr>
        <w:t xml:space="preserve">reçus complets à la date de clôture de la période de dépôt </w:t>
      </w:r>
      <w:r w:rsidRPr="00EB23ED" w:rsidDel="00AF7716">
        <w:rPr>
          <w:rFonts w:ascii="Arial" w:hAnsi="Arial" w:cs="Arial"/>
        </w:rPr>
        <w:t>seront analysés</w:t>
      </w:r>
      <w:r w:rsidR="00D74919" w:rsidRPr="00D74919" w:rsidDel="00AF7716">
        <w:rPr>
          <w:rFonts w:ascii="Arial" w:hAnsi="Arial" w:cs="Arial"/>
        </w:rPr>
        <w:t xml:space="preserve"> </w:t>
      </w:r>
      <w:r w:rsidR="00D74919" w:rsidRPr="00EB23ED" w:rsidDel="00AF7716">
        <w:rPr>
          <w:rFonts w:ascii="Arial" w:hAnsi="Arial" w:cs="Arial"/>
        </w:rPr>
        <w:t xml:space="preserve">par l’ARS </w:t>
      </w:r>
      <w:r w:rsidR="00D74919">
        <w:rPr>
          <w:rFonts w:ascii="Arial" w:hAnsi="Arial" w:cs="Arial"/>
        </w:rPr>
        <w:t>Île-de-France</w:t>
      </w:r>
      <w:r>
        <w:rPr>
          <w:rFonts w:ascii="Arial" w:hAnsi="Arial" w:cs="Arial"/>
        </w:rPr>
        <w:t xml:space="preserve">, </w:t>
      </w:r>
      <w:r w:rsidRPr="00EB23ED">
        <w:rPr>
          <w:rFonts w:ascii="Arial" w:hAnsi="Arial" w:cs="Arial"/>
        </w:rPr>
        <w:t xml:space="preserve">sur </w:t>
      </w:r>
      <w:r w:rsidR="00D74919">
        <w:rPr>
          <w:rFonts w:ascii="Arial" w:hAnsi="Arial" w:cs="Arial"/>
        </w:rPr>
        <w:t xml:space="preserve">la forme et sur </w:t>
      </w:r>
      <w:r w:rsidRPr="00EB23ED">
        <w:rPr>
          <w:rFonts w:ascii="Arial" w:hAnsi="Arial" w:cs="Arial"/>
        </w:rPr>
        <w:t xml:space="preserve">le fond du </w:t>
      </w:r>
      <w:r w:rsidR="00824227" w:rsidRPr="00EB23ED">
        <w:rPr>
          <w:rFonts w:ascii="Arial" w:hAnsi="Arial" w:cs="Arial"/>
        </w:rPr>
        <w:t>projet</w:t>
      </w:r>
      <w:r w:rsidR="00824227" w:rsidRPr="00EB23ED" w:rsidDel="00AF7716">
        <w:rPr>
          <w:rFonts w:ascii="Arial" w:hAnsi="Arial" w:cs="Arial"/>
        </w:rPr>
        <w:t>,</w:t>
      </w:r>
      <w:r w:rsidR="00D9604E">
        <w:rPr>
          <w:rFonts w:ascii="Arial" w:hAnsi="Arial" w:cs="Arial"/>
        </w:rPr>
        <w:t xml:space="preserve"> </w:t>
      </w:r>
      <w:r w:rsidR="00601532" w:rsidRPr="00EB23ED">
        <w:rPr>
          <w:rFonts w:ascii="Arial" w:hAnsi="Arial" w:cs="Arial"/>
        </w:rPr>
        <w:t>en fonction des critères de sélection et de notation mentionnés ci-après :</w:t>
      </w:r>
    </w:p>
    <w:p w14:paraId="512787F1" w14:textId="77777777" w:rsidR="00601532" w:rsidRDefault="00601532" w:rsidP="00601532">
      <w:pPr>
        <w:spacing w:line="276" w:lineRule="auto"/>
        <w:ind w:right="140"/>
        <w:jc w:val="both"/>
        <w:rPr>
          <w:rFonts w:ascii="Arial" w:hAnsi="Arial" w:cs="Arial"/>
        </w:rPr>
      </w:pPr>
    </w:p>
    <w:tbl>
      <w:tblPr>
        <w:tblStyle w:val="TableGrid"/>
        <w:tblW w:w="9918" w:type="dxa"/>
        <w:tblInd w:w="-425" w:type="dxa"/>
        <w:tblCellMar>
          <w:top w:w="8" w:type="dxa"/>
          <w:left w:w="108" w:type="dxa"/>
          <w:right w:w="53" w:type="dxa"/>
        </w:tblCellMar>
        <w:tblLook w:val="04A0" w:firstRow="1" w:lastRow="0" w:firstColumn="1" w:lastColumn="0" w:noHBand="0" w:noVBand="1"/>
      </w:tblPr>
      <w:tblGrid>
        <w:gridCol w:w="2060"/>
        <w:gridCol w:w="3557"/>
        <w:gridCol w:w="1328"/>
        <w:gridCol w:w="1097"/>
        <w:gridCol w:w="950"/>
        <w:gridCol w:w="926"/>
      </w:tblGrid>
      <w:tr w:rsidR="00601532" w:rsidRPr="008005E6" w14:paraId="62824941" w14:textId="77777777" w:rsidTr="00D9604E">
        <w:trPr>
          <w:trHeight w:val="737"/>
          <w:tblHeader/>
        </w:trPr>
        <w:tc>
          <w:tcPr>
            <w:tcW w:w="2060" w:type="dxa"/>
            <w:tcBorders>
              <w:top w:val="single" w:sz="4" w:space="0" w:color="000000"/>
              <w:left w:val="single" w:sz="4" w:space="0" w:color="000000"/>
              <w:bottom w:val="single" w:sz="4" w:space="0" w:color="000000"/>
              <w:right w:val="single" w:sz="4" w:space="0" w:color="000000"/>
            </w:tcBorders>
            <w:shd w:val="clear" w:color="auto" w:fill="BDD6EE"/>
          </w:tcPr>
          <w:p w14:paraId="749700E3" w14:textId="77777777" w:rsidR="00601532" w:rsidRPr="00AA3D94" w:rsidRDefault="00601532" w:rsidP="009C02CA">
            <w:pPr>
              <w:spacing w:line="259" w:lineRule="auto"/>
              <w:ind w:right="22"/>
              <w:jc w:val="center"/>
              <w:rPr>
                <w:rFonts w:ascii="Arial" w:hAnsi="Arial" w:cs="Arial"/>
                <w:sz w:val="20"/>
                <w:szCs w:val="20"/>
              </w:rPr>
            </w:pPr>
            <w:r w:rsidRPr="00AA3D94">
              <w:rPr>
                <w:rFonts w:ascii="Arial" w:eastAsia="Arial" w:hAnsi="Arial" w:cs="Arial"/>
                <w:b/>
                <w:sz w:val="20"/>
                <w:szCs w:val="20"/>
              </w:rPr>
              <w:t xml:space="preserve">Thèmes </w:t>
            </w:r>
          </w:p>
        </w:tc>
        <w:tc>
          <w:tcPr>
            <w:tcW w:w="3557" w:type="dxa"/>
            <w:tcBorders>
              <w:top w:val="single" w:sz="4" w:space="0" w:color="000000"/>
              <w:left w:val="single" w:sz="4" w:space="0" w:color="000000"/>
              <w:bottom w:val="single" w:sz="4" w:space="0" w:color="000000"/>
              <w:right w:val="single" w:sz="4" w:space="0" w:color="000000"/>
            </w:tcBorders>
            <w:shd w:val="clear" w:color="auto" w:fill="BDD6EE"/>
          </w:tcPr>
          <w:p w14:paraId="600A0A96" w14:textId="77777777" w:rsidR="00601532" w:rsidRPr="00AA3D94" w:rsidRDefault="00601532" w:rsidP="009C02CA">
            <w:pPr>
              <w:spacing w:line="259" w:lineRule="auto"/>
              <w:ind w:right="22"/>
              <w:jc w:val="center"/>
              <w:rPr>
                <w:rFonts w:ascii="Arial" w:hAnsi="Arial" w:cs="Arial"/>
                <w:sz w:val="20"/>
                <w:szCs w:val="20"/>
              </w:rPr>
            </w:pPr>
            <w:r w:rsidRPr="00AA3D94">
              <w:rPr>
                <w:rFonts w:ascii="Arial" w:eastAsia="Arial" w:hAnsi="Arial" w:cs="Arial"/>
                <w:b/>
                <w:sz w:val="20"/>
                <w:szCs w:val="20"/>
              </w:rPr>
              <w:t xml:space="preserve">Critères </w:t>
            </w:r>
          </w:p>
        </w:tc>
        <w:tc>
          <w:tcPr>
            <w:tcW w:w="1328" w:type="dxa"/>
            <w:tcBorders>
              <w:top w:val="single" w:sz="4" w:space="0" w:color="000000"/>
              <w:left w:val="single" w:sz="4" w:space="0" w:color="000000"/>
              <w:bottom w:val="single" w:sz="4" w:space="0" w:color="000000"/>
              <w:right w:val="single" w:sz="4" w:space="0" w:color="000000"/>
            </w:tcBorders>
            <w:shd w:val="clear" w:color="auto" w:fill="BDD6EE"/>
          </w:tcPr>
          <w:p w14:paraId="7C44FBB9" w14:textId="77777777" w:rsidR="00601532" w:rsidRPr="00AA3D94" w:rsidRDefault="00601532" w:rsidP="009C02CA">
            <w:pPr>
              <w:spacing w:line="259" w:lineRule="auto"/>
              <w:jc w:val="center"/>
              <w:rPr>
                <w:rFonts w:ascii="Arial" w:hAnsi="Arial" w:cs="Arial"/>
                <w:sz w:val="20"/>
                <w:szCs w:val="20"/>
              </w:rPr>
            </w:pPr>
            <w:r w:rsidRPr="00AA3D94">
              <w:rPr>
                <w:rFonts w:ascii="Arial" w:eastAsia="Arial" w:hAnsi="Arial" w:cs="Arial"/>
                <w:b/>
                <w:sz w:val="20"/>
                <w:szCs w:val="20"/>
              </w:rPr>
              <w:t xml:space="preserve">Coefficient pondérateur </w:t>
            </w:r>
          </w:p>
        </w:tc>
        <w:tc>
          <w:tcPr>
            <w:tcW w:w="1097" w:type="dxa"/>
            <w:tcBorders>
              <w:top w:val="single" w:sz="4" w:space="0" w:color="000000"/>
              <w:left w:val="single" w:sz="4" w:space="0" w:color="000000"/>
              <w:bottom w:val="single" w:sz="4" w:space="0" w:color="000000"/>
              <w:right w:val="single" w:sz="4" w:space="0" w:color="000000"/>
            </w:tcBorders>
            <w:shd w:val="clear" w:color="auto" w:fill="BDD6EE"/>
          </w:tcPr>
          <w:p w14:paraId="3E55029D" w14:textId="77777777" w:rsidR="007804E7" w:rsidRPr="00AA3D94" w:rsidRDefault="00601532" w:rsidP="009C02CA">
            <w:pPr>
              <w:spacing w:line="259" w:lineRule="auto"/>
              <w:jc w:val="center"/>
              <w:rPr>
                <w:rFonts w:ascii="Arial" w:eastAsia="Arial" w:hAnsi="Arial" w:cs="Arial"/>
                <w:b/>
                <w:sz w:val="20"/>
                <w:szCs w:val="20"/>
              </w:rPr>
            </w:pPr>
            <w:r w:rsidRPr="00AA3D94">
              <w:rPr>
                <w:rFonts w:ascii="Arial" w:eastAsia="Arial" w:hAnsi="Arial" w:cs="Arial"/>
                <w:b/>
                <w:sz w:val="20"/>
                <w:szCs w:val="20"/>
              </w:rPr>
              <w:t xml:space="preserve">Cotation </w:t>
            </w:r>
          </w:p>
          <w:p w14:paraId="7D79E33C" w14:textId="00DD2159" w:rsidR="00601532" w:rsidRPr="00AA3D94" w:rsidRDefault="00601532" w:rsidP="009C02CA">
            <w:pPr>
              <w:spacing w:line="259" w:lineRule="auto"/>
              <w:jc w:val="center"/>
              <w:rPr>
                <w:rFonts w:ascii="Arial" w:hAnsi="Arial" w:cs="Arial"/>
                <w:sz w:val="20"/>
                <w:szCs w:val="20"/>
              </w:rPr>
            </w:pPr>
            <w:r w:rsidRPr="00AA3D94">
              <w:rPr>
                <w:rFonts w:ascii="Arial" w:eastAsia="Arial" w:hAnsi="Arial" w:cs="Arial"/>
                <w:b/>
                <w:sz w:val="20"/>
                <w:szCs w:val="20"/>
              </w:rPr>
              <w:t xml:space="preserve">(1 à 5) </w:t>
            </w:r>
          </w:p>
        </w:tc>
        <w:tc>
          <w:tcPr>
            <w:tcW w:w="950" w:type="dxa"/>
            <w:tcBorders>
              <w:top w:val="single" w:sz="4" w:space="0" w:color="000000"/>
              <w:left w:val="single" w:sz="4" w:space="0" w:color="000000"/>
              <w:bottom w:val="single" w:sz="4" w:space="0" w:color="000000"/>
              <w:right w:val="single" w:sz="4" w:space="0" w:color="000000"/>
            </w:tcBorders>
            <w:shd w:val="clear" w:color="auto" w:fill="BDD6EE"/>
          </w:tcPr>
          <w:p w14:paraId="1583C1AE" w14:textId="0CDD41BA" w:rsidR="00601532" w:rsidRPr="00AA3D94" w:rsidRDefault="00601532" w:rsidP="007804E7">
            <w:pPr>
              <w:spacing w:line="259" w:lineRule="auto"/>
              <w:jc w:val="center"/>
              <w:rPr>
                <w:rFonts w:ascii="Arial" w:hAnsi="Arial" w:cs="Arial"/>
                <w:sz w:val="20"/>
                <w:szCs w:val="20"/>
              </w:rPr>
            </w:pPr>
            <w:r w:rsidRPr="00AA3D94">
              <w:rPr>
                <w:rFonts w:ascii="Arial" w:eastAsia="Arial" w:hAnsi="Arial" w:cs="Arial"/>
                <w:b/>
                <w:sz w:val="20"/>
                <w:szCs w:val="20"/>
              </w:rPr>
              <w:t>TOTAL</w:t>
            </w:r>
          </w:p>
        </w:tc>
        <w:tc>
          <w:tcPr>
            <w:tcW w:w="926" w:type="dxa"/>
            <w:tcBorders>
              <w:top w:val="single" w:sz="4" w:space="0" w:color="000000"/>
              <w:left w:val="single" w:sz="4" w:space="0" w:color="000000"/>
              <w:bottom w:val="single" w:sz="4" w:space="0" w:color="000000"/>
              <w:right w:val="single" w:sz="4" w:space="0" w:color="000000"/>
            </w:tcBorders>
            <w:shd w:val="clear" w:color="auto" w:fill="BDD6EE"/>
          </w:tcPr>
          <w:p w14:paraId="7AA9E34F" w14:textId="77777777" w:rsidR="00601532" w:rsidRPr="00AA3D94" w:rsidRDefault="00601532" w:rsidP="009C02CA">
            <w:pPr>
              <w:spacing w:line="259" w:lineRule="auto"/>
              <w:jc w:val="center"/>
              <w:rPr>
                <w:rFonts w:ascii="Arial" w:hAnsi="Arial" w:cs="Arial"/>
                <w:sz w:val="20"/>
                <w:szCs w:val="20"/>
              </w:rPr>
            </w:pPr>
            <w:r w:rsidRPr="00AA3D94">
              <w:rPr>
                <w:rFonts w:ascii="Arial" w:eastAsia="Arial" w:hAnsi="Arial" w:cs="Arial"/>
                <w:b/>
                <w:sz w:val="20"/>
                <w:szCs w:val="20"/>
              </w:rPr>
              <w:t xml:space="preserve">TOTAL/ THEME </w:t>
            </w:r>
          </w:p>
        </w:tc>
      </w:tr>
      <w:tr w:rsidR="00946FFF" w:rsidRPr="008005E6" w14:paraId="0557C3A9" w14:textId="77777777" w:rsidTr="00D9604E">
        <w:trPr>
          <w:trHeight w:val="476"/>
        </w:trPr>
        <w:tc>
          <w:tcPr>
            <w:tcW w:w="2060" w:type="dxa"/>
            <w:vMerge w:val="restart"/>
            <w:tcBorders>
              <w:top w:val="single" w:sz="4" w:space="0" w:color="000000"/>
              <w:left w:val="single" w:sz="4" w:space="0" w:color="000000"/>
              <w:right w:val="single" w:sz="4" w:space="0" w:color="000000"/>
            </w:tcBorders>
            <w:vAlign w:val="center"/>
          </w:tcPr>
          <w:p w14:paraId="24D52724" w14:textId="77777777" w:rsidR="00946FFF" w:rsidRPr="00AA3D94" w:rsidRDefault="00946FFF" w:rsidP="00AA3D94">
            <w:pPr>
              <w:spacing w:after="2" w:line="277" w:lineRule="auto"/>
              <w:jc w:val="center"/>
              <w:rPr>
                <w:rFonts w:ascii="Arial" w:eastAsia="Arial" w:hAnsi="Arial" w:cs="Arial"/>
                <w:b/>
                <w:sz w:val="20"/>
                <w:szCs w:val="20"/>
              </w:rPr>
            </w:pPr>
          </w:p>
          <w:p w14:paraId="773013EF" w14:textId="60958E5C" w:rsidR="00946FFF" w:rsidRPr="00AA3D94" w:rsidRDefault="00946FFF" w:rsidP="00946FFF">
            <w:pPr>
              <w:spacing w:line="259" w:lineRule="auto"/>
              <w:ind w:right="21"/>
              <w:jc w:val="center"/>
              <w:rPr>
                <w:rFonts w:ascii="Arial" w:eastAsia="Arial" w:hAnsi="Arial" w:cs="Arial"/>
                <w:b/>
                <w:sz w:val="20"/>
                <w:szCs w:val="20"/>
              </w:rPr>
            </w:pPr>
            <w:r>
              <w:rPr>
                <w:rFonts w:ascii="Arial" w:eastAsia="Arial" w:hAnsi="Arial" w:cs="Arial"/>
                <w:b/>
                <w:sz w:val="20"/>
                <w:szCs w:val="20"/>
              </w:rPr>
              <w:t xml:space="preserve">Présentation du porteur </w:t>
            </w:r>
          </w:p>
        </w:tc>
        <w:tc>
          <w:tcPr>
            <w:tcW w:w="3557" w:type="dxa"/>
            <w:tcBorders>
              <w:top w:val="single" w:sz="4" w:space="0" w:color="000000"/>
              <w:left w:val="single" w:sz="4" w:space="0" w:color="000000"/>
              <w:bottom w:val="single" w:sz="4" w:space="0" w:color="000000"/>
              <w:right w:val="single" w:sz="4" w:space="0" w:color="000000"/>
            </w:tcBorders>
            <w:vAlign w:val="center"/>
          </w:tcPr>
          <w:p w14:paraId="0A799DE1" w14:textId="5CBFF0AD" w:rsidR="00946FFF" w:rsidRPr="00AA3D94" w:rsidRDefault="00946FFF" w:rsidP="00AA3D94">
            <w:pPr>
              <w:spacing w:line="259" w:lineRule="auto"/>
              <w:jc w:val="center"/>
              <w:rPr>
                <w:rFonts w:ascii="Arial" w:eastAsia="Times New Roman" w:hAnsi="Arial" w:cs="Arial"/>
                <w:bCs/>
                <w:sz w:val="20"/>
                <w:szCs w:val="20"/>
                <w:lang w:eastAsia="zh-CN"/>
              </w:rPr>
            </w:pPr>
            <w:r w:rsidRPr="00AA3D94">
              <w:rPr>
                <w:rFonts w:ascii="Arial" w:eastAsia="Times New Roman" w:hAnsi="Arial" w:cs="Arial"/>
                <w:bCs/>
                <w:sz w:val="20"/>
                <w:szCs w:val="20"/>
                <w:lang w:eastAsia="zh-CN"/>
              </w:rPr>
              <w:t>Cohérence du projet entre le projet associatif et le projet de création d’une PFR</w:t>
            </w:r>
          </w:p>
        </w:tc>
        <w:tc>
          <w:tcPr>
            <w:tcW w:w="1328" w:type="dxa"/>
            <w:tcBorders>
              <w:top w:val="single" w:sz="4" w:space="0" w:color="000000"/>
              <w:left w:val="single" w:sz="4" w:space="0" w:color="000000"/>
              <w:bottom w:val="single" w:sz="4" w:space="0" w:color="000000"/>
              <w:right w:val="single" w:sz="4" w:space="0" w:color="000000"/>
            </w:tcBorders>
            <w:vAlign w:val="center"/>
          </w:tcPr>
          <w:p w14:paraId="76AA837F" w14:textId="2287590F" w:rsidR="00946FFF" w:rsidRPr="00AA3D94" w:rsidRDefault="00946FFF" w:rsidP="00D9604E">
            <w:pPr>
              <w:spacing w:line="259" w:lineRule="auto"/>
              <w:ind w:right="20"/>
              <w:jc w:val="center"/>
              <w:rPr>
                <w:rFonts w:ascii="Arial" w:hAnsi="Arial" w:cs="Arial"/>
                <w:sz w:val="20"/>
                <w:szCs w:val="20"/>
              </w:rPr>
            </w:pPr>
            <w:r>
              <w:rPr>
                <w:rFonts w:ascii="Arial" w:hAnsi="Arial" w:cs="Arial"/>
                <w:sz w:val="20"/>
                <w:szCs w:val="20"/>
              </w:rPr>
              <w:t>1</w:t>
            </w:r>
          </w:p>
        </w:tc>
        <w:tc>
          <w:tcPr>
            <w:tcW w:w="1097" w:type="dxa"/>
            <w:tcBorders>
              <w:top w:val="single" w:sz="4" w:space="0" w:color="000000"/>
              <w:left w:val="single" w:sz="4" w:space="0" w:color="000000"/>
              <w:bottom w:val="single" w:sz="4" w:space="0" w:color="000000"/>
              <w:right w:val="single" w:sz="4" w:space="0" w:color="000000"/>
            </w:tcBorders>
            <w:vAlign w:val="center"/>
          </w:tcPr>
          <w:p w14:paraId="06839946" w14:textId="62605FBB" w:rsidR="00946FFF" w:rsidRPr="00AA3D94" w:rsidRDefault="00946FFF" w:rsidP="00D9604E">
            <w:pPr>
              <w:spacing w:line="259" w:lineRule="auto"/>
              <w:ind w:right="20"/>
              <w:jc w:val="center"/>
              <w:rPr>
                <w:rFonts w:ascii="Arial" w:hAnsi="Arial" w:cs="Arial"/>
                <w:sz w:val="20"/>
                <w:szCs w:val="20"/>
              </w:rPr>
            </w:pPr>
            <w:r>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019BC8E8" w14:textId="558E875A" w:rsidR="00946FFF" w:rsidRPr="00AA3D94" w:rsidRDefault="00946FFF" w:rsidP="00D9604E">
            <w:pPr>
              <w:spacing w:line="259" w:lineRule="auto"/>
              <w:ind w:right="22"/>
              <w:jc w:val="center"/>
              <w:rPr>
                <w:rFonts w:ascii="Arial" w:hAnsi="Arial" w:cs="Arial"/>
                <w:sz w:val="20"/>
                <w:szCs w:val="20"/>
              </w:rPr>
            </w:pPr>
            <w:r>
              <w:rPr>
                <w:rFonts w:ascii="Arial" w:hAnsi="Arial" w:cs="Arial"/>
                <w:sz w:val="20"/>
                <w:szCs w:val="20"/>
              </w:rPr>
              <w:t>/5</w:t>
            </w:r>
          </w:p>
        </w:tc>
        <w:tc>
          <w:tcPr>
            <w:tcW w:w="926" w:type="dxa"/>
            <w:vMerge w:val="restart"/>
            <w:tcBorders>
              <w:top w:val="single" w:sz="4" w:space="0" w:color="000000"/>
              <w:left w:val="single" w:sz="4" w:space="0" w:color="000000"/>
              <w:right w:val="single" w:sz="4" w:space="0" w:color="000000"/>
            </w:tcBorders>
            <w:vAlign w:val="center"/>
          </w:tcPr>
          <w:p w14:paraId="507721C8" w14:textId="6E36312B" w:rsidR="00946FFF" w:rsidRPr="00AA3D94" w:rsidRDefault="006C28E0" w:rsidP="00D9604E">
            <w:pPr>
              <w:spacing w:line="259" w:lineRule="auto"/>
              <w:ind w:right="19"/>
              <w:jc w:val="center"/>
              <w:rPr>
                <w:rFonts w:ascii="Arial" w:hAnsi="Arial" w:cs="Arial"/>
                <w:sz w:val="20"/>
                <w:szCs w:val="20"/>
              </w:rPr>
            </w:pPr>
            <w:r>
              <w:rPr>
                <w:rFonts w:ascii="Arial" w:hAnsi="Arial" w:cs="Arial"/>
                <w:sz w:val="20"/>
                <w:szCs w:val="20"/>
              </w:rPr>
              <w:t>40</w:t>
            </w:r>
          </w:p>
        </w:tc>
      </w:tr>
      <w:tr w:rsidR="00946FFF" w:rsidRPr="008005E6" w14:paraId="75AAF20B" w14:textId="77777777" w:rsidTr="00D9604E">
        <w:trPr>
          <w:trHeight w:val="476"/>
        </w:trPr>
        <w:tc>
          <w:tcPr>
            <w:tcW w:w="2060" w:type="dxa"/>
            <w:vMerge/>
            <w:tcBorders>
              <w:left w:val="single" w:sz="4" w:space="0" w:color="000000"/>
              <w:right w:val="single" w:sz="4" w:space="0" w:color="000000"/>
            </w:tcBorders>
            <w:vAlign w:val="center"/>
          </w:tcPr>
          <w:p w14:paraId="227DF759" w14:textId="5ADB2988" w:rsidR="00946FFF" w:rsidRPr="00AA3D94" w:rsidRDefault="00946FFF" w:rsidP="00AA3D94">
            <w:pPr>
              <w:spacing w:line="259" w:lineRule="auto"/>
              <w:ind w:right="21"/>
              <w:jc w:val="center"/>
              <w:rPr>
                <w:rFonts w:ascii="Arial" w:eastAsia="Arial" w:hAnsi="Arial" w:cs="Arial"/>
                <w:b/>
                <w:sz w:val="20"/>
                <w:szCs w:val="20"/>
              </w:rPr>
            </w:pPr>
          </w:p>
        </w:tc>
        <w:tc>
          <w:tcPr>
            <w:tcW w:w="3557" w:type="dxa"/>
            <w:tcBorders>
              <w:top w:val="single" w:sz="4" w:space="0" w:color="000000"/>
              <w:left w:val="single" w:sz="4" w:space="0" w:color="000000"/>
              <w:bottom w:val="single" w:sz="4" w:space="0" w:color="000000"/>
              <w:right w:val="single" w:sz="4" w:space="0" w:color="000000"/>
            </w:tcBorders>
            <w:vAlign w:val="center"/>
          </w:tcPr>
          <w:p w14:paraId="5586D07F" w14:textId="79B2D3E2" w:rsidR="00946FFF" w:rsidRPr="00AA3D94" w:rsidRDefault="00946FFF" w:rsidP="00AA3D94">
            <w:pPr>
              <w:spacing w:line="259" w:lineRule="auto"/>
              <w:jc w:val="center"/>
              <w:rPr>
                <w:rFonts w:ascii="Arial" w:eastAsia="Times New Roman" w:hAnsi="Arial" w:cs="Arial"/>
                <w:bCs/>
                <w:sz w:val="20"/>
                <w:szCs w:val="20"/>
                <w:lang w:eastAsia="zh-CN"/>
              </w:rPr>
            </w:pPr>
            <w:r w:rsidRPr="00AA3D94">
              <w:rPr>
                <w:rFonts w:ascii="Arial" w:eastAsia="Times New Roman" w:hAnsi="Arial" w:cs="Arial"/>
                <w:bCs/>
                <w:sz w:val="20"/>
                <w:szCs w:val="20"/>
                <w:lang w:eastAsia="zh-CN"/>
              </w:rPr>
              <w:t>Implantation du porteur sur le territoire et connaissance</w:t>
            </w:r>
            <w:r>
              <w:rPr>
                <w:rFonts w:ascii="Arial" w:eastAsia="Times New Roman" w:hAnsi="Arial" w:cs="Arial"/>
                <w:bCs/>
                <w:sz w:val="20"/>
                <w:szCs w:val="20"/>
                <w:lang w:eastAsia="zh-CN"/>
              </w:rPr>
              <w:t xml:space="preserve"> et analyse</w:t>
            </w:r>
            <w:r w:rsidRPr="00AA3D94">
              <w:rPr>
                <w:rFonts w:ascii="Arial" w:eastAsia="Times New Roman" w:hAnsi="Arial" w:cs="Arial"/>
                <w:bCs/>
                <w:sz w:val="20"/>
                <w:szCs w:val="20"/>
                <w:lang w:eastAsia="zh-CN"/>
              </w:rPr>
              <w:t xml:space="preserve"> du territoire</w:t>
            </w:r>
            <w:r w:rsidR="00D9604E">
              <w:rPr>
                <w:rFonts w:ascii="Arial" w:eastAsia="Times New Roman" w:hAnsi="Arial" w:cs="Arial"/>
                <w:bCs/>
                <w:sz w:val="20"/>
                <w:szCs w:val="20"/>
                <w:lang w:eastAsia="zh-CN"/>
              </w:rPr>
              <w:t xml:space="preserve"> (offres, besoins)</w:t>
            </w:r>
          </w:p>
        </w:tc>
        <w:tc>
          <w:tcPr>
            <w:tcW w:w="1328" w:type="dxa"/>
            <w:tcBorders>
              <w:top w:val="single" w:sz="4" w:space="0" w:color="000000"/>
              <w:left w:val="single" w:sz="4" w:space="0" w:color="000000"/>
              <w:bottom w:val="single" w:sz="4" w:space="0" w:color="000000"/>
              <w:right w:val="single" w:sz="4" w:space="0" w:color="000000"/>
            </w:tcBorders>
            <w:vAlign w:val="center"/>
          </w:tcPr>
          <w:p w14:paraId="2FF976B3" w14:textId="418D7E34" w:rsidR="00946FFF" w:rsidRPr="00AA3D94" w:rsidRDefault="00ED7C1F" w:rsidP="00D9604E">
            <w:pPr>
              <w:spacing w:line="259" w:lineRule="auto"/>
              <w:ind w:right="20"/>
              <w:jc w:val="center"/>
              <w:rPr>
                <w:rFonts w:ascii="Arial" w:hAnsi="Arial" w:cs="Arial"/>
                <w:sz w:val="20"/>
                <w:szCs w:val="20"/>
              </w:rPr>
            </w:pPr>
            <w:r>
              <w:rPr>
                <w:rFonts w:ascii="Arial" w:hAnsi="Arial" w:cs="Arial"/>
                <w:sz w:val="20"/>
                <w:szCs w:val="20"/>
              </w:rPr>
              <w:t>2</w:t>
            </w:r>
          </w:p>
        </w:tc>
        <w:tc>
          <w:tcPr>
            <w:tcW w:w="1097" w:type="dxa"/>
            <w:tcBorders>
              <w:top w:val="single" w:sz="4" w:space="0" w:color="000000"/>
              <w:left w:val="single" w:sz="4" w:space="0" w:color="000000"/>
              <w:bottom w:val="single" w:sz="4" w:space="0" w:color="000000"/>
              <w:right w:val="single" w:sz="4" w:space="0" w:color="000000"/>
            </w:tcBorders>
            <w:vAlign w:val="center"/>
          </w:tcPr>
          <w:p w14:paraId="104B6D59" w14:textId="7F377E10" w:rsidR="00946FFF" w:rsidRPr="00AA3D94" w:rsidRDefault="00946FFF" w:rsidP="00D9604E">
            <w:pPr>
              <w:spacing w:line="259" w:lineRule="auto"/>
              <w:ind w:right="20"/>
              <w:jc w:val="center"/>
              <w:rPr>
                <w:rFonts w:ascii="Arial" w:hAnsi="Arial" w:cs="Arial"/>
                <w:sz w:val="20"/>
                <w:szCs w:val="20"/>
              </w:rPr>
            </w:pPr>
            <w:r>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38AEAB47" w14:textId="7982992E" w:rsidR="00946FFF" w:rsidRPr="00AA3D94" w:rsidRDefault="00ED7C1F" w:rsidP="00D9604E">
            <w:pPr>
              <w:spacing w:line="259" w:lineRule="auto"/>
              <w:ind w:right="22"/>
              <w:jc w:val="center"/>
              <w:rPr>
                <w:rFonts w:ascii="Arial" w:hAnsi="Arial" w:cs="Arial"/>
                <w:sz w:val="20"/>
                <w:szCs w:val="20"/>
              </w:rPr>
            </w:pPr>
            <w:r>
              <w:rPr>
                <w:rFonts w:ascii="Arial" w:hAnsi="Arial" w:cs="Arial"/>
                <w:sz w:val="20"/>
                <w:szCs w:val="20"/>
              </w:rPr>
              <w:t>/10</w:t>
            </w:r>
          </w:p>
        </w:tc>
        <w:tc>
          <w:tcPr>
            <w:tcW w:w="926" w:type="dxa"/>
            <w:vMerge/>
            <w:tcBorders>
              <w:left w:val="single" w:sz="4" w:space="0" w:color="000000"/>
              <w:right w:val="single" w:sz="4" w:space="0" w:color="000000"/>
            </w:tcBorders>
            <w:vAlign w:val="center"/>
          </w:tcPr>
          <w:p w14:paraId="1FED8242" w14:textId="73F85B36" w:rsidR="00946FFF" w:rsidRPr="00AA3D94" w:rsidRDefault="00946FFF" w:rsidP="00D9604E">
            <w:pPr>
              <w:spacing w:line="259" w:lineRule="auto"/>
              <w:ind w:right="19"/>
              <w:jc w:val="center"/>
              <w:rPr>
                <w:rFonts w:ascii="Arial" w:hAnsi="Arial" w:cs="Arial"/>
                <w:sz w:val="20"/>
                <w:szCs w:val="20"/>
              </w:rPr>
            </w:pPr>
          </w:p>
        </w:tc>
      </w:tr>
      <w:tr w:rsidR="00946FFF" w:rsidRPr="008005E6" w14:paraId="434DD073" w14:textId="77777777" w:rsidTr="00D9604E">
        <w:trPr>
          <w:trHeight w:val="476"/>
        </w:trPr>
        <w:tc>
          <w:tcPr>
            <w:tcW w:w="2060" w:type="dxa"/>
            <w:vMerge/>
            <w:tcBorders>
              <w:left w:val="single" w:sz="4" w:space="0" w:color="000000"/>
              <w:right w:val="single" w:sz="4" w:space="0" w:color="000000"/>
            </w:tcBorders>
            <w:vAlign w:val="center"/>
          </w:tcPr>
          <w:p w14:paraId="3AC6009D" w14:textId="31652B80" w:rsidR="00946FFF" w:rsidRPr="00AA3D94" w:rsidRDefault="00946FFF" w:rsidP="00AA3D94">
            <w:pPr>
              <w:spacing w:line="259" w:lineRule="auto"/>
              <w:ind w:right="21"/>
              <w:jc w:val="center"/>
              <w:rPr>
                <w:rFonts w:ascii="Arial" w:hAnsi="Arial" w:cs="Arial"/>
                <w:sz w:val="20"/>
                <w:szCs w:val="20"/>
              </w:rPr>
            </w:pPr>
          </w:p>
        </w:tc>
        <w:tc>
          <w:tcPr>
            <w:tcW w:w="3557" w:type="dxa"/>
            <w:tcBorders>
              <w:top w:val="single" w:sz="4" w:space="0" w:color="000000"/>
              <w:left w:val="single" w:sz="4" w:space="0" w:color="000000"/>
              <w:bottom w:val="single" w:sz="4" w:space="0" w:color="000000"/>
              <w:right w:val="single" w:sz="4" w:space="0" w:color="000000"/>
            </w:tcBorders>
            <w:vAlign w:val="center"/>
          </w:tcPr>
          <w:p w14:paraId="6473B946" w14:textId="478840E6" w:rsidR="00946FFF" w:rsidRPr="00AA3D94" w:rsidRDefault="00946FFF" w:rsidP="00AA3D94">
            <w:pPr>
              <w:spacing w:line="259" w:lineRule="auto"/>
              <w:jc w:val="center"/>
              <w:rPr>
                <w:rFonts w:ascii="Arial" w:hAnsi="Arial" w:cs="Arial"/>
                <w:sz w:val="20"/>
                <w:szCs w:val="20"/>
              </w:rPr>
            </w:pPr>
            <w:r w:rsidRPr="00AA3D94">
              <w:rPr>
                <w:rFonts w:ascii="Arial" w:eastAsia="Times New Roman" w:hAnsi="Arial" w:cs="Arial"/>
                <w:bCs/>
                <w:sz w:val="20"/>
                <w:szCs w:val="20"/>
                <w:lang w:eastAsia="zh-CN"/>
              </w:rPr>
              <w:t>Expérience du porteur auprès des personnes en situation de handicap et expérience auprès des aidants de ces personnes</w:t>
            </w:r>
          </w:p>
        </w:tc>
        <w:tc>
          <w:tcPr>
            <w:tcW w:w="1328" w:type="dxa"/>
            <w:tcBorders>
              <w:top w:val="single" w:sz="4" w:space="0" w:color="000000"/>
              <w:left w:val="single" w:sz="4" w:space="0" w:color="000000"/>
              <w:bottom w:val="single" w:sz="4" w:space="0" w:color="000000"/>
              <w:right w:val="single" w:sz="4" w:space="0" w:color="000000"/>
            </w:tcBorders>
            <w:vAlign w:val="center"/>
          </w:tcPr>
          <w:p w14:paraId="444DE6CB" w14:textId="0929BACE" w:rsidR="00946FFF" w:rsidRPr="00AA3D94" w:rsidRDefault="00ED7C1F" w:rsidP="00D9604E">
            <w:pPr>
              <w:spacing w:line="259" w:lineRule="auto"/>
              <w:ind w:right="20"/>
              <w:jc w:val="center"/>
              <w:rPr>
                <w:rFonts w:ascii="Arial" w:hAnsi="Arial" w:cs="Arial"/>
                <w:sz w:val="20"/>
                <w:szCs w:val="20"/>
              </w:rPr>
            </w:pPr>
            <w:r>
              <w:rPr>
                <w:rFonts w:ascii="Arial" w:hAnsi="Arial" w:cs="Arial"/>
                <w:sz w:val="20"/>
                <w:szCs w:val="20"/>
              </w:rPr>
              <w:t>2</w:t>
            </w:r>
          </w:p>
        </w:tc>
        <w:tc>
          <w:tcPr>
            <w:tcW w:w="1097" w:type="dxa"/>
            <w:tcBorders>
              <w:top w:val="single" w:sz="4" w:space="0" w:color="000000"/>
              <w:left w:val="single" w:sz="4" w:space="0" w:color="000000"/>
              <w:bottom w:val="single" w:sz="4" w:space="0" w:color="000000"/>
              <w:right w:val="single" w:sz="4" w:space="0" w:color="000000"/>
            </w:tcBorders>
            <w:vAlign w:val="center"/>
          </w:tcPr>
          <w:p w14:paraId="2161F213" w14:textId="1F4A9C29" w:rsidR="00946FFF" w:rsidRPr="00AA3D94" w:rsidRDefault="00946FFF" w:rsidP="00D9604E">
            <w:pPr>
              <w:spacing w:line="259" w:lineRule="auto"/>
              <w:ind w:right="20"/>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55EB8CF0" w14:textId="1A4D7994" w:rsidR="00946FFF" w:rsidRPr="00AA3D94" w:rsidRDefault="00ED7C1F" w:rsidP="00D9604E">
            <w:pPr>
              <w:spacing w:line="259" w:lineRule="auto"/>
              <w:ind w:right="22"/>
              <w:jc w:val="center"/>
              <w:rPr>
                <w:rFonts w:ascii="Arial" w:hAnsi="Arial" w:cs="Arial"/>
                <w:sz w:val="20"/>
                <w:szCs w:val="20"/>
              </w:rPr>
            </w:pPr>
            <w:r>
              <w:rPr>
                <w:rFonts w:ascii="Arial" w:hAnsi="Arial" w:cs="Arial"/>
                <w:sz w:val="20"/>
                <w:szCs w:val="20"/>
              </w:rPr>
              <w:t>/10</w:t>
            </w:r>
          </w:p>
        </w:tc>
        <w:tc>
          <w:tcPr>
            <w:tcW w:w="926" w:type="dxa"/>
            <w:vMerge/>
            <w:tcBorders>
              <w:left w:val="single" w:sz="4" w:space="0" w:color="000000"/>
              <w:right w:val="single" w:sz="4" w:space="0" w:color="000000"/>
            </w:tcBorders>
            <w:vAlign w:val="center"/>
          </w:tcPr>
          <w:p w14:paraId="0A60EC16" w14:textId="3B62D686" w:rsidR="00946FFF" w:rsidRPr="00AA3D94" w:rsidRDefault="00946FFF" w:rsidP="00D9604E">
            <w:pPr>
              <w:spacing w:line="259" w:lineRule="auto"/>
              <w:ind w:right="19"/>
              <w:jc w:val="center"/>
              <w:rPr>
                <w:rFonts w:ascii="Arial" w:hAnsi="Arial" w:cs="Arial"/>
                <w:sz w:val="20"/>
                <w:szCs w:val="20"/>
              </w:rPr>
            </w:pPr>
          </w:p>
        </w:tc>
      </w:tr>
      <w:tr w:rsidR="00946FFF" w:rsidRPr="008005E6" w14:paraId="5EB04487" w14:textId="77777777" w:rsidTr="00D9604E">
        <w:trPr>
          <w:trHeight w:val="1003"/>
        </w:trPr>
        <w:tc>
          <w:tcPr>
            <w:tcW w:w="2060" w:type="dxa"/>
            <w:vMerge/>
            <w:tcBorders>
              <w:left w:val="single" w:sz="4" w:space="0" w:color="000000"/>
              <w:bottom w:val="nil"/>
              <w:right w:val="single" w:sz="4" w:space="0" w:color="000000"/>
            </w:tcBorders>
            <w:vAlign w:val="center"/>
          </w:tcPr>
          <w:p w14:paraId="1B42980F" w14:textId="77777777" w:rsidR="00946FFF" w:rsidRPr="00AA3D94" w:rsidRDefault="00946FFF" w:rsidP="00AA3D94">
            <w:pPr>
              <w:spacing w:after="160" w:line="259" w:lineRule="auto"/>
              <w:jc w:val="center"/>
              <w:rPr>
                <w:rFonts w:ascii="Arial" w:hAnsi="Arial" w:cs="Arial"/>
                <w:sz w:val="20"/>
                <w:szCs w:val="20"/>
              </w:rPr>
            </w:pPr>
          </w:p>
        </w:tc>
        <w:tc>
          <w:tcPr>
            <w:tcW w:w="3557" w:type="dxa"/>
            <w:tcBorders>
              <w:top w:val="single" w:sz="4" w:space="0" w:color="000000"/>
              <w:left w:val="single" w:sz="4" w:space="0" w:color="000000"/>
              <w:bottom w:val="single" w:sz="4" w:space="0" w:color="000000"/>
              <w:right w:val="single" w:sz="4" w:space="0" w:color="000000"/>
            </w:tcBorders>
            <w:vAlign w:val="center"/>
          </w:tcPr>
          <w:p w14:paraId="20875DB9" w14:textId="48538136" w:rsidR="00946FFF" w:rsidRPr="00AA3D94" w:rsidRDefault="00946FFF" w:rsidP="00AA3D94">
            <w:pPr>
              <w:spacing w:line="259" w:lineRule="auto"/>
              <w:jc w:val="center"/>
              <w:rPr>
                <w:rFonts w:ascii="Arial" w:hAnsi="Arial" w:cs="Arial"/>
                <w:sz w:val="20"/>
                <w:szCs w:val="20"/>
              </w:rPr>
            </w:pPr>
            <w:r w:rsidRPr="00AA3D94">
              <w:rPr>
                <w:rFonts w:ascii="Arial" w:eastAsia="Times New Roman" w:hAnsi="Arial" w:cs="Arial"/>
                <w:bCs/>
                <w:sz w:val="20"/>
                <w:szCs w:val="20"/>
                <w:lang w:eastAsia="zh-CN"/>
              </w:rPr>
              <w:t xml:space="preserve">Projet </w:t>
            </w:r>
            <w:proofErr w:type="spellStart"/>
            <w:r w:rsidRPr="00AA3D94">
              <w:rPr>
                <w:rFonts w:ascii="Arial" w:eastAsia="Times New Roman" w:hAnsi="Arial" w:cs="Arial"/>
                <w:bCs/>
                <w:sz w:val="20"/>
                <w:szCs w:val="20"/>
                <w:lang w:eastAsia="zh-CN"/>
              </w:rPr>
              <w:t>co-construit</w:t>
            </w:r>
            <w:proofErr w:type="spellEnd"/>
            <w:r w:rsidRPr="00AA3D94">
              <w:rPr>
                <w:rFonts w:ascii="Arial" w:eastAsia="Times New Roman" w:hAnsi="Arial" w:cs="Arial"/>
                <w:bCs/>
                <w:sz w:val="20"/>
                <w:szCs w:val="20"/>
                <w:lang w:eastAsia="zh-CN"/>
              </w:rPr>
              <w:t xml:space="preserve"> avec les acteurs départementaux (structures handicap du territoire, MDPH, C360, DAC, PFR du secteur personnes âgées, associations d’aidants, secteur sanitaire, etc.)</w:t>
            </w:r>
          </w:p>
        </w:tc>
        <w:tc>
          <w:tcPr>
            <w:tcW w:w="1328" w:type="dxa"/>
            <w:tcBorders>
              <w:top w:val="single" w:sz="4" w:space="0" w:color="000000"/>
              <w:left w:val="single" w:sz="4" w:space="0" w:color="000000"/>
              <w:bottom w:val="single" w:sz="4" w:space="0" w:color="000000"/>
              <w:right w:val="single" w:sz="4" w:space="0" w:color="000000"/>
            </w:tcBorders>
            <w:vAlign w:val="center"/>
          </w:tcPr>
          <w:p w14:paraId="5567D0E7" w14:textId="6D645DCF" w:rsidR="00946FFF" w:rsidRPr="00AA3D94" w:rsidRDefault="000A026E" w:rsidP="00D9604E">
            <w:pPr>
              <w:spacing w:line="259" w:lineRule="auto"/>
              <w:ind w:right="20"/>
              <w:jc w:val="center"/>
              <w:rPr>
                <w:rFonts w:ascii="Arial" w:hAnsi="Arial" w:cs="Arial"/>
                <w:sz w:val="20"/>
                <w:szCs w:val="20"/>
              </w:rPr>
            </w:pPr>
            <w:r>
              <w:rPr>
                <w:rFonts w:ascii="Arial" w:hAnsi="Arial" w:cs="Arial"/>
                <w:sz w:val="20"/>
                <w:szCs w:val="20"/>
              </w:rPr>
              <w:t>3</w:t>
            </w:r>
          </w:p>
        </w:tc>
        <w:tc>
          <w:tcPr>
            <w:tcW w:w="1097" w:type="dxa"/>
            <w:tcBorders>
              <w:top w:val="single" w:sz="4" w:space="0" w:color="000000"/>
              <w:left w:val="single" w:sz="4" w:space="0" w:color="000000"/>
              <w:bottom w:val="single" w:sz="4" w:space="0" w:color="000000"/>
              <w:right w:val="single" w:sz="4" w:space="0" w:color="000000"/>
            </w:tcBorders>
            <w:vAlign w:val="center"/>
          </w:tcPr>
          <w:p w14:paraId="694FB8B7" w14:textId="04017A87" w:rsidR="00946FFF" w:rsidRPr="00AA3D94" w:rsidRDefault="00946FFF" w:rsidP="00D9604E">
            <w:pPr>
              <w:spacing w:line="259" w:lineRule="auto"/>
              <w:ind w:right="20"/>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4AF1C362" w14:textId="25F4BCC9" w:rsidR="00946FFF" w:rsidRPr="00AA3D94" w:rsidRDefault="000A026E" w:rsidP="00D9604E">
            <w:pPr>
              <w:spacing w:line="259" w:lineRule="auto"/>
              <w:ind w:right="22"/>
              <w:jc w:val="center"/>
              <w:rPr>
                <w:rFonts w:ascii="Arial" w:hAnsi="Arial" w:cs="Arial"/>
                <w:sz w:val="20"/>
                <w:szCs w:val="20"/>
              </w:rPr>
            </w:pPr>
            <w:r>
              <w:rPr>
                <w:rFonts w:ascii="Arial" w:hAnsi="Arial" w:cs="Arial"/>
                <w:sz w:val="20"/>
                <w:szCs w:val="20"/>
              </w:rPr>
              <w:t>/15</w:t>
            </w:r>
          </w:p>
        </w:tc>
        <w:tc>
          <w:tcPr>
            <w:tcW w:w="0" w:type="auto"/>
            <w:vMerge/>
            <w:tcBorders>
              <w:left w:val="single" w:sz="4" w:space="0" w:color="000000"/>
              <w:bottom w:val="nil"/>
              <w:right w:val="single" w:sz="4" w:space="0" w:color="000000"/>
            </w:tcBorders>
            <w:vAlign w:val="center"/>
          </w:tcPr>
          <w:p w14:paraId="37E170C7" w14:textId="77777777" w:rsidR="00946FFF" w:rsidRPr="00AA3D94" w:rsidRDefault="00946FFF" w:rsidP="00D9604E">
            <w:pPr>
              <w:spacing w:after="160" w:line="259" w:lineRule="auto"/>
              <w:jc w:val="center"/>
              <w:rPr>
                <w:rFonts w:ascii="Arial" w:hAnsi="Arial" w:cs="Arial"/>
                <w:sz w:val="20"/>
                <w:szCs w:val="20"/>
              </w:rPr>
            </w:pPr>
          </w:p>
        </w:tc>
      </w:tr>
      <w:tr w:rsidR="00601532" w:rsidRPr="008005E6" w14:paraId="09C0AA9F" w14:textId="77777777" w:rsidTr="00E65F33">
        <w:trPr>
          <w:trHeight w:val="786"/>
        </w:trPr>
        <w:tc>
          <w:tcPr>
            <w:tcW w:w="2060" w:type="dxa"/>
            <w:vMerge w:val="restart"/>
            <w:tcBorders>
              <w:top w:val="single" w:sz="4" w:space="0" w:color="000000"/>
              <w:left w:val="single" w:sz="4" w:space="0" w:color="000000"/>
              <w:bottom w:val="single" w:sz="4" w:space="0" w:color="000000"/>
              <w:right w:val="single" w:sz="4" w:space="0" w:color="000000"/>
            </w:tcBorders>
            <w:vAlign w:val="center"/>
          </w:tcPr>
          <w:p w14:paraId="5D1189C9" w14:textId="77777777" w:rsidR="00601532" w:rsidRPr="00AA3D94" w:rsidRDefault="00601532" w:rsidP="00AA3D94">
            <w:pPr>
              <w:spacing w:line="277" w:lineRule="auto"/>
              <w:jc w:val="center"/>
              <w:rPr>
                <w:rFonts w:ascii="Arial" w:eastAsia="Arial" w:hAnsi="Arial" w:cs="Arial"/>
                <w:b/>
                <w:sz w:val="20"/>
                <w:szCs w:val="20"/>
              </w:rPr>
            </w:pPr>
          </w:p>
          <w:p w14:paraId="04DFC38F" w14:textId="77777777" w:rsidR="00601532" w:rsidRPr="00AA3D94" w:rsidRDefault="00601532" w:rsidP="00AA3D94">
            <w:pPr>
              <w:spacing w:line="277" w:lineRule="auto"/>
              <w:jc w:val="center"/>
              <w:rPr>
                <w:rFonts w:ascii="Arial" w:eastAsia="Arial" w:hAnsi="Arial" w:cs="Arial"/>
                <w:b/>
                <w:sz w:val="20"/>
                <w:szCs w:val="20"/>
              </w:rPr>
            </w:pPr>
          </w:p>
          <w:p w14:paraId="175DE8C5" w14:textId="03B29453" w:rsidR="00601532" w:rsidRPr="00AA3D94" w:rsidRDefault="0077325F" w:rsidP="00AA3D94">
            <w:pPr>
              <w:spacing w:line="277" w:lineRule="auto"/>
              <w:jc w:val="center"/>
              <w:rPr>
                <w:rFonts w:ascii="Arial" w:hAnsi="Arial" w:cs="Arial"/>
                <w:sz w:val="20"/>
                <w:szCs w:val="20"/>
              </w:rPr>
            </w:pPr>
            <w:r w:rsidRPr="00AA3D94">
              <w:rPr>
                <w:rFonts w:ascii="Arial" w:eastAsia="Arial" w:hAnsi="Arial" w:cs="Arial"/>
                <w:b/>
                <w:sz w:val="20"/>
                <w:szCs w:val="20"/>
              </w:rPr>
              <w:t>Caractéristiques</w:t>
            </w:r>
            <w:r w:rsidR="00601532" w:rsidRPr="00AA3D94">
              <w:rPr>
                <w:rFonts w:ascii="Arial" w:eastAsia="Arial" w:hAnsi="Arial" w:cs="Arial"/>
                <w:b/>
                <w:sz w:val="20"/>
                <w:szCs w:val="20"/>
              </w:rPr>
              <w:t xml:space="preserve"> de fonctionnement</w:t>
            </w:r>
          </w:p>
          <w:p w14:paraId="08B77A4D" w14:textId="74F0F483" w:rsidR="00601532" w:rsidRPr="00AA3D94" w:rsidRDefault="00601532" w:rsidP="00AA3D94">
            <w:pPr>
              <w:spacing w:after="17" w:line="259" w:lineRule="auto"/>
              <w:ind w:right="20"/>
              <w:jc w:val="center"/>
              <w:rPr>
                <w:rFonts w:ascii="Arial" w:hAnsi="Arial" w:cs="Arial"/>
                <w:sz w:val="20"/>
                <w:szCs w:val="20"/>
              </w:rPr>
            </w:pPr>
            <w:proofErr w:type="gramStart"/>
            <w:r w:rsidRPr="00AA3D94">
              <w:rPr>
                <w:rFonts w:ascii="Arial" w:eastAsia="Arial" w:hAnsi="Arial" w:cs="Arial"/>
                <w:b/>
                <w:sz w:val="20"/>
                <w:szCs w:val="20"/>
              </w:rPr>
              <w:t>et</w:t>
            </w:r>
            <w:proofErr w:type="gramEnd"/>
            <w:r w:rsidRPr="00AA3D94">
              <w:rPr>
                <w:rFonts w:ascii="Arial" w:eastAsia="Arial" w:hAnsi="Arial" w:cs="Arial"/>
                <w:b/>
                <w:sz w:val="20"/>
                <w:szCs w:val="20"/>
              </w:rPr>
              <w:t xml:space="preserve"> d’accompagnement</w:t>
            </w:r>
          </w:p>
        </w:tc>
        <w:tc>
          <w:tcPr>
            <w:tcW w:w="3557" w:type="dxa"/>
            <w:tcBorders>
              <w:top w:val="single" w:sz="4" w:space="0" w:color="000000"/>
              <w:left w:val="single" w:sz="4" w:space="0" w:color="000000"/>
              <w:bottom w:val="single" w:sz="4" w:space="0" w:color="000000"/>
              <w:right w:val="single" w:sz="4" w:space="0" w:color="000000"/>
            </w:tcBorders>
            <w:vAlign w:val="center"/>
          </w:tcPr>
          <w:p w14:paraId="15D02692" w14:textId="026AC1F9" w:rsidR="00601532" w:rsidRPr="00AA3D94" w:rsidRDefault="00AC2C59" w:rsidP="00AC2C59">
            <w:pPr>
              <w:spacing w:line="259" w:lineRule="auto"/>
              <w:jc w:val="center"/>
              <w:rPr>
                <w:rFonts w:ascii="Arial" w:hAnsi="Arial" w:cs="Arial"/>
                <w:sz w:val="20"/>
                <w:szCs w:val="20"/>
              </w:rPr>
            </w:pPr>
            <w:r>
              <w:rPr>
                <w:rFonts w:ascii="Arial" w:hAnsi="Arial" w:cs="Arial"/>
                <w:sz w:val="20"/>
                <w:szCs w:val="20"/>
              </w:rPr>
              <w:t>Horaires d’ouverture,</w:t>
            </w:r>
            <w:r w:rsidR="0077325F" w:rsidRPr="00AA3D94">
              <w:rPr>
                <w:rFonts w:ascii="Arial" w:hAnsi="Arial" w:cs="Arial"/>
                <w:sz w:val="20"/>
                <w:szCs w:val="20"/>
              </w:rPr>
              <w:t xml:space="preserve"> modalités de contact</w:t>
            </w:r>
            <w:r>
              <w:rPr>
                <w:rFonts w:ascii="Arial" w:hAnsi="Arial" w:cs="Arial"/>
                <w:sz w:val="20"/>
                <w:szCs w:val="20"/>
              </w:rPr>
              <w:t xml:space="preserve"> et démarche d’aller-vers</w:t>
            </w:r>
          </w:p>
        </w:tc>
        <w:tc>
          <w:tcPr>
            <w:tcW w:w="1328" w:type="dxa"/>
            <w:tcBorders>
              <w:top w:val="single" w:sz="4" w:space="0" w:color="000000"/>
              <w:left w:val="single" w:sz="4" w:space="0" w:color="000000"/>
              <w:bottom w:val="single" w:sz="4" w:space="0" w:color="000000"/>
              <w:right w:val="single" w:sz="4" w:space="0" w:color="000000"/>
            </w:tcBorders>
            <w:vAlign w:val="center"/>
          </w:tcPr>
          <w:p w14:paraId="0B546B5A" w14:textId="2A2D5451" w:rsidR="00601532" w:rsidRPr="00AA3D94" w:rsidRDefault="00D9604E" w:rsidP="00D9604E">
            <w:pPr>
              <w:spacing w:line="259" w:lineRule="auto"/>
              <w:ind w:right="20"/>
              <w:jc w:val="center"/>
              <w:rPr>
                <w:rFonts w:ascii="Arial" w:hAnsi="Arial" w:cs="Arial"/>
                <w:sz w:val="20"/>
                <w:szCs w:val="20"/>
              </w:rPr>
            </w:pPr>
            <w:r>
              <w:rPr>
                <w:rFonts w:ascii="Arial" w:hAnsi="Arial" w:cs="Arial"/>
                <w:sz w:val="20"/>
                <w:szCs w:val="20"/>
              </w:rPr>
              <w:t>2</w:t>
            </w:r>
          </w:p>
        </w:tc>
        <w:tc>
          <w:tcPr>
            <w:tcW w:w="1097" w:type="dxa"/>
            <w:tcBorders>
              <w:top w:val="single" w:sz="4" w:space="0" w:color="000000"/>
              <w:left w:val="single" w:sz="4" w:space="0" w:color="000000"/>
              <w:bottom w:val="single" w:sz="4" w:space="0" w:color="000000"/>
              <w:right w:val="single" w:sz="4" w:space="0" w:color="000000"/>
            </w:tcBorders>
            <w:vAlign w:val="center"/>
          </w:tcPr>
          <w:p w14:paraId="2A7726B0" w14:textId="368AED21" w:rsidR="00601532" w:rsidRPr="00AA3D94" w:rsidRDefault="00601532" w:rsidP="00D9604E">
            <w:pPr>
              <w:spacing w:line="259" w:lineRule="auto"/>
              <w:ind w:right="20"/>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0559A6A8" w14:textId="50B9D857" w:rsidR="00601532" w:rsidRPr="00AA3D94" w:rsidRDefault="00601532" w:rsidP="00D9604E">
            <w:pPr>
              <w:spacing w:line="259" w:lineRule="auto"/>
              <w:ind w:right="22"/>
              <w:jc w:val="center"/>
              <w:rPr>
                <w:rFonts w:ascii="Arial" w:hAnsi="Arial" w:cs="Arial"/>
                <w:sz w:val="20"/>
                <w:szCs w:val="20"/>
              </w:rPr>
            </w:pPr>
            <w:r w:rsidRPr="00AA3D94">
              <w:rPr>
                <w:rFonts w:ascii="Arial" w:hAnsi="Arial" w:cs="Arial"/>
                <w:sz w:val="20"/>
                <w:szCs w:val="20"/>
              </w:rPr>
              <w:t>/</w:t>
            </w:r>
            <w:r w:rsidR="00D9604E">
              <w:rPr>
                <w:rFonts w:ascii="Arial" w:hAnsi="Arial" w:cs="Arial"/>
                <w:sz w:val="20"/>
                <w:szCs w:val="20"/>
              </w:rPr>
              <w:t>1</w:t>
            </w:r>
            <w:r w:rsidRPr="00AA3D94">
              <w:rPr>
                <w:rFonts w:ascii="Arial" w:hAnsi="Arial" w:cs="Arial"/>
                <w:sz w:val="20"/>
                <w:szCs w:val="20"/>
              </w:rPr>
              <w:t>0</w:t>
            </w:r>
          </w:p>
        </w:tc>
        <w:tc>
          <w:tcPr>
            <w:tcW w:w="926" w:type="dxa"/>
            <w:vMerge w:val="restart"/>
            <w:tcBorders>
              <w:top w:val="single" w:sz="4" w:space="0" w:color="000000"/>
              <w:left w:val="single" w:sz="4" w:space="0" w:color="000000"/>
              <w:bottom w:val="single" w:sz="4" w:space="0" w:color="000000"/>
              <w:right w:val="single" w:sz="4" w:space="0" w:color="000000"/>
            </w:tcBorders>
            <w:vAlign w:val="center"/>
          </w:tcPr>
          <w:p w14:paraId="4A8920EB" w14:textId="44BE8D7F" w:rsidR="00601532" w:rsidRPr="00AA3D94" w:rsidRDefault="006C28E0" w:rsidP="00D9604E">
            <w:pPr>
              <w:spacing w:line="259" w:lineRule="auto"/>
              <w:ind w:right="19"/>
              <w:jc w:val="center"/>
              <w:rPr>
                <w:rFonts w:ascii="Arial" w:hAnsi="Arial" w:cs="Arial"/>
                <w:sz w:val="20"/>
                <w:szCs w:val="20"/>
              </w:rPr>
            </w:pPr>
            <w:r>
              <w:rPr>
                <w:rFonts w:ascii="Arial" w:hAnsi="Arial" w:cs="Arial"/>
                <w:sz w:val="20"/>
                <w:szCs w:val="20"/>
              </w:rPr>
              <w:t>95</w:t>
            </w:r>
          </w:p>
        </w:tc>
      </w:tr>
      <w:tr w:rsidR="005204EC" w:rsidRPr="008005E6" w14:paraId="2D9952F7" w14:textId="77777777" w:rsidTr="00E65F33">
        <w:trPr>
          <w:trHeight w:val="684"/>
        </w:trPr>
        <w:tc>
          <w:tcPr>
            <w:tcW w:w="2060" w:type="dxa"/>
            <w:vMerge/>
            <w:tcBorders>
              <w:top w:val="single" w:sz="4" w:space="0" w:color="000000"/>
              <w:left w:val="single" w:sz="4" w:space="0" w:color="000000"/>
              <w:bottom w:val="single" w:sz="4" w:space="0" w:color="000000"/>
              <w:right w:val="single" w:sz="4" w:space="0" w:color="000000"/>
            </w:tcBorders>
            <w:vAlign w:val="center"/>
          </w:tcPr>
          <w:p w14:paraId="7922027C" w14:textId="77777777" w:rsidR="005204EC" w:rsidRPr="00AA3D94" w:rsidRDefault="005204EC" w:rsidP="00AA3D94">
            <w:pPr>
              <w:spacing w:line="277" w:lineRule="auto"/>
              <w:jc w:val="center"/>
              <w:rPr>
                <w:rFonts w:ascii="Arial" w:eastAsia="Arial" w:hAnsi="Arial" w:cs="Arial"/>
                <w:b/>
                <w:sz w:val="20"/>
                <w:szCs w:val="20"/>
              </w:rPr>
            </w:pPr>
          </w:p>
        </w:tc>
        <w:tc>
          <w:tcPr>
            <w:tcW w:w="3557" w:type="dxa"/>
            <w:tcBorders>
              <w:top w:val="single" w:sz="4" w:space="0" w:color="000000"/>
              <w:left w:val="single" w:sz="4" w:space="0" w:color="000000"/>
              <w:bottom w:val="single" w:sz="4" w:space="0" w:color="000000"/>
              <w:right w:val="single" w:sz="4" w:space="0" w:color="000000"/>
            </w:tcBorders>
            <w:vAlign w:val="center"/>
          </w:tcPr>
          <w:p w14:paraId="28C65A31" w14:textId="01A14AC3" w:rsidR="005204EC" w:rsidRPr="00AA3D94" w:rsidRDefault="00AC2C59" w:rsidP="00946FFF">
            <w:pPr>
              <w:spacing w:line="259" w:lineRule="auto"/>
              <w:jc w:val="center"/>
              <w:rPr>
                <w:rFonts w:ascii="Arial" w:hAnsi="Arial" w:cs="Arial"/>
                <w:sz w:val="20"/>
                <w:szCs w:val="20"/>
              </w:rPr>
            </w:pPr>
            <w:r>
              <w:rPr>
                <w:rFonts w:ascii="Arial" w:hAnsi="Arial" w:cs="Arial"/>
                <w:sz w:val="20"/>
                <w:szCs w:val="20"/>
              </w:rPr>
              <w:t xml:space="preserve">Public visé et </w:t>
            </w:r>
            <w:r w:rsidR="00946FFF">
              <w:rPr>
                <w:rFonts w:ascii="Arial" w:hAnsi="Arial" w:cs="Arial"/>
                <w:sz w:val="20"/>
                <w:szCs w:val="20"/>
              </w:rPr>
              <w:t>couverture territoriale</w:t>
            </w:r>
          </w:p>
        </w:tc>
        <w:tc>
          <w:tcPr>
            <w:tcW w:w="1328" w:type="dxa"/>
            <w:tcBorders>
              <w:top w:val="single" w:sz="4" w:space="0" w:color="000000"/>
              <w:left w:val="single" w:sz="4" w:space="0" w:color="000000"/>
              <w:bottom w:val="single" w:sz="4" w:space="0" w:color="000000"/>
              <w:right w:val="single" w:sz="4" w:space="0" w:color="000000"/>
            </w:tcBorders>
            <w:vAlign w:val="center"/>
          </w:tcPr>
          <w:p w14:paraId="5C7EC91D" w14:textId="1FD11F9B" w:rsidR="005204EC" w:rsidRPr="00AA3D94" w:rsidRDefault="00AC2C59" w:rsidP="00D9604E">
            <w:pPr>
              <w:spacing w:line="259" w:lineRule="auto"/>
              <w:ind w:right="20"/>
              <w:jc w:val="center"/>
              <w:rPr>
                <w:rFonts w:ascii="Arial" w:hAnsi="Arial" w:cs="Arial"/>
                <w:sz w:val="20"/>
                <w:szCs w:val="20"/>
              </w:rPr>
            </w:pPr>
            <w:r>
              <w:rPr>
                <w:rFonts w:ascii="Arial" w:hAnsi="Arial" w:cs="Arial"/>
                <w:sz w:val="20"/>
                <w:szCs w:val="20"/>
              </w:rPr>
              <w:t>1</w:t>
            </w:r>
          </w:p>
        </w:tc>
        <w:tc>
          <w:tcPr>
            <w:tcW w:w="1097" w:type="dxa"/>
            <w:tcBorders>
              <w:top w:val="single" w:sz="4" w:space="0" w:color="000000"/>
              <w:left w:val="single" w:sz="4" w:space="0" w:color="000000"/>
              <w:bottom w:val="single" w:sz="4" w:space="0" w:color="000000"/>
              <w:right w:val="single" w:sz="4" w:space="0" w:color="000000"/>
            </w:tcBorders>
            <w:vAlign w:val="center"/>
          </w:tcPr>
          <w:p w14:paraId="06F64A09" w14:textId="61F406CD" w:rsidR="005204EC" w:rsidRDefault="005204EC" w:rsidP="00D9604E">
            <w:pPr>
              <w:spacing w:line="259" w:lineRule="auto"/>
              <w:ind w:right="20"/>
              <w:jc w:val="center"/>
              <w:rPr>
                <w:rFonts w:ascii="Arial" w:hAnsi="Arial" w:cs="Arial"/>
                <w:sz w:val="20"/>
                <w:szCs w:val="20"/>
              </w:rPr>
            </w:pPr>
            <w:r>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3182EF59" w14:textId="698FFFB5" w:rsidR="005204EC" w:rsidRPr="00AA3D94" w:rsidRDefault="00AC2C59" w:rsidP="00D9604E">
            <w:pPr>
              <w:spacing w:line="259" w:lineRule="auto"/>
              <w:ind w:right="22"/>
              <w:jc w:val="center"/>
              <w:rPr>
                <w:rFonts w:ascii="Arial" w:hAnsi="Arial" w:cs="Arial"/>
                <w:sz w:val="20"/>
                <w:szCs w:val="20"/>
              </w:rPr>
            </w:pPr>
            <w:r>
              <w:rPr>
                <w:rFonts w:ascii="Arial" w:hAnsi="Arial" w:cs="Arial"/>
                <w:sz w:val="20"/>
                <w:szCs w:val="20"/>
              </w:rPr>
              <w:t>/5</w:t>
            </w:r>
          </w:p>
        </w:tc>
        <w:tc>
          <w:tcPr>
            <w:tcW w:w="926" w:type="dxa"/>
            <w:vMerge/>
            <w:tcBorders>
              <w:top w:val="single" w:sz="4" w:space="0" w:color="000000"/>
              <w:left w:val="single" w:sz="4" w:space="0" w:color="000000"/>
              <w:bottom w:val="single" w:sz="4" w:space="0" w:color="000000"/>
              <w:right w:val="single" w:sz="4" w:space="0" w:color="000000"/>
            </w:tcBorders>
            <w:vAlign w:val="center"/>
          </w:tcPr>
          <w:p w14:paraId="0724E607" w14:textId="77777777" w:rsidR="005204EC" w:rsidRPr="00AA3D94" w:rsidRDefault="005204EC" w:rsidP="00D9604E">
            <w:pPr>
              <w:spacing w:line="259" w:lineRule="auto"/>
              <w:ind w:right="19"/>
              <w:jc w:val="center"/>
              <w:rPr>
                <w:rFonts w:ascii="Arial" w:hAnsi="Arial" w:cs="Arial"/>
                <w:sz w:val="20"/>
                <w:szCs w:val="20"/>
              </w:rPr>
            </w:pPr>
          </w:p>
        </w:tc>
      </w:tr>
      <w:tr w:rsidR="00AA3D94" w:rsidRPr="008005E6" w14:paraId="2DA4D857" w14:textId="77777777" w:rsidTr="00E65F33">
        <w:trPr>
          <w:trHeight w:val="849"/>
        </w:trPr>
        <w:tc>
          <w:tcPr>
            <w:tcW w:w="2060" w:type="dxa"/>
            <w:vMerge/>
            <w:tcBorders>
              <w:top w:val="single" w:sz="4" w:space="0" w:color="000000"/>
              <w:left w:val="single" w:sz="4" w:space="0" w:color="000000"/>
              <w:bottom w:val="single" w:sz="4" w:space="0" w:color="000000"/>
              <w:right w:val="single" w:sz="4" w:space="0" w:color="000000"/>
            </w:tcBorders>
            <w:vAlign w:val="center"/>
          </w:tcPr>
          <w:p w14:paraId="41EDFBD3" w14:textId="77777777" w:rsidR="00AA3D94" w:rsidRPr="00AA3D94" w:rsidRDefault="00AA3D94" w:rsidP="00AA3D94">
            <w:pPr>
              <w:spacing w:line="277" w:lineRule="auto"/>
              <w:jc w:val="center"/>
              <w:rPr>
                <w:rFonts w:ascii="Arial" w:eastAsia="Arial" w:hAnsi="Arial" w:cs="Arial"/>
                <w:b/>
                <w:sz w:val="20"/>
                <w:szCs w:val="20"/>
              </w:rPr>
            </w:pPr>
          </w:p>
        </w:tc>
        <w:tc>
          <w:tcPr>
            <w:tcW w:w="3557" w:type="dxa"/>
            <w:tcBorders>
              <w:top w:val="single" w:sz="4" w:space="0" w:color="000000"/>
              <w:left w:val="single" w:sz="4" w:space="0" w:color="000000"/>
              <w:bottom w:val="single" w:sz="4" w:space="0" w:color="000000"/>
              <w:right w:val="single" w:sz="4" w:space="0" w:color="000000"/>
            </w:tcBorders>
            <w:vAlign w:val="center"/>
          </w:tcPr>
          <w:p w14:paraId="61E2A624" w14:textId="7FBF30DA" w:rsidR="00AA3D94" w:rsidRPr="00AA3D94" w:rsidRDefault="00AA3D94" w:rsidP="00AC2C59">
            <w:pPr>
              <w:spacing w:line="259" w:lineRule="auto"/>
              <w:jc w:val="center"/>
              <w:rPr>
                <w:rFonts w:ascii="Arial" w:hAnsi="Arial" w:cs="Arial"/>
                <w:sz w:val="20"/>
                <w:szCs w:val="20"/>
              </w:rPr>
            </w:pPr>
            <w:r w:rsidRPr="00AA3D94">
              <w:rPr>
                <w:rFonts w:ascii="Arial" w:hAnsi="Arial" w:cs="Arial"/>
                <w:sz w:val="20"/>
                <w:szCs w:val="20"/>
              </w:rPr>
              <w:t>Modalités d’accompagnement (fréquence, durée)</w:t>
            </w:r>
            <w:r w:rsidR="00AC2C59">
              <w:rPr>
                <w:rFonts w:ascii="Arial" w:hAnsi="Arial" w:cs="Arial"/>
                <w:sz w:val="20"/>
                <w:szCs w:val="20"/>
              </w:rPr>
              <w:t xml:space="preserve">, </w:t>
            </w:r>
            <w:r w:rsidRPr="00AA3D94">
              <w:rPr>
                <w:rFonts w:ascii="Arial" w:hAnsi="Arial" w:cs="Arial"/>
                <w:sz w:val="20"/>
                <w:szCs w:val="20"/>
              </w:rPr>
              <w:t>et modalités de fin d’accompagnent</w:t>
            </w:r>
          </w:p>
        </w:tc>
        <w:tc>
          <w:tcPr>
            <w:tcW w:w="1328" w:type="dxa"/>
            <w:tcBorders>
              <w:top w:val="single" w:sz="4" w:space="0" w:color="000000"/>
              <w:left w:val="single" w:sz="4" w:space="0" w:color="000000"/>
              <w:bottom w:val="single" w:sz="4" w:space="0" w:color="000000"/>
              <w:right w:val="single" w:sz="4" w:space="0" w:color="000000"/>
            </w:tcBorders>
            <w:vAlign w:val="center"/>
          </w:tcPr>
          <w:p w14:paraId="4F0CA0C6" w14:textId="5077246B" w:rsidR="00AA3D94" w:rsidRPr="00AA3D94" w:rsidRDefault="00AC2C59" w:rsidP="00D9604E">
            <w:pPr>
              <w:spacing w:line="259" w:lineRule="auto"/>
              <w:ind w:right="20"/>
              <w:jc w:val="center"/>
              <w:rPr>
                <w:rFonts w:ascii="Arial" w:hAnsi="Arial" w:cs="Arial"/>
                <w:sz w:val="20"/>
                <w:szCs w:val="20"/>
              </w:rPr>
            </w:pPr>
            <w:r>
              <w:rPr>
                <w:rFonts w:ascii="Arial" w:hAnsi="Arial" w:cs="Arial"/>
                <w:sz w:val="20"/>
                <w:szCs w:val="20"/>
              </w:rPr>
              <w:t>1</w:t>
            </w:r>
          </w:p>
        </w:tc>
        <w:tc>
          <w:tcPr>
            <w:tcW w:w="1097" w:type="dxa"/>
            <w:tcBorders>
              <w:top w:val="single" w:sz="4" w:space="0" w:color="000000"/>
              <w:left w:val="single" w:sz="4" w:space="0" w:color="000000"/>
              <w:bottom w:val="single" w:sz="4" w:space="0" w:color="000000"/>
              <w:right w:val="single" w:sz="4" w:space="0" w:color="000000"/>
            </w:tcBorders>
            <w:vAlign w:val="center"/>
          </w:tcPr>
          <w:p w14:paraId="3280A2C6" w14:textId="721A1F4D" w:rsidR="00AA3D94" w:rsidRPr="00AA3D94" w:rsidRDefault="00AA3D94" w:rsidP="00D9604E">
            <w:pPr>
              <w:spacing w:line="259" w:lineRule="auto"/>
              <w:ind w:right="20"/>
              <w:jc w:val="center"/>
              <w:rPr>
                <w:rFonts w:ascii="Arial" w:hAnsi="Arial" w:cs="Arial"/>
                <w:sz w:val="20"/>
                <w:szCs w:val="20"/>
              </w:rPr>
            </w:pPr>
            <w:r>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0BF14D6A" w14:textId="4093EF7C" w:rsidR="00AA3D94" w:rsidRPr="00AA3D94" w:rsidRDefault="00AC2C59" w:rsidP="00D9604E">
            <w:pPr>
              <w:spacing w:line="259" w:lineRule="auto"/>
              <w:ind w:right="22"/>
              <w:jc w:val="center"/>
              <w:rPr>
                <w:rFonts w:ascii="Arial" w:hAnsi="Arial" w:cs="Arial"/>
                <w:sz w:val="20"/>
                <w:szCs w:val="20"/>
              </w:rPr>
            </w:pPr>
            <w:r>
              <w:rPr>
                <w:rFonts w:ascii="Arial" w:hAnsi="Arial" w:cs="Arial"/>
                <w:sz w:val="20"/>
                <w:szCs w:val="20"/>
              </w:rPr>
              <w:t>/5</w:t>
            </w:r>
          </w:p>
        </w:tc>
        <w:tc>
          <w:tcPr>
            <w:tcW w:w="926" w:type="dxa"/>
            <w:vMerge/>
            <w:tcBorders>
              <w:top w:val="single" w:sz="4" w:space="0" w:color="000000"/>
              <w:left w:val="single" w:sz="4" w:space="0" w:color="000000"/>
              <w:bottom w:val="single" w:sz="4" w:space="0" w:color="000000"/>
              <w:right w:val="single" w:sz="4" w:space="0" w:color="000000"/>
            </w:tcBorders>
            <w:vAlign w:val="center"/>
          </w:tcPr>
          <w:p w14:paraId="433399EC" w14:textId="77777777" w:rsidR="00AA3D94" w:rsidRPr="00AA3D94" w:rsidRDefault="00AA3D94" w:rsidP="00D9604E">
            <w:pPr>
              <w:spacing w:line="259" w:lineRule="auto"/>
              <w:ind w:right="19"/>
              <w:jc w:val="center"/>
              <w:rPr>
                <w:rFonts w:ascii="Arial" w:hAnsi="Arial" w:cs="Arial"/>
                <w:sz w:val="20"/>
                <w:szCs w:val="20"/>
              </w:rPr>
            </w:pPr>
          </w:p>
        </w:tc>
      </w:tr>
      <w:tr w:rsidR="00AC2C59" w:rsidRPr="008005E6" w14:paraId="45005230" w14:textId="77777777" w:rsidTr="00E65F33">
        <w:trPr>
          <w:trHeight w:val="849"/>
        </w:trPr>
        <w:tc>
          <w:tcPr>
            <w:tcW w:w="2060" w:type="dxa"/>
            <w:vMerge/>
            <w:tcBorders>
              <w:top w:val="single" w:sz="4" w:space="0" w:color="000000"/>
              <w:left w:val="single" w:sz="4" w:space="0" w:color="000000"/>
              <w:bottom w:val="single" w:sz="4" w:space="0" w:color="000000"/>
              <w:right w:val="single" w:sz="4" w:space="0" w:color="000000"/>
            </w:tcBorders>
            <w:vAlign w:val="center"/>
          </w:tcPr>
          <w:p w14:paraId="62E9B344" w14:textId="77777777" w:rsidR="00AC2C59" w:rsidRPr="00AA3D94" w:rsidRDefault="00AC2C59" w:rsidP="00AA3D94">
            <w:pPr>
              <w:spacing w:line="277" w:lineRule="auto"/>
              <w:jc w:val="center"/>
              <w:rPr>
                <w:rFonts w:ascii="Arial" w:eastAsia="Arial" w:hAnsi="Arial" w:cs="Arial"/>
                <w:b/>
                <w:sz w:val="20"/>
                <w:szCs w:val="20"/>
              </w:rPr>
            </w:pPr>
          </w:p>
        </w:tc>
        <w:tc>
          <w:tcPr>
            <w:tcW w:w="3557" w:type="dxa"/>
            <w:tcBorders>
              <w:top w:val="single" w:sz="4" w:space="0" w:color="000000"/>
              <w:left w:val="single" w:sz="4" w:space="0" w:color="000000"/>
              <w:bottom w:val="single" w:sz="4" w:space="0" w:color="000000"/>
              <w:right w:val="single" w:sz="4" w:space="0" w:color="000000"/>
            </w:tcBorders>
            <w:vAlign w:val="center"/>
          </w:tcPr>
          <w:p w14:paraId="3A8F1032" w14:textId="37E633F2" w:rsidR="00AC2C59" w:rsidRPr="00267548" w:rsidRDefault="00AC2C59" w:rsidP="00AA3D94">
            <w:pPr>
              <w:spacing w:line="259" w:lineRule="auto"/>
              <w:jc w:val="center"/>
              <w:rPr>
                <w:rFonts w:ascii="Arial" w:hAnsi="Arial" w:cs="Arial"/>
                <w:sz w:val="20"/>
                <w:szCs w:val="20"/>
              </w:rPr>
            </w:pPr>
            <w:r w:rsidRPr="00267548">
              <w:rPr>
                <w:rFonts w:ascii="Arial" w:hAnsi="Arial" w:cs="Arial"/>
                <w:sz w:val="20"/>
                <w:szCs w:val="20"/>
              </w:rPr>
              <w:t>Modalités d’information et d’orientation vers les offres du territoire</w:t>
            </w:r>
          </w:p>
        </w:tc>
        <w:tc>
          <w:tcPr>
            <w:tcW w:w="1328" w:type="dxa"/>
            <w:tcBorders>
              <w:top w:val="single" w:sz="4" w:space="0" w:color="000000"/>
              <w:left w:val="single" w:sz="4" w:space="0" w:color="000000"/>
              <w:bottom w:val="single" w:sz="4" w:space="0" w:color="000000"/>
              <w:right w:val="single" w:sz="4" w:space="0" w:color="000000"/>
            </w:tcBorders>
            <w:vAlign w:val="center"/>
          </w:tcPr>
          <w:p w14:paraId="1D6D1580" w14:textId="4957CE65" w:rsidR="00AC2C59" w:rsidRPr="00267548" w:rsidRDefault="00AC2C59" w:rsidP="00D9604E">
            <w:pPr>
              <w:spacing w:line="259" w:lineRule="auto"/>
              <w:ind w:right="20"/>
              <w:jc w:val="center"/>
              <w:rPr>
                <w:rFonts w:ascii="Arial" w:hAnsi="Arial" w:cs="Arial"/>
                <w:sz w:val="20"/>
                <w:szCs w:val="20"/>
              </w:rPr>
            </w:pPr>
            <w:r w:rsidRPr="00267548">
              <w:rPr>
                <w:rFonts w:ascii="Arial" w:hAnsi="Arial" w:cs="Arial"/>
                <w:sz w:val="20"/>
                <w:szCs w:val="20"/>
              </w:rPr>
              <w:t>1</w:t>
            </w:r>
          </w:p>
        </w:tc>
        <w:tc>
          <w:tcPr>
            <w:tcW w:w="1097" w:type="dxa"/>
            <w:tcBorders>
              <w:top w:val="single" w:sz="4" w:space="0" w:color="000000"/>
              <w:left w:val="single" w:sz="4" w:space="0" w:color="000000"/>
              <w:bottom w:val="single" w:sz="4" w:space="0" w:color="000000"/>
              <w:right w:val="single" w:sz="4" w:space="0" w:color="000000"/>
            </w:tcBorders>
            <w:vAlign w:val="center"/>
          </w:tcPr>
          <w:p w14:paraId="7CDE7FFA" w14:textId="7A277C64" w:rsidR="00AC2C59" w:rsidRPr="00267548" w:rsidRDefault="00AC2C59" w:rsidP="00D9604E">
            <w:pPr>
              <w:spacing w:line="259" w:lineRule="auto"/>
              <w:ind w:right="20"/>
              <w:jc w:val="center"/>
              <w:rPr>
                <w:rFonts w:ascii="Arial" w:hAnsi="Arial" w:cs="Arial"/>
                <w:sz w:val="20"/>
                <w:szCs w:val="20"/>
              </w:rPr>
            </w:pPr>
            <w:r w:rsidRPr="00267548">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7EE087A9" w14:textId="012FE42D" w:rsidR="00AC2C59" w:rsidRPr="00267548" w:rsidRDefault="00AC2C59" w:rsidP="00D9604E">
            <w:pPr>
              <w:spacing w:line="259" w:lineRule="auto"/>
              <w:ind w:right="22"/>
              <w:jc w:val="center"/>
              <w:rPr>
                <w:rFonts w:ascii="Arial" w:hAnsi="Arial" w:cs="Arial"/>
                <w:sz w:val="20"/>
                <w:szCs w:val="20"/>
              </w:rPr>
            </w:pPr>
            <w:r w:rsidRPr="00267548">
              <w:rPr>
                <w:rFonts w:ascii="Arial" w:hAnsi="Arial" w:cs="Arial"/>
                <w:sz w:val="20"/>
                <w:szCs w:val="20"/>
              </w:rPr>
              <w:t>/5</w:t>
            </w:r>
          </w:p>
        </w:tc>
        <w:tc>
          <w:tcPr>
            <w:tcW w:w="926" w:type="dxa"/>
            <w:vMerge/>
            <w:tcBorders>
              <w:top w:val="single" w:sz="4" w:space="0" w:color="000000"/>
              <w:left w:val="single" w:sz="4" w:space="0" w:color="000000"/>
              <w:bottom w:val="single" w:sz="4" w:space="0" w:color="000000"/>
              <w:right w:val="single" w:sz="4" w:space="0" w:color="000000"/>
            </w:tcBorders>
            <w:vAlign w:val="center"/>
          </w:tcPr>
          <w:p w14:paraId="06C169B1" w14:textId="77777777" w:rsidR="00AC2C59" w:rsidRPr="00AA3D94" w:rsidRDefault="00AC2C59" w:rsidP="00D9604E">
            <w:pPr>
              <w:spacing w:line="259" w:lineRule="auto"/>
              <w:ind w:right="19"/>
              <w:jc w:val="center"/>
              <w:rPr>
                <w:rFonts w:ascii="Arial" w:hAnsi="Arial" w:cs="Arial"/>
                <w:sz w:val="20"/>
                <w:szCs w:val="20"/>
              </w:rPr>
            </w:pPr>
          </w:p>
        </w:tc>
      </w:tr>
      <w:tr w:rsidR="00601532" w:rsidRPr="008005E6" w14:paraId="1D4BA399" w14:textId="77777777" w:rsidTr="00D9604E">
        <w:trPr>
          <w:trHeight w:val="1003"/>
        </w:trPr>
        <w:tc>
          <w:tcPr>
            <w:tcW w:w="2060" w:type="dxa"/>
            <w:vMerge/>
            <w:tcBorders>
              <w:top w:val="nil"/>
              <w:left w:val="single" w:sz="4" w:space="0" w:color="000000"/>
              <w:bottom w:val="nil"/>
              <w:right w:val="single" w:sz="4" w:space="0" w:color="000000"/>
            </w:tcBorders>
            <w:vAlign w:val="center"/>
          </w:tcPr>
          <w:p w14:paraId="3F5E41AC" w14:textId="77777777" w:rsidR="00601532" w:rsidRPr="00AA3D94" w:rsidRDefault="00601532" w:rsidP="00AA3D94">
            <w:pPr>
              <w:spacing w:after="160" w:line="259" w:lineRule="auto"/>
              <w:jc w:val="center"/>
              <w:rPr>
                <w:rFonts w:ascii="Arial" w:hAnsi="Arial" w:cs="Arial"/>
                <w:sz w:val="20"/>
                <w:szCs w:val="20"/>
              </w:rPr>
            </w:pPr>
          </w:p>
        </w:tc>
        <w:tc>
          <w:tcPr>
            <w:tcW w:w="3557" w:type="dxa"/>
            <w:tcBorders>
              <w:top w:val="single" w:sz="4" w:space="0" w:color="000000"/>
              <w:left w:val="single" w:sz="4" w:space="0" w:color="000000"/>
              <w:bottom w:val="single" w:sz="4" w:space="0" w:color="000000"/>
              <w:right w:val="single" w:sz="4" w:space="0" w:color="000000"/>
            </w:tcBorders>
            <w:vAlign w:val="center"/>
          </w:tcPr>
          <w:p w14:paraId="1E0A27E5" w14:textId="6A7809E3" w:rsidR="00494122" w:rsidRPr="00AA3D94" w:rsidRDefault="00946FFF" w:rsidP="000A026E">
            <w:pPr>
              <w:spacing w:line="259" w:lineRule="auto"/>
              <w:jc w:val="center"/>
              <w:rPr>
                <w:rFonts w:ascii="Arial" w:hAnsi="Arial" w:cs="Arial"/>
                <w:sz w:val="20"/>
                <w:szCs w:val="20"/>
              </w:rPr>
            </w:pPr>
            <w:r>
              <w:rPr>
                <w:rFonts w:ascii="Arial" w:hAnsi="Arial" w:cs="Arial"/>
                <w:sz w:val="20"/>
                <w:szCs w:val="20"/>
              </w:rPr>
              <w:t xml:space="preserve">Pertinence et variété </w:t>
            </w:r>
            <w:r w:rsidR="0077325F" w:rsidRPr="00AA3D94">
              <w:rPr>
                <w:rFonts w:ascii="Arial" w:hAnsi="Arial" w:cs="Arial"/>
                <w:sz w:val="20"/>
                <w:szCs w:val="20"/>
              </w:rPr>
              <w:t xml:space="preserve">des </w:t>
            </w:r>
            <w:r w:rsidR="000A026E">
              <w:rPr>
                <w:rFonts w:ascii="Arial" w:hAnsi="Arial" w:cs="Arial"/>
                <w:sz w:val="20"/>
                <w:szCs w:val="20"/>
              </w:rPr>
              <w:t xml:space="preserve">prestations </w:t>
            </w:r>
            <w:r w:rsidR="0077325F" w:rsidRPr="00AA3D94">
              <w:rPr>
                <w:rFonts w:ascii="Arial" w:hAnsi="Arial" w:cs="Arial"/>
                <w:sz w:val="20"/>
                <w:szCs w:val="20"/>
              </w:rPr>
              <w:t xml:space="preserve">proposées </w:t>
            </w:r>
            <w:r w:rsidR="00AA3D94" w:rsidRPr="00AA3D94">
              <w:rPr>
                <w:rFonts w:ascii="Arial" w:hAnsi="Arial" w:cs="Arial"/>
                <w:sz w:val="20"/>
                <w:szCs w:val="20"/>
              </w:rPr>
              <w:t>(offres d’aide et de soutien aux aidants, offres de relai et de répit)</w:t>
            </w:r>
            <w:r w:rsidR="000A026E">
              <w:rPr>
                <w:rFonts w:ascii="Arial" w:hAnsi="Arial" w:cs="Arial"/>
                <w:sz w:val="20"/>
                <w:szCs w:val="20"/>
              </w:rPr>
              <w:t xml:space="preserve"> pour répondre aux besoins du territoire</w:t>
            </w:r>
          </w:p>
        </w:tc>
        <w:tc>
          <w:tcPr>
            <w:tcW w:w="1328" w:type="dxa"/>
            <w:tcBorders>
              <w:top w:val="single" w:sz="4" w:space="0" w:color="000000"/>
              <w:left w:val="single" w:sz="4" w:space="0" w:color="000000"/>
              <w:bottom w:val="single" w:sz="4" w:space="0" w:color="000000"/>
              <w:right w:val="single" w:sz="4" w:space="0" w:color="000000"/>
            </w:tcBorders>
            <w:vAlign w:val="center"/>
          </w:tcPr>
          <w:p w14:paraId="2867AD50" w14:textId="1B5194B2" w:rsidR="00601532" w:rsidRPr="00AA3D94" w:rsidRDefault="001B75EC" w:rsidP="00D9604E">
            <w:pPr>
              <w:spacing w:line="259" w:lineRule="auto"/>
              <w:ind w:right="20"/>
              <w:jc w:val="center"/>
              <w:rPr>
                <w:rFonts w:ascii="Arial" w:hAnsi="Arial" w:cs="Arial"/>
                <w:sz w:val="20"/>
                <w:szCs w:val="20"/>
              </w:rPr>
            </w:pPr>
            <w:r>
              <w:rPr>
                <w:rFonts w:ascii="Arial" w:hAnsi="Arial" w:cs="Arial"/>
                <w:sz w:val="20"/>
                <w:szCs w:val="20"/>
              </w:rPr>
              <w:t>5</w:t>
            </w:r>
          </w:p>
        </w:tc>
        <w:tc>
          <w:tcPr>
            <w:tcW w:w="1097" w:type="dxa"/>
            <w:tcBorders>
              <w:top w:val="single" w:sz="4" w:space="0" w:color="000000"/>
              <w:left w:val="single" w:sz="4" w:space="0" w:color="000000"/>
              <w:bottom w:val="single" w:sz="4" w:space="0" w:color="000000"/>
              <w:right w:val="single" w:sz="4" w:space="0" w:color="000000"/>
            </w:tcBorders>
            <w:vAlign w:val="center"/>
          </w:tcPr>
          <w:p w14:paraId="798C28EC" w14:textId="487E2BD7" w:rsidR="00601532" w:rsidRPr="00AA3D94" w:rsidRDefault="00601532" w:rsidP="00D9604E">
            <w:pPr>
              <w:spacing w:line="259" w:lineRule="auto"/>
              <w:ind w:right="20"/>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6B96C92D" w14:textId="35FC1A1E" w:rsidR="00601532" w:rsidRPr="00AA3D94" w:rsidRDefault="001B75EC" w:rsidP="00D9604E">
            <w:pPr>
              <w:spacing w:line="259" w:lineRule="auto"/>
              <w:ind w:right="22"/>
              <w:jc w:val="center"/>
              <w:rPr>
                <w:rFonts w:ascii="Arial" w:hAnsi="Arial" w:cs="Arial"/>
                <w:sz w:val="20"/>
                <w:szCs w:val="20"/>
              </w:rPr>
            </w:pPr>
            <w:r>
              <w:rPr>
                <w:rFonts w:ascii="Arial" w:hAnsi="Arial" w:cs="Arial"/>
                <w:sz w:val="20"/>
                <w:szCs w:val="20"/>
              </w:rPr>
              <w:t>/25</w:t>
            </w:r>
          </w:p>
        </w:tc>
        <w:tc>
          <w:tcPr>
            <w:tcW w:w="0" w:type="auto"/>
            <w:vMerge/>
            <w:tcBorders>
              <w:top w:val="nil"/>
              <w:left w:val="single" w:sz="4" w:space="0" w:color="000000"/>
              <w:bottom w:val="nil"/>
              <w:right w:val="single" w:sz="4" w:space="0" w:color="000000"/>
            </w:tcBorders>
            <w:vAlign w:val="center"/>
          </w:tcPr>
          <w:p w14:paraId="12B0A236" w14:textId="77777777" w:rsidR="00601532" w:rsidRPr="00AA3D94" w:rsidRDefault="00601532" w:rsidP="00D9604E">
            <w:pPr>
              <w:spacing w:after="160" w:line="259" w:lineRule="auto"/>
              <w:jc w:val="center"/>
              <w:rPr>
                <w:rFonts w:ascii="Arial" w:hAnsi="Arial" w:cs="Arial"/>
                <w:sz w:val="20"/>
                <w:szCs w:val="20"/>
              </w:rPr>
            </w:pPr>
          </w:p>
        </w:tc>
      </w:tr>
      <w:tr w:rsidR="00601532" w:rsidRPr="008005E6" w14:paraId="345F7A02" w14:textId="77777777" w:rsidTr="000A026E">
        <w:trPr>
          <w:trHeight w:val="1141"/>
        </w:trPr>
        <w:tc>
          <w:tcPr>
            <w:tcW w:w="2060" w:type="dxa"/>
            <w:vMerge/>
            <w:tcBorders>
              <w:top w:val="nil"/>
              <w:left w:val="single" w:sz="4" w:space="0" w:color="000000"/>
              <w:bottom w:val="nil"/>
              <w:right w:val="single" w:sz="4" w:space="0" w:color="000000"/>
            </w:tcBorders>
            <w:vAlign w:val="center"/>
          </w:tcPr>
          <w:p w14:paraId="79CFDDF9" w14:textId="77777777" w:rsidR="00601532" w:rsidRPr="00AA3D94" w:rsidRDefault="00601532" w:rsidP="00AA3D94">
            <w:pPr>
              <w:spacing w:after="160" w:line="259" w:lineRule="auto"/>
              <w:jc w:val="center"/>
              <w:rPr>
                <w:rFonts w:ascii="Arial" w:hAnsi="Arial" w:cs="Arial"/>
                <w:sz w:val="20"/>
                <w:szCs w:val="20"/>
              </w:rPr>
            </w:pPr>
          </w:p>
        </w:tc>
        <w:tc>
          <w:tcPr>
            <w:tcW w:w="3557" w:type="dxa"/>
            <w:tcBorders>
              <w:top w:val="single" w:sz="4" w:space="0" w:color="000000"/>
              <w:left w:val="single" w:sz="4" w:space="0" w:color="000000"/>
              <w:bottom w:val="single" w:sz="4" w:space="0" w:color="000000"/>
              <w:right w:val="single" w:sz="4" w:space="0" w:color="000000"/>
            </w:tcBorders>
            <w:vAlign w:val="center"/>
          </w:tcPr>
          <w:p w14:paraId="64F4CBC8" w14:textId="31EAACEE" w:rsidR="00601532" w:rsidRPr="00AA3D94" w:rsidRDefault="0077325F" w:rsidP="000A026E">
            <w:pPr>
              <w:spacing w:after="181" w:line="296" w:lineRule="auto"/>
              <w:jc w:val="center"/>
              <w:rPr>
                <w:rFonts w:ascii="Arial" w:hAnsi="Arial" w:cs="Arial"/>
                <w:sz w:val="20"/>
                <w:szCs w:val="20"/>
              </w:rPr>
            </w:pPr>
            <w:r w:rsidRPr="00AA3D94">
              <w:rPr>
                <w:rFonts w:ascii="Arial" w:hAnsi="Arial" w:cs="Arial"/>
                <w:sz w:val="20"/>
                <w:szCs w:val="20"/>
              </w:rPr>
              <w:t>Partenariats engagés et prévus pour répondre aux besoins des personnes accompagnées</w:t>
            </w:r>
            <w:r w:rsidR="000A026E">
              <w:rPr>
                <w:rFonts w:ascii="Arial" w:hAnsi="Arial" w:cs="Arial"/>
                <w:sz w:val="20"/>
                <w:szCs w:val="20"/>
              </w:rPr>
              <w:t xml:space="preserve"> et niveau d’engagement</w:t>
            </w:r>
          </w:p>
        </w:tc>
        <w:tc>
          <w:tcPr>
            <w:tcW w:w="1328" w:type="dxa"/>
            <w:tcBorders>
              <w:top w:val="single" w:sz="4" w:space="0" w:color="000000"/>
              <w:left w:val="single" w:sz="4" w:space="0" w:color="000000"/>
              <w:bottom w:val="single" w:sz="4" w:space="0" w:color="000000"/>
              <w:right w:val="single" w:sz="4" w:space="0" w:color="000000"/>
            </w:tcBorders>
            <w:vAlign w:val="center"/>
          </w:tcPr>
          <w:p w14:paraId="5604F80A" w14:textId="59956E27" w:rsidR="00601532" w:rsidRPr="00AA3D94" w:rsidRDefault="000A026E" w:rsidP="00D9604E">
            <w:pPr>
              <w:spacing w:line="259" w:lineRule="auto"/>
              <w:ind w:right="20"/>
              <w:jc w:val="center"/>
              <w:rPr>
                <w:rFonts w:ascii="Arial" w:hAnsi="Arial" w:cs="Arial"/>
                <w:sz w:val="20"/>
                <w:szCs w:val="20"/>
              </w:rPr>
            </w:pPr>
            <w:r>
              <w:rPr>
                <w:rFonts w:ascii="Arial" w:hAnsi="Arial" w:cs="Arial"/>
                <w:sz w:val="20"/>
                <w:szCs w:val="20"/>
              </w:rPr>
              <w:t>4</w:t>
            </w:r>
          </w:p>
        </w:tc>
        <w:tc>
          <w:tcPr>
            <w:tcW w:w="1097" w:type="dxa"/>
            <w:tcBorders>
              <w:top w:val="single" w:sz="4" w:space="0" w:color="000000"/>
              <w:left w:val="single" w:sz="4" w:space="0" w:color="000000"/>
              <w:bottom w:val="single" w:sz="4" w:space="0" w:color="000000"/>
              <w:right w:val="single" w:sz="4" w:space="0" w:color="000000"/>
            </w:tcBorders>
            <w:vAlign w:val="center"/>
          </w:tcPr>
          <w:p w14:paraId="7A039A3E" w14:textId="63BBCD59" w:rsidR="00601532" w:rsidRPr="00AA3D94" w:rsidRDefault="00601532" w:rsidP="00D9604E">
            <w:pPr>
              <w:spacing w:line="259" w:lineRule="auto"/>
              <w:ind w:right="20"/>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16514817" w14:textId="66C1E6DF" w:rsidR="00601532" w:rsidRPr="000A026E" w:rsidRDefault="00601532" w:rsidP="000A026E">
            <w:pPr>
              <w:spacing w:line="259" w:lineRule="auto"/>
              <w:ind w:right="22"/>
              <w:jc w:val="center"/>
              <w:rPr>
                <w:rFonts w:ascii="Arial" w:hAnsi="Arial" w:cs="Arial"/>
                <w:sz w:val="20"/>
                <w:szCs w:val="20"/>
              </w:rPr>
            </w:pPr>
            <w:r w:rsidRPr="00AA3D94">
              <w:rPr>
                <w:rFonts w:ascii="Arial" w:hAnsi="Arial" w:cs="Arial"/>
                <w:sz w:val="20"/>
                <w:szCs w:val="20"/>
              </w:rPr>
              <w:t>/</w:t>
            </w:r>
            <w:r w:rsidR="000A026E">
              <w:rPr>
                <w:rFonts w:ascii="Arial" w:hAnsi="Arial" w:cs="Arial"/>
                <w:sz w:val="20"/>
                <w:szCs w:val="20"/>
              </w:rPr>
              <w:t>20</w:t>
            </w:r>
          </w:p>
        </w:tc>
        <w:tc>
          <w:tcPr>
            <w:tcW w:w="0" w:type="auto"/>
            <w:vMerge/>
            <w:tcBorders>
              <w:top w:val="nil"/>
              <w:left w:val="single" w:sz="4" w:space="0" w:color="000000"/>
              <w:bottom w:val="nil"/>
              <w:right w:val="single" w:sz="4" w:space="0" w:color="000000"/>
            </w:tcBorders>
            <w:vAlign w:val="center"/>
          </w:tcPr>
          <w:p w14:paraId="6D60C481" w14:textId="77777777" w:rsidR="00601532" w:rsidRPr="00AA3D94" w:rsidRDefault="00601532" w:rsidP="00D9604E">
            <w:pPr>
              <w:spacing w:after="160" w:line="259" w:lineRule="auto"/>
              <w:jc w:val="center"/>
              <w:rPr>
                <w:rFonts w:ascii="Arial" w:hAnsi="Arial" w:cs="Arial"/>
                <w:sz w:val="20"/>
                <w:szCs w:val="20"/>
              </w:rPr>
            </w:pPr>
          </w:p>
        </w:tc>
      </w:tr>
      <w:tr w:rsidR="00601532" w:rsidRPr="008005E6" w14:paraId="579CA6A4" w14:textId="77777777" w:rsidTr="00D9604E">
        <w:trPr>
          <w:trHeight w:val="538"/>
        </w:trPr>
        <w:tc>
          <w:tcPr>
            <w:tcW w:w="2060" w:type="dxa"/>
            <w:vMerge/>
            <w:tcBorders>
              <w:top w:val="nil"/>
              <w:left w:val="single" w:sz="4" w:space="0" w:color="000000"/>
              <w:bottom w:val="single" w:sz="4" w:space="0" w:color="000000"/>
              <w:right w:val="single" w:sz="4" w:space="0" w:color="000000"/>
            </w:tcBorders>
            <w:vAlign w:val="center"/>
          </w:tcPr>
          <w:p w14:paraId="4DD85CFE" w14:textId="77777777" w:rsidR="00601532" w:rsidRPr="00AA3D94" w:rsidRDefault="00601532" w:rsidP="00AA3D94">
            <w:pPr>
              <w:spacing w:after="160" w:line="259" w:lineRule="auto"/>
              <w:jc w:val="center"/>
              <w:rPr>
                <w:rFonts w:ascii="Arial" w:hAnsi="Arial" w:cs="Arial"/>
                <w:sz w:val="20"/>
                <w:szCs w:val="20"/>
              </w:rPr>
            </w:pPr>
          </w:p>
        </w:tc>
        <w:tc>
          <w:tcPr>
            <w:tcW w:w="3557" w:type="dxa"/>
            <w:tcBorders>
              <w:top w:val="single" w:sz="4" w:space="0" w:color="000000"/>
              <w:left w:val="single" w:sz="4" w:space="0" w:color="000000"/>
              <w:bottom w:val="single" w:sz="4" w:space="0" w:color="000000"/>
              <w:right w:val="single" w:sz="4" w:space="0" w:color="000000"/>
            </w:tcBorders>
            <w:vAlign w:val="center"/>
          </w:tcPr>
          <w:p w14:paraId="007453F2" w14:textId="427A21C4" w:rsidR="001B75EC" w:rsidRPr="00AA3D94" w:rsidRDefault="001B75EC" w:rsidP="00AC2C59">
            <w:pPr>
              <w:spacing w:line="259" w:lineRule="auto"/>
              <w:jc w:val="center"/>
              <w:rPr>
                <w:rFonts w:ascii="Arial" w:hAnsi="Arial" w:cs="Arial"/>
                <w:sz w:val="20"/>
                <w:szCs w:val="20"/>
              </w:rPr>
            </w:pPr>
            <w:r>
              <w:rPr>
                <w:rFonts w:ascii="Arial" w:hAnsi="Arial" w:cs="Arial"/>
                <w:sz w:val="20"/>
                <w:szCs w:val="20"/>
              </w:rPr>
              <w:t>M</w:t>
            </w:r>
            <w:r w:rsidRPr="001B75EC">
              <w:rPr>
                <w:rFonts w:ascii="Arial" w:hAnsi="Arial" w:cs="Arial"/>
                <w:sz w:val="20"/>
                <w:szCs w:val="20"/>
              </w:rPr>
              <w:t>odalités de participation des aidants accompagnés</w:t>
            </w:r>
            <w:r>
              <w:rPr>
                <w:rFonts w:ascii="Arial" w:hAnsi="Arial" w:cs="Arial"/>
                <w:sz w:val="20"/>
                <w:szCs w:val="20"/>
              </w:rPr>
              <w:t xml:space="preserve"> et formalisation </w:t>
            </w:r>
            <w:r w:rsidR="00AC2C59">
              <w:rPr>
                <w:rFonts w:ascii="Arial" w:hAnsi="Arial" w:cs="Arial"/>
                <w:sz w:val="20"/>
                <w:szCs w:val="20"/>
              </w:rPr>
              <w:t xml:space="preserve">d’un projet d’accompagnement </w:t>
            </w:r>
            <w:r>
              <w:rPr>
                <w:rFonts w:ascii="Arial" w:hAnsi="Arial" w:cs="Arial"/>
                <w:sz w:val="20"/>
                <w:szCs w:val="20"/>
              </w:rPr>
              <w:t>(</w:t>
            </w:r>
            <w:r w:rsidR="00AC2C59">
              <w:rPr>
                <w:rFonts w:ascii="Arial" w:hAnsi="Arial" w:cs="Arial"/>
                <w:sz w:val="20"/>
                <w:szCs w:val="20"/>
              </w:rPr>
              <w:t xml:space="preserve">repérage des besoins et attentes, </w:t>
            </w:r>
            <w:r>
              <w:rPr>
                <w:rFonts w:ascii="Arial" w:hAnsi="Arial" w:cs="Arial"/>
                <w:sz w:val="20"/>
                <w:szCs w:val="20"/>
              </w:rPr>
              <w:t>élaboration</w:t>
            </w:r>
            <w:r w:rsidR="00AC2C59">
              <w:rPr>
                <w:rFonts w:ascii="Arial" w:hAnsi="Arial" w:cs="Arial"/>
                <w:sz w:val="20"/>
                <w:szCs w:val="20"/>
              </w:rPr>
              <w:t xml:space="preserve"> du projet</w:t>
            </w:r>
            <w:r>
              <w:rPr>
                <w:rFonts w:ascii="Arial" w:hAnsi="Arial" w:cs="Arial"/>
                <w:sz w:val="20"/>
                <w:szCs w:val="20"/>
              </w:rPr>
              <w:t xml:space="preserve">, mise en œuvre, évaluation et réactualisation) </w:t>
            </w:r>
          </w:p>
        </w:tc>
        <w:tc>
          <w:tcPr>
            <w:tcW w:w="1328" w:type="dxa"/>
            <w:tcBorders>
              <w:top w:val="single" w:sz="4" w:space="0" w:color="000000"/>
              <w:left w:val="single" w:sz="4" w:space="0" w:color="000000"/>
              <w:bottom w:val="single" w:sz="4" w:space="0" w:color="000000"/>
              <w:right w:val="single" w:sz="4" w:space="0" w:color="000000"/>
            </w:tcBorders>
            <w:vAlign w:val="center"/>
          </w:tcPr>
          <w:p w14:paraId="31FB87CA" w14:textId="718C0F1D" w:rsidR="00601532" w:rsidRPr="00AA3D94" w:rsidRDefault="001B75EC" w:rsidP="00D9604E">
            <w:pPr>
              <w:spacing w:line="259" w:lineRule="auto"/>
              <w:ind w:right="20"/>
              <w:jc w:val="center"/>
              <w:rPr>
                <w:rFonts w:ascii="Arial" w:hAnsi="Arial" w:cs="Arial"/>
                <w:sz w:val="20"/>
                <w:szCs w:val="20"/>
              </w:rPr>
            </w:pPr>
            <w:r>
              <w:rPr>
                <w:rFonts w:ascii="Arial" w:hAnsi="Arial" w:cs="Arial"/>
                <w:sz w:val="20"/>
                <w:szCs w:val="20"/>
              </w:rPr>
              <w:t>2</w:t>
            </w:r>
          </w:p>
        </w:tc>
        <w:tc>
          <w:tcPr>
            <w:tcW w:w="1097" w:type="dxa"/>
            <w:tcBorders>
              <w:top w:val="single" w:sz="4" w:space="0" w:color="000000"/>
              <w:left w:val="single" w:sz="4" w:space="0" w:color="000000"/>
              <w:bottom w:val="single" w:sz="4" w:space="0" w:color="000000"/>
              <w:right w:val="single" w:sz="4" w:space="0" w:color="000000"/>
            </w:tcBorders>
            <w:vAlign w:val="center"/>
          </w:tcPr>
          <w:p w14:paraId="164388AC" w14:textId="51ACAF41" w:rsidR="00601532" w:rsidRPr="00AA3D94" w:rsidRDefault="00601532" w:rsidP="00D9604E">
            <w:pPr>
              <w:spacing w:line="259" w:lineRule="auto"/>
              <w:ind w:right="20"/>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194AC837" w14:textId="2DB01FB6" w:rsidR="00601532" w:rsidRPr="00AA3D94" w:rsidRDefault="001B75EC" w:rsidP="00D9604E">
            <w:pPr>
              <w:spacing w:line="259" w:lineRule="auto"/>
              <w:ind w:right="22"/>
              <w:jc w:val="center"/>
              <w:rPr>
                <w:rFonts w:ascii="Arial" w:hAnsi="Arial" w:cs="Arial"/>
                <w:sz w:val="20"/>
                <w:szCs w:val="20"/>
              </w:rPr>
            </w:pPr>
            <w:r>
              <w:rPr>
                <w:rFonts w:ascii="Arial" w:hAnsi="Arial" w:cs="Arial"/>
                <w:sz w:val="20"/>
                <w:szCs w:val="20"/>
              </w:rPr>
              <w:t>/10</w:t>
            </w:r>
          </w:p>
        </w:tc>
        <w:tc>
          <w:tcPr>
            <w:tcW w:w="0" w:type="auto"/>
            <w:vMerge/>
            <w:tcBorders>
              <w:top w:val="nil"/>
              <w:left w:val="single" w:sz="4" w:space="0" w:color="000000"/>
              <w:bottom w:val="single" w:sz="4" w:space="0" w:color="000000"/>
              <w:right w:val="single" w:sz="4" w:space="0" w:color="000000"/>
            </w:tcBorders>
            <w:vAlign w:val="center"/>
          </w:tcPr>
          <w:p w14:paraId="64EF9E66" w14:textId="77777777" w:rsidR="00601532" w:rsidRPr="00AA3D94" w:rsidRDefault="00601532" w:rsidP="00D9604E">
            <w:pPr>
              <w:spacing w:after="160" w:line="259" w:lineRule="auto"/>
              <w:jc w:val="center"/>
              <w:rPr>
                <w:rFonts w:ascii="Arial" w:hAnsi="Arial" w:cs="Arial"/>
                <w:sz w:val="20"/>
                <w:szCs w:val="20"/>
              </w:rPr>
            </w:pPr>
          </w:p>
        </w:tc>
      </w:tr>
      <w:tr w:rsidR="00601532" w:rsidRPr="008005E6" w14:paraId="2A641384" w14:textId="77777777" w:rsidTr="00D9604E">
        <w:trPr>
          <w:trHeight w:val="1003"/>
        </w:trPr>
        <w:tc>
          <w:tcPr>
            <w:tcW w:w="2060" w:type="dxa"/>
            <w:vMerge/>
            <w:tcBorders>
              <w:top w:val="nil"/>
              <w:left w:val="single" w:sz="4" w:space="0" w:color="000000"/>
              <w:bottom w:val="nil"/>
              <w:right w:val="single" w:sz="4" w:space="0" w:color="000000"/>
            </w:tcBorders>
            <w:vAlign w:val="center"/>
          </w:tcPr>
          <w:p w14:paraId="2FB1B786" w14:textId="77777777" w:rsidR="00601532" w:rsidRPr="00AA3D94" w:rsidRDefault="00601532" w:rsidP="00AA3D94">
            <w:pPr>
              <w:spacing w:after="160" w:line="259" w:lineRule="auto"/>
              <w:jc w:val="center"/>
              <w:rPr>
                <w:rFonts w:ascii="Arial" w:hAnsi="Arial" w:cs="Arial"/>
                <w:sz w:val="20"/>
                <w:szCs w:val="20"/>
              </w:rPr>
            </w:pPr>
          </w:p>
        </w:tc>
        <w:tc>
          <w:tcPr>
            <w:tcW w:w="3557" w:type="dxa"/>
            <w:tcBorders>
              <w:top w:val="single" w:sz="4" w:space="0" w:color="000000"/>
              <w:left w:val="single" w:sz="4" w:space="0" w:color="000000"/>
              <w:bottom w:val="single" w:sz="4" w:space="0" w:color="000000"/>
              <w:right w:val="single" w:sz="4" w:space="0" w:color="000000"/>
            </w:tcBorders>
            <w:vAlign w:val="center"/>
          </w:tcPr>
          <w:p w14:paraId="05463093" w14:textId="085E32AF" w:rsidR="00601532" w:rsidRPr="00AA3D94" w:rsidRDefault="00946FFF" w:rsidP="00946FFF">
            <w:pPr>
              <w:spacing w:line="259" w:lineRule="auto"/>
              <w:jc w:val="center"/>
              <w:rPr>
                <w:rFonts w:ascii="Arial" w:hAnsi="Arial" w:cs="Arial"/>
                <w:sz w:val="20"/>
                <w:szCs w:val="20"/>
              </w:rPr>
            </w:pPr>
            <w:r>
              <w:rPr>
                <w:rFonts w:ascii="Arial" w:hAnsi="Arial" w:cs="Arial"/>
                <w:sz w:val="20"/>
                <w:szCs w:val="20"/>
              </w:rPr>
              <w:t>P</w:t>
            </w:r>
            <w:r w:rsidR="001B75EC">
              <w:rPr>
                <w:rFonts w:ascii="Arial" w:hAnsi="Arial" w:cs="Arial"/>
                <w:sz w:val="20"/>
                <w:szCs w:val="20"/>
              </w:rPr>
              <w:t>ositionnement de la PFR</w:t>
            </w:r>
            <w:r w:rsidR="000A026E">
              <w:rPr>
                <w:rFonts w:ascii="Arial" w:hAnsi="Arial" w:cs="Arial"/>
                <w:sz w:val="20"/>
                <w:szCs w:val="20"/>
              </w:rPr>
              <w:t xml:space="preserve"> en tant qu’acteur ressource</w:t>
            </w:r>
            <w:r w:rsidR="001B75EC">
              <w:rPr>
                <w:rFonts w:ascii="Arial" w:hAnsi="Arial" w:cs="Arial"/>
                <w:sz w:val="20"/>
                <w:szCs w:val="20"/>
              </w:rPr>
              <w:t xml:space="preserve"> dans la dynamique départementale existante</w:t>
            </w:r>
            <w:r>
              <w:rPr>
                <w:rFonts w:ascii="Arial" w:hAnsi="Arial" w:cs="Arial"/>
                <w:sz w:val="20"/>
                <w:szCs w:val="20"/>
              </w:rPr>
              <w:t xml:space="preserve"> et </w:t>
            </w:r>
            <w:r w:rsidR="001B75EC">
              <w:rPr>
                <w:rFonts w:ascii="Arial" w:hAnsi="Arial" w:cs="Arial"/>
                <w:sz w:val="20"/>
                <w:szCs w:val="20"/>
              </w:rPr>
              <w:t xml:space="preserve">notamment </w:t>
            </w:r>
            <w:r>
              <w:rPr>
                <w:rFonts w:ascii="Arial" w:hAnsi="Arial" w:cs="Arial"/>
                <w:sz w:val="20"/>
                <w:szCs w:val="20"/>
              </w:rPr>
              <w:t>m</w:t>
            </w:r>
            <w:r w:rsidR="00AA3D94" w:rsidRPr="00AA3D94">
              <w:rPr>
                <w:rFonts w:ascii="Arial" w:hAnsi="Arial" w:cs="Arial"/>
                <w:sz w:val="20"/>
                <w:szCs w:val="20"/>
              </w:rPr>
              <w:t>odalités d’articulation avec la Communauté 360</w:t>
            </w:r>
            <w:r w:rsidR="00AC2C59">
              <w:rPr>
                <w:rFonts w:ascii="Arial" w:hAnsi="Arial" w:cs="Arial"/>
                <w:sz w:val="20"/>
                <w:szCs w:val="20"/>
              </w:rPr>
              <w:t xml:space="preserve"> et modalités envisagées pour le recensement de l’offre existante et la communication sur cette offre</w:t>
            </w:r>
          </w:p>
        </w:tc>
        <w:tc>
          <w:tcPr>
            <w:tcW w:w="1328" w:type="dxa"/>
            <w:tcBorders>
              <w:top w:val="single" w:sz="4" w:space="0" w:color="000000"/>
              <w:left w:val="single" w:sz="4" w:space="0" w:color="000000"/>
              <w:bottom w:val="single" w:sz="4" w:space="0" w:color="000000"/>
              <w:right w:val="single" w:sz="4" w:space="0" w:color="000000"/>
            </w:tcBorders>
            <w:vAlign w:val="center"/>
          </w:tcPr>
          <w:p w14:paraId="637D7400" w14:textId="6D6201FC" w:rsidR="00601532" w:rsidRPr="00AA3D94" w:rsidRDefault="00601532" w:rsidP="00D9604E">
            <w:pPr>
              <w:spacing w:line="259" w:lineRule="auto"/>
              <w:ind w:right="57"/>
              <w:jc w:val="center"/>
              <w:rPr>
                <w:rFonts w:ascii="Arial" w:hAnsi="Arial" w:cs="Arial"/>
                <w:sz w:val="20"/>
                <w:szCs w:val="20"/>
              </w:rPr>
            </w:pPr>
            <w:r w:rsidRPr="00AA3D94">
              <w:rPr>
                <w:rFonts w:ascii="Arial" w:hAnsi="Arial" w:cs="Arial"/>
                <w:sz w:val="20"/>
                <w:szCs w:val="20"/>
              </w:rPr>
              <w:t>3</w:t>
            </w:r>
          </w:p>
        </w:tc>
        <w:tc>
          <w:tcPr>
            <w:tcW w:w="1097" w:type="dxa"/>
            <w:tcBorders>
              <w:top w:val="single" w:sz="4" w:space="0" w:color="000000"/>
              <w:left w:val="single" w:sz="4" w:space="0" w:color="000000"/>
              <w:bottom w:val="single" w:sz="4" w:space="0" w:color="000000"/>
              <w:right w:val="single" w:sz="4" w:space="0" w:color="000000"/>
            </w:tcBorders>
            <w:vAlign w:val="center"/>
          </w:tcPr>
          <w:p w14:paraId="10948D70" w14:textId="28DFB55A" w:rsidR="00601532" w:rsidRPr="00AA3D94" w:rsidRDefault="00601532" w:rsidP="00D9604E">
            <w:pPr>
              <w:spacing w:line="259" w:lineRule="auto"/>
              <w:ind w:right="57"/>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vAlign w:val="center"/>
          </w:tcPr>
          <w:p w14:paraId="09D6667A" w14:textId="66BF39C2" w:rsidR="00601532" w:rsidRPr="00AA3D94" w:rsidRDefault="00601532" w:rsidP="00D9604E">
            <w:pPr>
              <w:spacing w:line="259" w:lineRule="auto"/>
              <w:ind w:right="59"/>
              <w:jc w:val="center"/>
              <w:rPr>
                <w:rFonts w:ascii="Arial" w:hAnsi="Arial" w:cs="Arial"/>
                <w:sz w:val="20"/>
                <w:szCs w:val="20"/>
              </w:rPr>
            </w:pPr>
            <w:r w:rsidRPr="00AA3D94">
              <w:rPr>
                <w:rFonts w:ascii="Arial" w:hAnsi="Arial" w:cs="Arial"/>
                <w:sz w:val="20"/>
                <w:szCs w:val="20"/>
              </w:rPr>
              <w:t>/15</w:t>
            </w:r>
          </w:p>
        </w:tc>
        <w:tc>
          <w:tcPr>
            <w:tcW w:w="0" w:type="auto"/>
            <w:vMerge/>
            <w:tcBorders>
              <w:top w:val="nil"/>
              <w:left w:val="single" w:sz="4" w:space="0" w:color="000000"/>
              <w:bottom w:val="nil"/>
              <w:right w:val="single" w:sz="4" w:space="0" w:color="000000"/>
            </w:tcBorders>
            <w:vAlign w:val="center"/>
          </w:tcPr>
          <w:p w14:paraId="01260395" w14:textId="77777777" w:rsidR="00601532" w:rsidRPr="00AA3D94" w:rsidRDefault="00601532" w:rsidP="00D9604E">
            <w:pPr>
              <w:spacing w:after="160" w:line="259" w:lineRule="auto"/>
              <w:jc w:val="center"/>
              <w:rPr>
                <w:rFonts w:ascii="Arial" w:hAnsi="Arial" w:cs="Arial"/>
                <w:sz w:val="20"/>
                <w:szCs w:val="20"/>
              </w:rPr>
            </w:pPr>
          </w:p>
        </w:tc>
      </w:tr>
      <w:tr w:rsidR="00601532" w:rsidRPr="008005E6" w14:paraId="165A133D" w14:textId="77777777" w:rsidTr="00D9604E">
        <w:trPr>
          <w:trHeight w:val="795"/>
        </w:trPr>
        <w:tc>
          <w:tcPr>
            <w:tcW w:w="2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E17CF7" w14:textId="77777777" w:rsidR="00601532" w:rsidRPr="00AA3D94" w:rsidRDefault="00601532" w:rsidP="00AA3D94">
            <w:pPr>
              <w:spacing w:line="277" w:lineRule="auto"/>
              <w:ind w:right="4"/>
              <w:jc w:val="center"/>
              <w:rPr>
                <w:rFonts w:ascii="Arial" w:eastAsia="Arial" w:hAnsi="Arial" w:cs="Arial"/>
                <w:b/>
                <w:sz w:val="20"/>
                <w:szCs w:val="20"/>
              </w:rPr>
            </w:pPr>
          </w:p>
          <w:p w14:paraId="3283D8F0" w14:textId="58A9ADB5" w:rsidR="00601532" w:rsidRPr="00AA3D94" w:rsidRDefault="00601532" w:rsidP="00AA3D94">
            <w:pPr>
              <w:spacing w:line="277" w:lineRule="auto"/>
              <w:ind w:right="4"/>
              <w:jc w:val="center"/>
              <w:rPr>
                <w:rFonts w:ascii="Arial" w:hAnsi="Arial" w:cs="Arial"/>
                <w:sz w:val="20"/>
                <w:szCs w:val="20"/>
              </w:rPr>
            </w:pPr>
            <w:r w:rsidRPr="00AA3D94">
              <w:rPr>
                <w:rFonts w:ascii="Arial" w:eastAsia="Arial" w:hAnsi="Arial" w:cs="Arial"/>
                <w:b/>
                <w:sz w:val="20"/>
                <w:szCs w:val="20"/>
              </w:rPr>
              <w:t>Moyens humains,</w:t>
            </w:r>
          </w:p>
          <w:p w14:paraId="0726346D" w14:textId="0079E27B" w:rsidR="00601532" w:rsidRPr="00AA3D94" w:rsidRDefault="00601532" w:rsidP="00AA3D94">
            <w:pPr>
              <w:spacing w:line="259" w:lineRule="auto"/>
              <w:jc w:val="center"/>
              <w:rPr>
                <w:rFonts w:ascii="Arial" w:hAnsi="Arial" w:cs="Arial"/>
                <w:sz w:val="20"/>
                <w:szCs w:val="20"/>
              </w:rPr>
            </w:pPr>
            <w:proofErr w:type="gramStart"/>
            <w:r w:rsidRPr="00AA3D94">
              <w:rPr>
                <w:rFonts w:ascii="Arial" w:eastAsia="Arial" w:hAnsi="Arial" w:cs="Arial"/>
                <w:b/>
                <w:sz w:val="20"/>
                <w:szCs w:val="20"/>
              </w:rPr>
              <w:t>matériels</w:t>
            </w:r>
            <w:proofErr w:type="gramEnd"/>
            <w:r w:rsidRPr="00AA3D94">
              <w:rPr>
                <w:rFonts w:ascii="Arial" w:eastAsia="Arial" w:hAnsi="Arial" w:cs="Arial"/>
                <w:b/>
                <w:sz w:val="20"/>
                <w:szCs w:val="20"/>
              </w:rPr>
              <w:t xml:space="preserve"> et financiers</w:t>
            </w: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F8FA" w14:textId="5E7AB246" w:rsidR="00601532" w:rsidRPr="00AA3D94" w:rsidRDefault="00601532" w:rsidP="00AA3D94">
            <w:pPr>
              <w:spacing w:line="277" w:lineRule="auto"/>
              <w:jc w:val="center"/>
              <w:rPr>
                <w:rFonts w:ascii="Arial" w:hAnsi="Arial" w:cs="Arial"/>
                <w:sz w:val="20"/>
                <w:szCs w:val="20"/>
              </w:rPr>
            </w:pPr>
            <w:r w:rsidRPr="00AA3D94">
              <w:rPr>
                <w:rFonts w:ascii="Arial" w:hAnsi="Arial" w:cs="Arial"/>
                <w:sz w:val="20"/>
                <w:szCs w:val="20"/>
              </w:rPr>
              <w:t xml:space="preserve">Ressources humaines : </w:t>
            </w:r>
            <w:r w:rsidR="00AA3D94" w:rsidRPr="00AA3D94">
              <w:rPr>
                <w:rFonts w:ascii="Arial" w:hAnsi="Arial" w:cs="Arial"/>
                <w:sz w:val="20"/>
                <w:szCs w:val="20"/>
              </w:rPr>
              <w:t xml:space="preserve">ETP, </w:t>
            </w:r>
            <w:r w:rsidRPr="00AA3D94">
              <w:rPr>
                <w:rFonts w:ascii="Arial" w:hAnsi="Arial" w:cs="Arial"/>
                <w:sz w:val="20"/>
                <w:szCs w:val="20"/>
              </w:rPr>
              <w:t>composition de l’équipe,</w:t>
            </w:r>
            <w:r w:rsidR="00AA3D94">
              <w:rPr>
                <w:rFonts w:ascii="Arial" w:hAnsi="Arial" w:cs="Arial"/>
                <w:sz w:val="20"/>
                <w:szCs w:val="20"/>
              </w:rPr>
              <w:t xml:space="preserve"> organigramme,</w:t>
            </w:r>
            <w:r w:rsidR="00AA3D94" w:rsidRPr="00AA3D94">
              <w:rPr>
                <w:rFonts w:ascii="Arial" w:hAnsi="Arial" w:cs="Arial"/>
                <w:sz w:val="20"/>
                <w:szCs w:val="20"/>
              </w:rPr>
              <w:t xml:space="preserve"> </w:t>
            </w:r>
            <w:r w:rsidRPr="00AA3D94">
              <w:rPr>
                <w:rFonts w:ascii="Arial" w:hAnsi="Arial" w:cs="Arial"/>
                <w:sz w:val="20"/>
                <w:szCs w:val="20"/>
              </w:rPr>
              <w:t xml:space="preserve">qualification, </w:t>
            </w:r>
            <w:r w:rsidR="00AA3D94" w:rsidRPr="00AA3D94">
              <w:rPr>
                <w:rFonts w:ascii="Arial" w:hAnsi="Arial" w:cs="Arial"/>
                <w:sz w:val="20"/>
                <w:szCs w:val="20"/>
              </w:rPr>
              <w:t xml:space="preserve">formation, </w:t>
            </w:r>
            <w:r w:rsidRPr="00AA3D94">
              <w:rPr>
                <w:rFonts w:ascii="Arial" w:hAnsi="Arial" w:cs="Arial"/>
                <w:sz w:val="20"/>
                <w:szCs w:val="20"/>
              </w:rPr>
              <w:t>adaptation</w:t>
            </w:r>
            <w:r w:rsidR="00AA3D94" w:rsidRPr="00AA3D94">
              <w:rPr>
                <w:rFonts w:ascii="Arial" w:hAnsi="Arial" w:cs="Arial"/>
                <w:sz w:val="20"/>
                <w:szCs w:val="20"/>
              </w:rPr>
              <w:t xml:space="preserve"> et évaluation des compétences</w:t>
            </w:r>
            <w:r w:rsidR="00AA3D94">
              <w:rPr>
                <w:rFonts w:ascii="Arial" w:hAnsi="Arial" w:cs="Arial"/>
                <w:sz w:val="20"/>
                <w:szCs w:val="20"/>
              </w:rPr>
              <w:t>, supervision</w:t>
            </w:r>
            <w:r w:rsidR="000A026E">
              <w:rPr>
                <w:rFonts w:ascii="Arial" w:hAnsi="Arial" w:cs="Arial"/>
                <w:sz w:val="20"/>
                <w:szCs w:val="20"/>
              </w:rPr>
              <w:t>, mutualisations</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BF6C" w14:textId="7B8DF36A" w:rsidR="00601532" w:rsidRPr="00AA3D94" w:rsidRDefault="00D9604E" w:rsidP="00D9604E">
            <w:pPr>
              <w:spacing w:line="259" w:lineRule="auto"/>
              <w:ind w:right="57"/>
              <w:jc w:val="center"/>
              <w:rPr>
                <w:rFonts w:ascii="Arial" w:hAnsi="Arial" w:cs="Arial"/>
                <w:sz w:val="20"/>
                <w:szCs w:val="20"/>
              </w:rPr>
            </w:pPr>
            <w:r>
              <w:rPr>
                <w:rFonts w:ascii="Arial" w:hAnsi="Arial" w:cs="Arial"/>
                <w:sz w:val="20"/>
                <w:szCs w:val="20"/>
              </w:rPr>
              <w:t>3</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753E" w14:textId="738F8F04" w:rsidR="00601532" w:rsidRPr="00AA3D94" w:rsidRDefault="00601532" w:rsidP="00D9604E">
            <w:pPr>
              <w:spacing w:line="259" w:lineRule="auto"/>
              <w:ind w:right="57"/>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AFD8" w14:textId="1C6A91A7" w:rsidR="00601532" w:rsidRPr="00AA3D94" w:rsidRDefault="00AA3D94" w:rsidP="00D9604E">
            <w:pPr>
              <w:spacing w:line="259" w:lineRule="auto"/>
              <w:ind w:right="59"/>
              <w:jc w:val="center"/>
              <w:rPr>
                <w:rFonts w:ascii="Arial" w:hAnsi="Arial" w:cs="Arial"/>
                <w:sz w:val="20"/>
                <w:szCs w:val="20"/>
              </w:rPr>
            </w:pPr>
            <w:r>
              <w:rPr>
                <w:rFonts w:ascii="Arial" w:hAnsi="Arial" w:cs="Arial"/>
                <w:sz w:val="20"/>
                <w:szCs w:val="20"/>
              </w:rPr>
              <w:t>/</w:t>
            </w:r>
            <w:r w:rsidR="00D9604E">
              <w:rPr>
                <w:rFonts w:ascii="Arial" w:hAnsi="Arial" w:cs="Arial"/>
                <w:sz w:val="20"/>
                <w:szCs w:val="20"/>
              </w:rPr>
              <w:t>15</w:t>
            </w:r>
          </w:p>
        </w:tc>
        <w:tc>
          <w:tcPr>
            <w:tcW w:w="926" w:type="dxa"/>
            <w:vMerge w:val="restart"/>
            <w:tcBorders>
              <w:top w:val="single" w:sz="4" w:space="0" w:color="000000"/>
              <w:left w:val="single" w:sz="4" w:space="0" w:color="000000"/>
              <w:bottom w:val="single" w:sz="4" w:space="0" w:color="000000"/>
              <w:right w:val="single" w:sz="4" w:space="0" w:color="000000"/>
            </w:tcBorders>
            <w:vAlign w:val="center"/>
          </w:tcPr>
          <w:p w14:paraId="43FE85A6" w14:textId="1636EBD5" w:rsidR="00601532" w:rsidRPr="00AA3D94" w:rsidRDefault="00D9604E" w:rsidP="00D9604E">
            <w:pPr>
              <w:spacing w:line="259" w:lineRule="auto"/>
              <w:ind w:right="56"/>
              <w:jc w:val="center"/>
              <w:rPr>
                <w:rFonts w:ascii="Arial" w:hAnsi="Arial" w:cs="Arial"/>
                <w:sz w:val="20"/>
                <w:szCs w:val="20"/>
              </w:rPr>
            </w:pPr>
            <w:r>
              <w:rPr>
                <w:rFonts w:ascii="Arial" w:hAnsi="Arial" w:cs="Arial"/>
                <w:sz w:val="20"/>
                <w:szCs w:val="20"/>
              </w:rPr>
              <w:t>55</w:t>
            </w:r>
          </w:p>
        </w:tc>
      </w:tr>
      <w:tr w:rsidR="00601532" w:rsidRPr="008005E6" w14:paraId="52807782" w14:textId="77777777" w:rsidTr="00E65F33">
        <w:trPr>
          <w:trHeight w:val="998"/>
        </w:trPr>
        <w:tc>
          <w:tcPr>
            <w:tcW w:w="2060" w:type="dxa"/>
            <w:vMerge/>
            <w:tcBorders>
              <w:top w:val="nil"/>
              <w:left w:val="single" w:sz="4" w:space="0" w:color="000000"/>
              <w:bottom w:val="nil"/>
              <w:right w:val="single" w:sz="4" w:space="0" w:color="000000"/>
            </w:tcBorders>
            <w:shd w:val="clear" w:color="auto" w:fill="auto"/>
            <w:vAlign w:val="center"/>
          </w:tcPr>
          <w:p w14:paraId="18A0CE26" w14:textId="77777777" w:rsidR="00601532" w:rsidRPr="00AA3D94" w:rsidRDefault="00601532" w:rsidP="00AA3D94">
            <w:pPr>
              <w:spacing w:after="160" w:line="259" w:lineRule="auto"/>
              <w:jc w:val="center"/>
              <w:rPr>
                <w:rFonts w:ascii="Arial" w:hAnsi="Arial" w:cs="Arial"/>
                <w:sz w:val="20"/>
                <w:szCs w:val="20"/>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E26C1" w14:textId="370F0960" w:rsidR="00601532" w:rsidRPr="00AA3D94" w:rsidRDefault="00946FFF" w:rsidP="00E65F33">
            <w:pPr>
              <w:spacing w:line="259" w:lineRule="auto"/>
              <w:jc w:val="center"/>
              <w:rPr>
                <w:rFonts w:ascii="Arial" w:hAnsi="Arial" w:cs="Arial"/>
                <w:sz w:val="20"/>
                <w:szCs w:val="20"/>
              </w:rPr>
            </w:pPr>
            <w:r>
              <w:rPr>
                <w:rFonts w:ascii="Arial" w:hAnsi="Arial" w:cs="Arial"/>
                <w:sz w:val="20"/>
                <w:szCs w:val="20"/>
              </w:rPr>
              <w:t>Implantation et o</w:t>
            </w:r>
            <w:r w:rsidR="00601532" w:rsidRPr="00AA3D94">
              <w:rPr>
                <w:rFonts w:ascii="Arial" w:hAnsi="Arial" w:cs="Arial"/>
                <w:sz w:val="20"/>
                <w:szCs w:val="20"/>
              </w:rPr>
              <w:t>rganisation des locaux</w:t>
            </w:r>
            <w:r w:rsidR="0099653A" w:rsidRPr="00AA3D94">
              <w:rPr>
                <w:rFonts w:ascii="Arial" w:hAnsi="Arial" w:cs="Arial"/>
                <w:sz w:val="20"/>
                <w:szCs w:val="20"/>
              </w:rPr>
              <w:t xml:space="preserve"> et aménagements</w:t>
            </w:r>
            <w:r>
              <w:rPr>
                <w:rFonts w:ascii="Arial" w:hAnsi="Arial" w:cs="Arial"/>
                <w:sz w:val="20"/>
                <w:szCs w:val="20"/>
              </w:rPr>
              <w:t>, mutualisations</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91F69" w14:textId="1B8E2E20" w:rsidR="00601532" w:rsidRPr="00AA3D94" w:rsidRDefault="00601532" w:rsidP="00D9604E">
            <w:pPr>
              <w:spacing w:line="259" w:lineRule="auto"/>
              <w:ind w:right="57"/>
              <w:jc w:val="center"/>
              <w:rPr>
                <w:rFonts w:ascii="Arial" w:hAnsi="Arial" w:cs="Arial"/>
                <w:sz w:val="20"/>
                <w:szCs w:val="20"/>
              </w:rPr>
            </w:pPr>
            <w:r w:rsidRPr="00AA3D94">
              <w:rPr>
                <w:rFonts w:ascii="Arial" w:hAnsi="Arial" w:cs="Arial"/>
                <w:sz w:val="20"/>
                <w:szCs w:val="20"/>
              </w:rPr>
              <w:t>3</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D4111" w14:textId="37E8E5F6" w:rsidR="00601532" w:rsidRPr="00AA3D94" w:rsidRDefault="00601532" w:rsidP="00D9604E">
            <w:pPr>
              <w:spacing w:line="259" w:lineRule="auto"/>
              <w:ind w:right="57"/>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CB95" w14:textId="3AE2FCF3" w:rsidR="00601532" w:rsidRPr="00AA3D94" w:rsidRDefault="00601532" w:rsidP="00D9604E">
            <w:pPr>
              <w:spacing w:line="259" w:lineRule="auto"/>
              <w:ind w:right="59"/>
              <w:jc w:val="center"/>
              <w:rPr>
                <w:rFonts w:ascii="Arial" w:hAnsi="Arial" w:cs="Arial"/>
                <w:sz w:val="20"/>
                <w:szCs w:val="20"/>
              </w:rPr>
            </w:pPr>
            <w:r w:rsidRPr="00AA3D94">
              <w:rPr>
                <w:rFonts w:ascii="Arial" w:hAnsi="Arial" w:cs="Arial"/>
                <w:sz w:val="20"/>
                <w:szCs w:val="20"/>
              </w:rPr>
              <w:t>/15</w:t>
            </w:r>
          </w:p>
        </w:tc>
        <w:tc>
          <w:tcPr>
            <w:tcW w:w="0" w:type="auto"/>
            <w:vMerge/>
            <w:tcBorders>
              <w:top w:val="nil"/>
              <w:left w:val="single" w:sz="4" w:space="0" w:color="000000"/>
              <w:bottom w:val="nil"/>
              <w:right w:val="single" w:sz="4" w:space="0" w:color="000000"/>
            </w:tcBorders>
            <w:vAlign w:val="center"/>
          </w:tcPr>
          <w:p w14:paraId="6EE7ED1E" w14:textId="77777777" w:rsidR="00601532" w:rsidRPr="00AA3D94" w:rsidRDefault="00601532" w:rsidP="00D9604E">
            <w:pPr>
              <w:spacing w:after="160" w:line="259" w:lineRule="auto"/>
              <w:jc w:val="center"/>
              <w:rPr>
                <w:rFonts w:ascii="Arial" w:hAnsi="Arial" w:cs="Arial"/>
                <w:sz w:val="20"/>
                <w:szCs w:val="20"/>
              </w:rPr>
            </w:pPr>
          </w:p>
        </w:tc>
      </w:tr>
      <w:tr w:rsidR="0077325F" w:rsidRPr="008005E6" w14:paraId="36990D6A" w14:textId="77777777" w:rsidTr="00D9604E">
        <w:trPr>
          <w:trHeight w:val="475"/>
        </w:trPr>
        <w:tc>
          <w:tcPr>
            <w:tcW w:w="2060" w:type="dxa"/>
            <w:vMerge/>
            <w:tcBorders>
              <w:top w:val="nil"/>
              <w:left w:val="single" w:sz="4" w:space="0" w:color="000000"/>
              <w:bottom w:val="nil"/>
              <w:right w:val="single" w:sz="4" w:space="0" w:color="000000"/>
            </w:tcBorders>
            <w:shd w:val="clear" w:color="auto" w:fill="auto"/>
            <w:vAlign w:val="center"/>
          </w:tcPr>
          <w:p w14:paraId="15E999B0" w14:textId="77777777" w:rsidR="0077325F" w:rsidRPr="00AA3D94" w:rsidRDefault="0077325F" w:rsidP="00AA3D94">
            <w:pPr>
              <w:spacing w:after="160" w:line="259" w:lineRule="auto"/>
              <w:jc w:val="center"/>
              <w:rPr>
                <w:rFonts w:ascii="Arial" w:hAnsi="Arial" w:cs="Arial"/>
                <w:sz w:val="20"/>
                <w:szCs w:val="20"/>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C0EA" w14:textId="66717079" w:rsidR="0077325F" w:rsidRPr="00AA3D94" w:rsidRDefault="0077325F" w:rsidP="00AA3D94">
            <w:pPr>
              <w:spacing w:line="259" w:lineRule="auto"/>
              <w:jc w:val="center"/>
              <w:rPr>
                <w:rFonts w:ascii="Arial" w:hAnsi="Arial" w:cs="Arial"/>
                <w:sz w:val="20"/>
                <w:szCs w:val="20"/>
              </w:rPr>
            </w:pPr>
            <w:r w:rsidRPr="00AA3D94">
              <w:rPr>
                <w:rFonts w:ascii="Arial" w:eastAsia="Times New Roman" w:hAnsi="Arial" w:cs="Arial"/>
                <w:bCs/>
                <w:sz w:val="20"/>
                <w:szCs w:val="20"/>
                <w:lang w:eastAsia="zh-CN"/>
              </w:rPr>
              <w:t>Conditions matérielles et logistiques de fonctionnement (locaux, véhicules...)</w:t>
            </w:r>
            <w:r w:rsidR="003604B5">
              <w:rPr>
                <w:rFonts w:ascii="Arial" w:eastAsia="Times New Roman" w:hAnsi="Arial" w:cs="Arial"/>
                <w:bCs/>
                <w:sz w:val="20"/>
                <w:szCs w:val="20"/>
                <w:lang w:eastAsia="zh-CN"/>
              </w:rPr>
              <w:t>, mutualisations</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B1E5" w14:textId="1CDB757D" w:rsidR="0077325F" w:rsidRPr="00AA3D94" w:rsidRDefault="00AA3D94" w:rsidP="00D9604E">
            <w:pPr>
              <w:spacing w:line="259" w:lineRule="auto"/>
              <w:ind w:right="57"/>
              <w:jc w:val="center"/>
              <w:rPr>
                <w:rFonts w:ascii="Arial" w:hAnsi="Arial" w:cs="Arial"/>
                <w:sz w:val="20"/>
                <w:szCs w:val="20"/>
              </w:rPr>
            </w:pPr>
            <w:r>
              <w:rPr>
                <w:rFonts w:ascii="Arial" w:hAnsi="Arial" w:cs="Arial"/>
                <w:sz w:val="20"/>
                <w:szCs w:val="20"/>
              </w:rPr>
              <w:t>2</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74C58" w14:textId="4B3ABAB1" w:rsidR="0077325F" w:rsidRPr="00AA3D94" w:rsidRDefault="0077325F" w:rsidP="00D9604E">
            <w:pPr>
              <w:spacing w:line="259" w:lineRule="auto"/>
              <w:ind w:right="57"/>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C7FA" w14:textId="2AFD3133" w:rsidR="0077325F" w:rsidRPr="00AA3D94" w:rsidRDefault="00AA3D94" w:rsidP="00D9604E">
            <w:pPr>
              <w:spacing w:line="259" w:lineRule="auto"/>
              <w:ind w:right="59"/>
              <w:jc w:val="center"/>
              <w:rPr>
                <w:rFonts w:ascii="Arial" w:hAnsi="Arial" w:cs="Arial"/>
                <w:sz w:val="20"/>
                <w:szCs w:val="20"/>
              </w:rPr>
            </w:pPr>
            <w:r>
              <w:rPr>
                <w:rFonts w:ascii="Arial" w:hAnsi="Arial" w:cs="Arial"/>
                <w:sz w:val="20"/>
                <w:szCs w:val="20"/>
              </w:rPr>
              <w:t>/10</w:t>
            </w:r>
          </w:p>
        </w:tc>
        <w:tc>
          <w:tcPr>
            <w:tcW w:w="0" w:type="auto"/>
            <w:vMerge/>
            <w:tcBorders>
              <w:top w:val="nil"/>
              <w:left w:val="single" w:sz="4" w:space="0" w:color="000000"/>
              <w:bottom w:val="nil"/>
              <w:right w:val="single" w:sz="4" w:space="0" w:color="000000"/>
            </w:tcBorders>
            <w:vAlign w:val="center"/>
          </w:tcPr>
          <w:p w14:paraId="615C8CF9" w14:textId="77777777" w:rsidR="0077325F" w:rsidRPr="00AA3D94" w:rsidRDefault="0077325F" w:rsidP="00D9604E">
            <w:pPr>
              <w:spacing w:after="160" w:line="259" w:lineRule="auto"/>
              <w:jc w:val="center"/>
              <w:rPr>
                <w:rFonts w:ascii="Arial" w:hAnsi="Arial" w:cs="Arial"/>
                <w:sz w:val="20"/>
                <w:szCs w:val="20"/>
              </w:rPr>
            </w:pPr>
          </w:p>
        </w:tc>
      </w:tr>
      <w:tr w:rsidR="0077325F" w:rsidRPr="008005E6" w14:paraId="539079A0" w14:textId="77777777" w:rsidTr="00D9604E">
        <w:trPr>
          <w:trHeight w:val="1003"/>
        </w:trPr>
        <w:tc>
          <w:tcPr>
            <w:tcW w:w="2060" w:type="dxa"/>
            <w:vMerge/>
            <w:tcBorders>
              <w:top w:val="nil"/>
              <w:left w:val="single" w:sz="4" w:space="0" w:color="000000"/>
              <w:bottom w:val="single" w:sz="4" w:space="0" w:color="000000"/>
              <w:right w:val="single" w:sz="4" w:space="0" w:color="000000"/>
            </w:tcBorders>
            <w:shd w:val="clear" w:color="auto" w:fill="auto"/>
            <w:vAlign w:val="center"/>
          </w:tcPr>
          <w:p w14:paraId="25758760" w14:textId="77777777" w:rsidR="0077325F" w:rsidRPr="00AA3D94" w:rsidRDefault="0077325F" w:rsidP="00AA3D94">
            <w:pPr>
              <w:spacing w:after="160" w:line="259" w:lineRule="auto"/>
              <w:jc w:val="center"/>
              <w:rPr>
                <w:rFonts w:ascii="Arial" w:hAnsi="Arial" w:cs="Arial"/>
                <w:sz w:val="20"/>
                <w:szCs w:val="20"/>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63BE7" w14:textId="2252E5F2" w:rsidR="0077325F" w:rsidRPr="00AA3D94" w:rsidRDefault="0077325F" w:rsidP="003604B5">
            <w:pPr>
              <w:spacing w:line="259" w:lineRule="auto"/>
              <w:jc w:val="center"/>
              <w:rPr>
                <w:rFonts w:ascii="Arial" w:hAnsi="Arial" w:cs="Arial"/>
                <w:sz w:val="20"/>
                <w:szCs w:val="20"/>
              </w:rPr>
            </w:pPr>
            <w:r w:rsidRPr="00AA3D94">
              <w:rPr>
                <w:rFonts w:ascii="Arial" w:hAnsi="Arial" w:cs="Arial"/>
                <w:sz w:val="20"/>
                <w:szCs w:val="20"/>
              </w:rPr>
              <w:t>Cohérence du budget présenté au regard du pr</w:t>
            </w:r>
            <w:r w:rsidR="000A026E">
              <w:rPr>
                <w:rFonts w:ascii="Arial" w:hAnsi="Arial" w:cs="Arial"/>
                <w:sz w:val="20"/>
                <w:szCs w:val="20"/>
              </w:rPr>
              <w:t>ojet,</w:t>
            </w:r>
            <w:r w:rsidR="003604B5">
              <w:rPr>
                <w:rFonts w:ascii="Arial" w:hAnsi="Arial" w:cs="Arial"/>
                <w:sz w:val="20"/>
                <w:szCs w:val="20"/>
              </w:rPr>
              <w:t xml:space="preserve"> respect de la dotation</w:t>
            </w:r>
            <w:r w:rsidR="000A026E">
              <w:rPr>
                <w:rFonts w:ascii="Arial" w:hAnsi="Arial" w:cs="Arial"/>
                <w:sz w:val="20"/>
                <w:szCs w:val="20"/>
              </w:rPr>
              <w:t xml:space="preserve"> et recherche de financements complémentaires</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7FAC" w14:textId="7FE035A4" w:rsidR="0077325F" w:rsidRPr="00AA3D94" w:rsidRDefault="0077325F" w:rsidP="00D9604E">
            <w:pPr>
              <w:spacing w:line="259" w:lineRule="auto"/>
              <w:ind w:right="57"/>
              <w:jc w:val="center"/>
              <w:rPr>
                <w:rFonts w:ascii="Arial" w:hAnsi="Arial" w:cs="Arial"/>
                <w:sz w:val="20"/>
                <w:szCs w:val="20"/>
              </w:rPr>
            </w:pPr>
            <w:r w:rsidRPr="00AA3D94">
              <w:rPr>
                <w:rFonts w:ascii="Arial" w:hAnsi="Arial" w:cs="Arial"/>
                <w:sz w:val="20"/>
                <w:szCs w:val="20"/>
              </w:rPr>
              <w:t>3</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E6D8" w14:textId="335785B8" w:rsidR="0077325F" w:rsidRPr="00AA3D94" w:rsidRDefault="0077325F" w:rsidP="00D9604E">
            <w:pPr>
              <w:spacing w:line="259" w:lineRule="auto"/>
              <w:ind w:right="57"/>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6105D" w14:textId="209394CA" w:rsidR="0077325F" w:rsidRPr="00AA3D94" w:rsidRDefault="0077325F" w:rsidP="00D9604E">
            <w:pPr>
              <w:spacing w:line="259" w:lineRule="auto"/>
              <w:ind w:right="59"/>
              <w:jc w:val="center"/>
              <w:rPr>
                <w:rFonts w:ascii="Arial" w:hAnsi="Arial" w:cs="Arial"/>
                <w:sz w:val="20"/>
                <w:szCs w:val="20"/>
              </w:rPr>
            </w:pPr>
            <w:r w:rsidRPr="00AA3D94">
              <w:rPr>
                <w:rFonts w:ascii="Arial" w:hAnsi="Arial" w:cs="Arial"/>
                <w:sz w:val="20"/>
                <w:szCs w:val="20"/>
              </w:rPr>
              <w:t>/15</w:t>
            </w:r>
          </w:p>
        </w:tc>
        <w:tc>
          <w:tcPr>
            <w:tcW w:w="0" w:type="auto"/>
            <w:vMerge/>
            <w:tcBorders>
              <w:top w:val="nil"/>
              <w:left w:val="single" w:sz="4" w:space="0" w:color="000000"/>
              <w:bottom w:val="single" w:sz="4" w:space="0" w:color="000000"/>
              <w:right w:val="single" w:sz="4" w:space="0" w:color="000000"/>
            </w:tcBorders>
            <w:vAlign w:val="center"/>
          </w:tcPr>
          <w:p w14:paraId="6BDE8B3C" w14:textId="77777777" w:rsidR="0077325F" w:rsidRPr="00AA3D94" w:rsidRDefault="0077325F" w:rsidP="00D9604E">
            <w:pPr>
              <w:spacing w:after="160" w:line="259" w:lineRule="auto"/>
              <w:jc w:val="center"/>
              <w:rPr>
                <w:rFonts w:ascii="Arial" w:hAnsi="Arial" w:cs="Arial"/>
                <w:sz w:val="20"/>
                <w:szCs w:val="20"/>
              </w:rPr>
            </w:pPr>
          </w:p>
        </w:tc>
      </w:tr>
      <w:tr w:rsidR="0077325F" w:rsidRPr="008005E6" w14:paraId="5FA3A07C" w14:textId="77777777" w:rsidTr="00E65F33">
        <w:trPr>
          <w:trHeight w:val="471"/>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6E0A4" w14:textId="77777777" w:rsidR="0077325F" w:rsidRPr="00AA3D94" w:rsidRDefault="0077325F" w:rsidP="00AA3D94">
            <w:pPr>
              <w:spacing w:after="2" w:line="277" w:lineRule="auto"/>
              <w:ind w:left="21" w:right="25"/>
              <w:jc w:val="center"/>
              <w:rPr>
                <w:rFonts w:ascii="Arial" w:eastAsia="Arial" w:hAnsi="Arial" w:cs="Arial"/>
                <w:b/>
                <w:sz w:val="20"/>
                <w:szCs w:val="20"/>
              </w:rPr>
            </w:pPr>
          </w:p>
          <w:p w14:paraId="7F34D488" w14:textId="196ED8B4" w:rsidR="0077325F" w:rsidRPr="00AA3D94" w:rsidRDefault="0077325F" w:rsidP="00AA3D94">
            <w:pPr>
              <w:spacing w:after="2" w:line="277" w:lineRule="auto"/>
              <w:ind w:left="21" w:right="25"/>
              <w:jc w:val="center"/>
              <w:rPr>
                <w:rFonts w:ascii="Arial" w:hAnsi="Arial" w:cs="Arial"/>
                <w:sz w:val="20"/>
                <w:szCs w:val="20"/>
              </w:rPr>
            </w:pPr>
            <w:r w:rsidRPr="00AA3D94">
              <w:rPr>
                <w:rFonts w:ascii="Arial" w:eastAsia="Arial" w:hAnsi="Arial" w:cs="Arial"/>
                <w:b/>
                <w:sz w:val="20"/>
                <w:szCs w:val="20"/>
              </w:rPr>
              <w:t>Calendrier</w:t>
            </w: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2092" w14:textId="45C905F4" w:rsidR="0077325F" w:rsidRPr="00AA3D94" w:rsidRDefault="0077325F" w:rsidP="00D9604E">
            <w:pPr>
              <w:spacing w:line="259" w:lineRule="auto"/>
              <w:jc w:val="center"/>
              <w:rPr>
                <w:rFonts w:ascii="Arial" w:hAnsi="Arial" w:cs="Arial"/>
                <w:sz w:val="20"/>
                <w:szCs w:val="20"/>
              </w:rPr>
            </w:pPr>
            <w:r w:rsidRPr="00AA3D94">
              <w:rPr>
                <w:rFonts w:ascii="Arial" w:hAnsi="Arial" w:cs="Arial"/>
                <w:sz w:val="20"/>
                <w:szCs w:val="20"/>
              </w:rPr>
              <w:t xml:space="preserve">Calendrier de mise en </w:t>
            </w:r>
            <w:r w:rsidR="00AA3D94" w:rsidRPr="00AA3D94">
              <w:rPr>
                <w:rFonts w:ascii="Arial" w:hAnsi="Arial" w:cs="Arial"/>
                <w:sz w:val="20"/>
                <w:szCs w:val="20"/>
              </w:rPr>
              <w:t>œuvre</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D962" w14:textId="34834F1D" w:rsidR="0077325F" w:rsidRPr="00AA3D94" w:rsidRDefault="00D9604E" w:rsidP="00D9604E">
            <w:pPr>
              <w:spacing w:line="259" w:lineRule="auto"/>
              <w:ind w:right="57"/>
              <w:jc w:val="center"/>
              <w:rPr>
                <w:rFonts w:ascii="Arial" w:hAnsi="Arial" w:cs="Arial"/>
                <w:sz w:val="20"/>
                <w:szCs w:val="20"/>
              </w:rPr>
            </w:pPr>
            <w:r>
              <w:rPr>
                <w:rFonts w:ascii="Arial" w:hAnsi="Arial" w:cs="Arial"/>
                <w:sz w:val="20"/>
                <w:szCs w:val="20"/>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343AA" w14:textId="5442ABEE" w:rsidR="0077325F" w:rsidRPr="00AA3D94" w:rsidRDefault="0077325F" w:rsidP="00D9604E">
            <w:pPr>
              <w:spacing w:line="259" w:lineRule="auto"/>
              <w:ind w:right="57"/>
              <w:jc w:val="center"/>
              <w:rPr>
                <w:rFonts w:ascii="Arial" w:hAnsi="Arial" w:cs="Arial"/>
                <w:sz w:val="20"/>
                <w:szCs w:val="20"/>
              </w:rPr>
            </w:pPr>
            <w:r w:rsidRPr="00AA3D94">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7E82" w14:textId="5123182F" w:rsidR="0077325F" w:rsidRPr="00AA3D94" w:rsidRDefault="0077325F" w:rsidP="00D9604E">
            <w:pPr>
              <w:spacing w:line="259" w:lineRule="auto"/>
              <w:ind w:right="59"/>
              <w:jc w:val="center"/>
              <w:rPr>
                <w:rFonts w:ascii="Arial" w:hAnsi="Arial" w:cs="Arial"/>
                <w:sz w:val="20"/>
                <w:szCs w:val="20"/>
              </w:rPr>
            </w:pPr>
            <w:r w:rsidRPr="00AA3D94">
              <w:rPr>
                <w:rFonts w:ascii="Arial" w:hAnsi="Arial" w:cs="Arial"/>
                <w:sz w:val="20"/>
                <w:szCs w:val="20"/>
              </w:rPr>
              <w:t>/</w:t>
            </w:r>
            <w:r w:rsidR="00D9604E">
              <w:rPr>
                <w:rFonts w:ascii="Arial" w:hAnsi="Arial" w:cs="Arial"/>
                <w:sz w:val="20"/>
                <w:szCs w:val="20"/>
              </w:rPr>
              <w:t>5</w:t>
            </w:r>
          </w:p>
        </w:tc>
        <w:tc>
          <w:tcPr>
            <w:tcW w:w="926" w:type="dxa"/>
            <w:tcBorders>
              <w:top w:val="single" w:sz="4" w:space="0" w:color="000000"/>
              <w:left w:val="single" w:sz="4" w:space="0" w:color="000000"/>
              <w:bottom w:val="single" w:sz="4" w:space="0" w:color="000000"/>
              <w:right w:val="single" w:sz="4" w:space="0" w:color="000000"/>
            </w:tcBorders>
            <w:vAlign w:val="center"/>
          </w:tcPr>
          <w:p w14:paraId="3D4A1F68" w14:textId="092261F8" w:rsidR="0077325F" w:rsidRPr="00AA3D94" w:rsidRDefault="00D9604E" w:rsidP="00D9604E">
            <w:pPr>
              <w:spacing w:line="259" w:lineRule="auto"/>
              <w:ind w:right="56"/>
              <w:jc w:val="center"/>
              <w:rPr>
                <w:rFonts w:ascii="Arial" w:hAnsi="Arial" w:cs="Arial"/>
                <w:sz w:val="20"/>
                <w:szCs w:val="20"/>
              </w:rPr>
            </w:pPr>
            <w:r>
              <w:rPr>
                <w:rFonts w:ascii="Arial" w:hAnsi="Arial" w:cs="Arial"/>
                <w:sz w:val="20"/>
                <w:szCs w:val="20"/>
              </w:rPr>
              <w:t>5</w:t>
            </w:r>
          </w:p>
        </w:tc>
      </w:tr>
      <w:tr w:rsidR="00AA3D94" w:rsidRPr="008005E6" w14:paraId="3D8E09C4" w14:textId="77777777" w:rsidTr="00E65F33">
        <w:trPr>
          <w:trHeight w:val="635"/>
        </w:trPr>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68567" w14:textId="0C45FC3D" w:rsidR="00AA3D94" w:rsidRPr="00AA3D94" w:rsidRDefault="00AA3D94" w:rsidP="00AA3D94">
            <w:pPr>
              <w:spacing w:after="2" w:line="277" w:lineRule="auto"/>
              <w:ind w:left="21" w:right="25"/>
              <w:jc w:val="center"/>
              <w:rPr>
                <w:rFonts w:ascii="Arial" w:eastAsia="Arial" w:hAnsi="Arial" w:cs="Arial"/>
                <w:b/>
                <w:sz w:val="20"/>
                <w:szCs w:val="20"/>
              </w:rPr>
            </w:pPr>
            <w:r w:rsidRPr="00AA3D94">
              <w:rPr>
                <w:rFonts w:ascii="Arial" w:eastAsia="Arial" w:hAnsi="Arial" w:cs="Arial"/>
                <w:b/>
                <w:sz w:val="20"/>
                <w:szCs w:val="20"/>
              </w:rPr>
              <w:t>Suivi</w:t>
            </w: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BDED" w14:textId="7B23A3FD" w:rsidR="00AA3D94" w:rsidRPr="00AA3D94" w:rsidRDefault="00AA3D94" w:rsidP="00AA3D94">
            <w:pPr>
              <w:spacing w:line="259" w:lineRule="auto"/>
              <w:jc w:val="center"/>
              <w:rPr>
                <w:rFonts w:ascii="Arial" w:hAnsi="Arial" w:cs="Arial"/>
                <w:sz w:val="20"/>
                <w:szCs w:val="20"/>
              </w:rPr>
            </w:pPr>
            <w:r w:rsidRPr="00AA3D94">
              <w:rPr>
                <w:rFonts w:ascii="Arial" w:hAnsi="Arial" w:cs="Arial"/>
                <w:sz w:val="20"/>
                <w:szCs w:val="20"/>
              </w:rPr>
              <w:t>Activité prévisionnelle et modalités de suivi</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F5B4" w14:textId="02C933C6" w:rsidR="00AA3D94" w:rsidRPr="00AA3D94" w:rsidRDefault="00AA3D94" w:rsidP="00D9604E">
            <w:pPr>
              <w:spacing w:line="259" w:lineRule="auto"/>
              <w:ind w:right="57"/>
              <w:jc w:val="center"/>
              <w:rPr>
                <w:rFonts w:ascii="Arial" w:hAnsi="Arial" w:cs="Arial"/>
                <w:sz w:val="20"/>
                <w:szCs w:val="20"/>
              </w:rPr>
            </w:pPr>
            <w:r>
              <w:rPr>
                <w:rFonts w:ascii="Arial" w:hAnsi="Arial" w:cs="Arial"/>
                <w:sz w:val="20"/>
                <w:szCs w:val="20"/>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D49B" w14:textId="7502F653" w:rsidR="00AA3D94" w:rsidRPr="00AA3D94" w:rsidRDefault="00AA3D94" w:rsidP="00D9604E">
            <w:pPr>
              <w:spacing w:line="259" w:lineRule="auto"/>
              <w:ind w:right="57"/>
              <w:jc w:val="center"/>
              <w:rPr>
                <w:rFonts w:ascii="Arial" w:hAnsi="Arial" w:cs="Arial"/>
                <w:sz w:val="20"/>
                <w:szCs w:val="20"/>
              </w:rPr>
            </w:pPr>
            <w:r>
              <w:rPr>
                <w:rFonts w:ascii="Arial" w:hAnsi="Arial" w:cs="Arial"/>
                <w:sz w:val="20"/>
                <w:szCs w:val="20"/>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90C76" w14:textId="3799358B" w:rsidR="00AA3D94" w:rsidRPr="00AA3D94" w:rsidRDefault="00AA3D94" w:rsidP="00D9604E">
            <w:pPr>
              <w:spacing w:line="259" w:lineRule="auto"/>
              <w:ind w:right="59"/>
              <w:jc w:val="center"/>
              <w:rPr>
                <w:rFonts w:ascii="Arial" w:hAnsi="Arial" w:cs="Arial"/>
                <w:sz w:val="20"/>
                <w:szCs w:val="20"/>
              </w:rPr>
            </w:pPr>
            <w:r>
              <w:rPr>
                <w:rFonts w:ascii="Arial" w:hAnsi="Arial" w:cs="Arial"/>
                <w:sz w:val="20"/>
                <w:szCs w:val="20"/>
              </w:rPr>
              <w:t>/5</w:t>
            </w:r>
          </w:p>
        </w:tc>
        <w:tc>
          <w:tcPr>
            <w:tcW w:w="926" w:type="dxa"/>
            <w:tcBorders>
              <w:top w:val="single" w:sz="4" w:space="0" w:color="000000"/>
              <w:left w:val="single" w:sz="4" w:space="0" w:color="000000"/>
              <w:bottom w:val="single" w:sz="4" w:space="0" w:color="000000"/>
              <w:right w:val="single" w:sz="4" w:space="0" w:color="000000"/>
            </w:tcBorders>
            <w:vAlign w:val="center"/>
          </w:tcPr>
          <w:p w14:paraId="34BFCFA7" w14:textId="7C485000" w:rsidR="00AA3D94" w:rsidRPr="00AA3D94" w:rsidRDefault="00AA3D94" w:rsidP="00D9604E">
            <w:pPr>
              <w:spacing w:line="259" w:lineRule="auto"/>
              <w:ind w:right="56"/>
              <w:jc w:val="center"/>
              <w:rPr>
                <w:rFonts w:ascii="Arial" w:hAnsi="Arial" w:cs="Arial"/>
                <w:sz w:val="20"/>
                <w:szCs w:val="20"/>
              </w:rPr>
            </w:pPr>
            <w:r>
              <w:rPr>
                <w:rFonts w:ascii="Arial" w:hAnsi="Arial" w:cs="Arial"/>
                <w:sz w:val="20"/>
                <w:szCs w:val="20"/>
              </w:rPr>
              <w:t>5</w:t>
            </w:r>
          </w:p>
        </w:tc>
      </w:tr>
      <w:tr w:rsidR="0077325F" w:rsidRPr="008005E6" w14:paraId="2962BCF4" w14:textId="77777777" w:rsidTr="00D9604E">
        <w:trPr>
          <w:trHeight w:val="281"/>
        </w:trPr>
        <w:tc>
          <w:tcPr>
            <w:tcW w:w="5617" w:type="dxa"/>
            <w:gridSpan w:val="2"/>
            <w:tcBorders>
              <w:top w:val="single" w:sz="4" w:space="0" w:color="000000"/>
              <w:left w:val="single" w:sz="4" w:space="0" w:color="000000"/>
              <w:bottom w:val="single" w:sz="4" w:space="0" w:color="000000"/>
              <w:right w:val="single" w:sz="4" w:space="0" w:color="000000"/>
            </w:tcBorders>
            <w:shd w:val="clear" w:color="auto" w:fill="BDD6EE"/>
          </w:tcPr>
          <w:p w14:paraId="02F184EF" w14:textId="77777777" w:rsidR="0077325F" w:rsidRPr="008005E6" w:rsidRDefault="0077325F" w:rsidP="0077325F">
            <w:pPr>
              <w:spacing w:line="259" w:lineRule="auto"/>
              <w:ind w:right="60"/>
              <w:jc w:val="center"/>
              <w:rPr>
                <w:rFonts w:ascii="Arial" w:hAnsi="Arial" w:cs="Arial"/>
                <w:sz w:val="20"/>
                <w:szCs w:val="20"/>
              </w:rPr>
            </w:pPr>
            <w:r w:rsidRPr="008005E6">
              <w:rPr>
                <w:rFonts w:ascii="Arial" w:eastAsia="Arial" w:hAnsi="Arial" w:cs="Arial"/>
                <w:b/>
                <w:sz w:val="20"/>
                <w:szCs w:val="20"/>
              </w:rPr>
              <w:t xml:space="preserve">TOTAL </w:t>
            </w:r>
          </w:p>
          <w:p w14:paraId="0685742F" w14:textId="1BB0FC38" w:rsidR="0077325F" w:rsidRPr="008005E6" w:rsidRDefault="0077325F" w:rsidP="0077325F">
            <w:pPr>
              <w:spacing w:line="259"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8C6DAC2" w14:textId="73E4FDC4" w:rsidR="0077325F" w:rsidRPr="008005E6" w:rsidRDefault="0077325F" w:rsidP="00D9604E">
            <w:pPr>
              <w:spacing w:line="259" w:lineRule="auto"/>
              <w:ind w:right="2"/>
              <w:jc w:val="center"/>
              <w:rPr>
                <w:rFonts w:ascii="Arial" w:hAnsi="Arial" w:cs="Arial"/>
                <w:sz w:val="20"/>
                <w:szCs w:val="20"/>
              </w:rPr>
            </w:pPr>
          </w:p>
        </w:tc>
        <w:tc>
          <w:tcPr>
            <w:tcW w:w="109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FC33157" w14:textId="32E840C4" w:rsidR="0077325F" w:rsidRPr="008005E6" w:rsidRDefault="0077325F" w:rsidP="00D9604E">
            <w:pPr>
              <w:spacing w:line="259" w:lineRule="auto"/>
              <w:jc w:val="center"/>
              <w:rPr>
                <w:rFonts w:ascii="Arial" w:hAnsi="Arial" w:cs="Arial"/>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E489E3D" w14:textId="13095CB9" w:rsidR="0077325F" w:rsidRPr="008005E6" w:rsidRDefault="00D9604E" w:rsidP="00D9604E">
            <w:pPr>
              <w:spacing w:line="259" w:lineRule="auto"/>
              <w:ind w:right="59"/>
              <w:jc w:val="center"/>
              <w:rPr>
                <w:rFonts w:ascii="Arial" w:hAnsi="Arial" w:cs="Arial"/>
                <w:sz w:val="20"/>
                <w:szCs w:val="20"/>
              </w:rPr>
            </w:pPr>
            <w:r>
              <w:rPr>
                <w:rFonts w:ascii="Arial" w:eastAsia="Arial" w:hAnsi="Arial" w:cs="Arial"/>
                <w:b/>
                <w:sz w:val="20"/>
                <w:szCs w:val="20"/>
              </w:rPr>
              <w:t>/20</w:t>
            </w:r>
            <w:r w:rsidR="0077325F" w:rsidRPr="008005E6">
              <w:rPr>
                <w:rFonts w:ascii="Arial" w:eastAsia="Arial" w:hAnsi="Arial" w:cs="Arial"/>
                <w:b/>
                <w:sz w:val="20"/>
                <w:szCs w:val="20"/>
              </w:rPr>
              <w:t>0</w:t>
            </w:r>
          </w:p>
        </w:tc>
        <w:tc>
          <w:tcPr>
            <w:tcW w:w="9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2EB5683" w14:textId="6936DD8D" w:rsidR="0077325F" w:rsidRPr="008005E6" w:rsidRDefault="00D9604E" w:rsidP="00D9604E">
            <w:pPr>
              <w:spacing w:line="259" w:lineRule="auto"/>
              <w:ind w:right="56"/>
              <w:jc w:val="center"/>
              <w:rPr>
                <w:rFonts w:ascii="Arial" w:hAnsi="Arial" w:cs="Arial"/>
                <w:sz w:val="20"/>
                <w:szCs w:val="20"/>
              </w:rPr>
            </w:pPr>
            <w:r>
              <w:rPr>
                <w:rFonts w:ascii="Arial" w:eastAsia="Arial" w:hAnsi="Arial" w:cs="Arial"/>
                <w:b/>
                <w:sz w:val="20"/>
                <w:szCs w:val="20"/>
              </w:rPr>
              <w:t>20</w:t>
            </w:r>
            <w:r w:rsidR="0077325F" w:rsidRPr="008005E6">
              <w:rPr>
                <w:rFonts w:ascii="Arial" w:eastAsia="Arial" w:hAnsi="Arial" w:cs="Arial"/>
                <w:b/>
                <w:sz w:val="20"/>
                <w:szCs w:val="20"/>
              </w:rPr>
              <w:t>0</w:t>
            </w:r>
          </w:p>
        </w:tc>
      </w:tr>
    </w:tbl>
    <w:p w14:paraId="00466A9D" w14:textId="77777777" w:rsidR="001F699A" w:rsidRDefault="001F699A" w:rsidP="00CC6947">
      <w:pPr>
        <w:spacing w:line="276" w:lineRule="auto"/>
        <w:ind w:right="140"/>
        <w:jc w:val="both"/>
        <w:rPr>
          <w:rFonts w:ascii="Arial" w:hAnsi="Arial" w:cs="Arial"/>
        </w:rPr>
      </w:pPr>
    </w:p>
    <w:p w14:paraId="1DA5279D" w14:textId="278238CB" w:rsidR="00CC6947" w:rsidRDefault="00CC6947" w:rsidP="00CC6947">
      <w:pPr>
        <w:spacing w:line="276" w:lineRule="auto"/>
        <w:ind w:right="140"/>
        <w:jc w:val="both"/>
        <w:rPr>
          <w:rFonts w:ascii="Arial" w:hAnsi="Arial" w:cs="Arial"/>
        </w:rPr>
      </w:pPr>
      <w:r w:rsidRPr="00EB23ED">
        <w:rPr>
          <w:rFonts w:ascii="Arial" w:hAnsi="Arial" w:cs="Arial"/>
        </w:rPr>
        <w:t>La Maison Départementale des Personnes Handicapées (MDPH) sera consultée pour cette sélection, le cas échéant.</w:t>
      </w:r>
    </w:p>
    <w:p w14:paraId="1BCBC09A" w14:textId="0114B940" w:rsidR="00601532" w:rsidRPr="00132C11" w:rsidRDefault="00601532" w:rsidP="00601532">
      <w:pPr>
        <w:spacing w:line="276" w:lineRule="auto"/>
        <w:ind w:right="140"/>
        <w:jc w:val="both"/>
        <w:rPr>
          <w:rFonts w:ascii="Arial" w:hAnsi="Arial" w:cs="Arial"/>
        </w:rPr>
      </w:pPr>
    </w:p>
    <w:p w14:paraId="0E54DA11" w14:textId="3B88B106" w:rsidR="008005E6" w:rsidRDefault="00B844E7" w:rsidP="00745B64">
      <w:pPr>
        <w:spacing w:line="276" w:lineRule="auto"/>
        <w:ind w:right="140"/>
        <w:jc w:val="both"/>
        <w:rPr>
          <w:rFonts w:ascii="Arial" w:hAnsi="Arial" w:cs="Arial"/>
        </w:rPr>
      </w:pPr>
      <w:r w:rsidRPr="00132C11">
        <w:rPr>
          <w:rFonts w:ascii="Arial" w:hAnsi="Arial" w:cs="Arial"/>
        </w:rPr>
        <w:t>Les résultats seront publiés</w:t>
      </w:r>
      <w:r w:rsidR="001F699A">
        <w:rPr>
          <w:rFonts w:ascii="Arial" w:hAnsi="Arial" w:cs="Arial"/>
        </w:rPr>
        <w:t xml:space="preserve"> sur le site internet de l’Agence Régionale de Santé Île-de-France </w:t>
      </w:r>
      <w:r w:rsidR="00B90C7C">
        <w:rPr>
          <w:rFonts w:ascii="Arial" w:hAnsi="Arial" w:cs="Arial"/>
        </w:rPr>
        <w:t>au 30 janvier</w:t>
      </w:r>
      <w:r w:rsidR="00F243BC">
        <w:rPr>
          <w:rFonts w:ascii="Arial" w:hAnsi="Arial" w:cs="Arial"/>
        </w:rPr>
        <w:t xml:space="preserve"> </w:t>
      </w:r>
      <w:r w:rsidR="00630FC2">
        <w:rPr>
          <w:rFonts w:ascii="Arial" w:hAnsi="Arial" w:cs="Arial"/>
        </w:rPr>
        <w:t>202</w:t>
      </w:r>
      <w:r w:rsidR="00F243BC">
        <w:rPr>
          <w:rFonts w:ascii="Arial" w:hAnsi="Arial" w:cs="Arial"/>
        </w:rPr>
        <w:t>6</w:t>
      </w:r>
      <w:r w:rsidRPr="00132C11">
        <w:rPr>
          <w:rFonts w:ascii="Arial" w:hAnsi="Arial" w:cs="Arial"/>
        </w:rPr>
        <w:t>.</w:t>
      </w:r>
    </w:p>
    <w:p w14:paraId="076D6B22" w14:textId="77777777" w:rsidR="00E05FF8" w:rsidRDefault="00E05FF8" w:rsidP="00745B64">
      <w:pPr>
        <w:spacing w:line="276" w:lineRule="auto"/>
        <w:ind w:right="140"/>
        <w:jc w:val="both"/>
        <w:rPr>
          <w:rFonts w:ascii="Arial" w:hAnsi="Arial" w:cs="Arial"/>
        </w:rPr>
      </w:pPr>
    </w:p>
    <w:p w14:paraId="683E6B81" w14:textId="5D1E58EA" w:rsidR="008005E6" w:rsidRDefault="008005E6" w:rsidP="008005E6">
      <w:pPr>
        <w:spacing w:line="276" w:lineRule="auto"/>
        <w:ind w:left="5670" w:right="-233"/>
        <w:rPr>
          <w:rFonts w:ascii="Arial" w:eastAsia="Calibri" w:hAnsi="Arial" w:cs="Arial"/>
        </w:rPr>
      </w:pPr>
      <w:r>
        <w:rPr>
          <w:rFonts w:ascii="Arial" w:eastAsia="Calibri" w:hAnsi="Arial" w:cs="Arial"/>
        </w:rPr>
        <w:t>Fait à Saint-Denis</w:t>
      </w:r>
      <w:r w:rsidRPr="00BA2D18">
        <w:rPr>
          <w:rFonts w:ascii="Arial" w:eastAsia="Calibri" w:hAnsi="Arial" w:cs="Arial"/>
        </w:rPr>
        <w:t xml:space="preserve">, le </w:t>
      </w:r>
    </w:p>
    <w:p w14:paraId="3DAF2FF2" w14:textId="77777777" w:rsidR="008005E6" w:rsidRPr="00BA2D18" w:rsidRDefault="008005E6" w:rsidP="008005E6">
      <w:pPr>
        <w:spacing w:line="276" w:lineRule="auto"/>
        <w:ind w:left="5670" w:right="-233"/>
        <w:rPr>
          <w:rFonts w:ascii="Arial" w:eastAsia="Calibri" w:hAnsi="Arial" w:cs="Arial"/>
        </w:rPr>
      </w:pPr>
    </w:p>
    <w:p w14:paraId="04CF28F7" w14:textId="77777777" w:rsidR="008005E6" w:rsidRPr="00BA2D18" w:rsidRDefault="008005E6" w:rsidP="008005E6">
      <w:pPr>
        <w:spacing w:line="240" w:lineRule="atLeast"/>
        <w:ind w:left="4956" w:firstLine="708"/>
        <w:jc w:val="both"/>
        <w:rPr>
          <w:rFonts w:ascii="Arial" w:hAnsi="Arial" w:cs="Arial"/>
        </w:rPr>
      </w:pPr>
      <w:bookmarkStart w:id="0" w:name="_Hlk207282821"/>
      <w:r>
        <w:rPr>
          <w:rFonts w:ascii="Arial" w:hAnsi="Arial" w:cs="Arial"/>
        </w:rPr>
        <w:t>Le</w:t>
      </w:r>
      <w:r w:rsidRPr="00BA2D18">
        <w:rPr>
          <w:rFonts w:ascii="Arial" w:hAnsi="Arial" w:cs="Arial"/>
        </w:rPr>
        <w:t xml:space="preserve"> Direct</w:t>
      </w:r>
      <w:r>
        <w:rPr>
          <w:rFonts w:ascii="Arial" w:hAnsi="Arial" w:cs="Arial"/>
        </w:rPr>
        <w:t xml:space="preserve">eur général </w:t>
      </w:r>
    </w:p>
    <w:p w14:paraId="1A633B3D" w14:textId="77777777" w:rsidR="008005E6" w:rsidRPr="00BA2D18" w:rsidRDefault="008005E6" w:rsidP="008005E6">
      <w:pPr>
        <w:spacing w:line="240" w:lineRule="atLeast"/>
        <w:ind w:left="4956" w:firstLine="708"/>
        <w:jc w:val="both"/>
        <w:rPr>
          <w:rFonts w:ascii="Arial" w:hAnsi="Arial" w:cs="Arial"/>
        </w:rPr>
      </w:pPr>
      <w:proofErr w:type="gramStart"/>
      <w:r w:rsidRPr="00BA2D18">
        <w:rPr>
          <w:rFonts w:ascii="Arial" w:hAnsi="Arial" w:cs="Arial"/>
        </w:rPr>
        <w:t>de</w:t>
      </w:r>
      <w:proofErr w:type="gramEnd"/>
      <w:r w:rsidRPr="00BA2D18">
        <w:rPr>
          <w:rFonts w:ascii="Arial" w:hAnsi="Arial" w:cs="Arial"/>
        </w:rPr>
        <w:t xml:space="preserve"> l’Agence régionale de santé</w:t>
      </w:r>
    </w:p>
    <w:p w14:paraId="6BE44CC7" w14:textId="4683C88B" w:rsidR="008005E6" w:rsidRDefault="00824227" w:rsidP="008005E6">
      <w:pPr>
        <w:spacing w:line="240" w:lineRule="atLeast"/>
        <w:ind w:left="4956" w:firstLine="708"/>
        <w:jc w:val="both"/>
        <w:rPr>
          <w:rFonts w:ascii="Arial" w:hAnsi="Arial" w:cs="Arial"/>
        </w:rPr>
      </w:pPr>
      <w:r>
        <w:rPr>
          <w:rFonts w:ascii="Arial" w:hAnsi="Arial" w:cs="Arial"/>
        </w:rPr>
        <w:t>Î</w:t>
      </w:r>
      <w:r w:rsidR="008005E6" w:rsidRPr="00BA2D18">
        <w:rPr>
          <w:rFonts w:ascii="Arial" w:hAnsi="Arial" w:cs="Arial"/>
        </w:rPr>
        <w:t>le-de-</w:t>
      </w:r>
      <w:r w:rsidR="00E46E72">
        <w:rPr>
          <w:rFonts w:ascii="Arial" w:hAnsi="Arial" w:cs="Arial"/>
        </w:rPr>
        <w:t>France</w:t>
      </w:r>
    </w:p>
    <w:p w14:paraId="30626249" w14:textId="77777777" w:rsidR="008005E6" w:rsidRDefault="008005E6" w:rsidP="008005E6">
      <w:pPr>
        <w:spacing w:line="240" w:lineRule="atLeast"/>
        <w:ind w:left="4956" w:firstLine="708"/>
        <w:jc w:val="both"/>
        <w:rPr>
          <w:rFonts w:ascii="Arial" w:hAnsi="Arial" w:cs="Arial"/>
        </w:rPr>
      </w:pPr>
    </w:p>
    <w:p w14:paraId="554A060A" w14:textId="310C36FA" w:rsidR="00E46E72" w:rsidRDefault="0014598F" w:rsidP="008005E6">
      <w:pPr>
        <w:spacing w:line="240" w:lineRule="atLeast"/>
        <w:ind w:left="4956" w:firstLine="708"/>
        <w:jc w:val="both"/>
        <w:rPr>
          <w:rFonts w:ascii="Arial" w:hAnsi="Arial" w:cs="Arial"/>
        </w:rPr>
      </w:pPr>
      <w:r>
        <w:rPr>
          <w:rFonts w:ascii="Arial" w:hAnsi="Arial" w:cs="Arial"/>
          <w:noProof/>
        </w:rPr>
        <w:drawing>
          <wp:inline distT="0" distB="0" distL="0" distR="0" wp14:anchorId="3CA5D4BC" wp14:editId="40DF07D0">
            <wp:extent cx="810895" cy="664210"/>
            <wp:effectExtent l="0" t="0" r="8255" b="2540"/>
            <wp:docPr id="1519312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0895" cy="664210"/>
                    </a:xfrm>
                    <a:prstGeom prst="rect">
                      <a:avLst/>
                    </a:prstGeom>
                    <a:noFill/>
                  </pic:spPr>
                </pic:pic>
              </a:graphicData>
            </a:graphic>
          </wp:inline>
        </w:drawing>
      </w:r>
    </w:p>
    <w:p w14:paraId="540586BE" w14:textId="7BE3541F" w:rsidR="0014598F" w:rsidRDefault="0014598F" w:rsidP="008005E6">
      <w:pPr>
        <w:spacing w:line="240" w:lineRule="atLeast"/>
        <w:ind w:left="4956" w:firstLine="708"/>
        <w:jc w:val="both"/>
        <w:rPr>
          <w:rFonts w:ascii="Arial" w:hAnsi="Arial" w:cs="Arial"/>
        </w:rPr>
      </w:pPr>
      <w:r>
        <w:rPr>
          <w:rFonts w:ascii="Arial" w:hAnsi="Arial" w:cs="Arial"/>
        </w:rPr>
        <w:t>Denis ROBIN</w:t>
      </w:r>
    </w:p>
    <w:bookmarkEnd w:id="0"/>
    <w:p w14:paraId="13FDE632" w14:textId="36A40477" w:rsidR="00597034" w:rsidRDefault="00597034">
      <w:pPr>
        <w:spacing w:line="276" w:lineRule="auto"/>
        <w:ind w:right="140"/>
        <w:jc w:val="both"/>
        <w:rPr>
          <w:rFonts w:ascii="Arial" w:hAnsi="Arial" w:cs="Arial"/>
        </w:rPr>
      </w:pPr>
    </w:p>
    <w:p w14:paraId="47D5B401" w14:textId="77777777" w:rsidR="00824227" w:rsidRDefault="00824227" w:rsidP="00597034">
      <w:pPr>
        <w:spacing w:line="200" w:lineRule="exact"/>
        <w:rPr>
          <w:rFonts w:ascii="Arial" w:eastAsia="Times New Roman" w:hAnsi="Arial" w:cs="Arial"/>
          <w:b/>
          <w:color w:val="1F497D"/>
          <w:u w:val="single"/>
        </w:rPr>
      </w:pPr>
    </w:p>
    <w:p w14:paraId="4569E181" w14:textId="77777777" w:rsidR="00D365AB" w:rsidRDefault="00D365AB" w:rsidP="00597034">
      <w:pPr>
        <w:spacing w:line="200" w:lineRule="exact"/>
        <w:rPr>
          <w:rFonts w:ascii="Arial" w:eastAsia="Times New Roman" w:hAnsi="Arial" w:cs="Arial"/>
          <w:b/>
          <w:color w:val="1F497D"/>
          <w:u w:val="single"/>
        </w:rPr>
      </w:pPr>
    </w:p>
    <w:p w14:paraId="4439491A" w14:textId="77777777" w:rsidR="00D365AB" w:rsidRDefault="00D365AB" w:rsidP="00597034">
      <w:pPr>
        <w:spacing w:line="200" w:lineRule="exact"/>
        <w:rPr>
          <w:rFonts w:ascii="Arial" w:eastAsia="Times New Roman" w:hAnsi="Arial" w:cs="Arial"/>
          <w:b/>
          <w:color w:val="1F497D"/>
          <w:u w:val="single"/>
        </w:rPr>
      </w:pPr>
    </w:p>
    <w:p w14:paraId="6F609802" w14:textId="09FCD9B9" w:rsidR="00597034" w:rsidRPr="00597034" w:rsidRDefault="00597034" w:rsidP="00597034">
      <w:pPr>
        <w:spacing w:line="200" w:lineRule="exact"/>
        <w:rPr>
          <w:rFonts w:ascii="Arial" w:eastAsia="Times New Roman" w:hAnsi="Arial" w:cs="Arial"/>
          <w:b/>
          <w:color w:val="1F497D"/>
          <w:u w:val="single"/>
        </w:rPr>
      </w:pPr>
      <w:r w:rsidRPr="00597034">
        <w:rPr>
          <w:rFonts w:ascii="Arial" w:eastAsia="Times New Roman" w:hAnsi="Arial" w:cs="Arial"/>
          <w:b/>
          <w:color w:val="1F497D"/>
          <w:u w:val="single"/>
        </w:rPr>
        <w:t xml:space="preserve">ANNEXE : Fiche contact à joindre au dossier </w:t>
      </w:r>
    </w:p>
    <w:p w14:paraId="67B471BF" w14:textId="77777777" w:rsidR="00597034" w:rsidRPr="00597034" w:rsidRDefault="00597034" w:rsidP="00597034">
      <w:pPr>
        <w:spacing w:line="394" w:lineRule="exact"/>
        <w:rPr>
          <w:rFonts w:ascii="Arial" w:eastAsia="Times New Roman" w:hAnsi="Arial" w:cs="Arial"/>
          <w:sz w:val="20"/>
        </w:rPr>
      </w:pPr>
    </w:p>
    <w:p w14:paraId="107C9151" w14:textId="77777777" w:rsidR="00597034" w:rsidRPr="00597034" w:rsidRDefault="00597034" w:rsidP="00597034">
      <w:pPr>
        <w:spacing w:line="0" w:lineRule="atLeast"/>
        <w:ind w:left="4"/>
        <w:rPr>
          <w:rFonts w:ascii="Arial" w:eastAsia="Arial" w:hAnsi="Arial" w:cs="Arial"/>
          <w:sz w:val="20"/>
        </w:rPr>
      </w:pPr>
      <w:r w:rsidRPr="00597034">
        <w:rPr>
          <w:rFonts w:ascii="Arial" w:eastAsia="Arial" w:hAnsi="Arial" w:cs="Arial"/>
          <w:sz w:val="20"/>
          <w:u w:val="single"/>
        </w:rPr>
        <w:t>Organisme gestionnaire</w:t>
      </w:r>
      <w:r w:rsidRPr="00597034">
        <w:rPr>
          <w:rFonts w:ascii="Arial" w:eastAsia="Arial" w:hAnsi="Arial" w:cs="Arial"/>
          <w:sz w:val="20"/>
        </w:rPr>
        <w:t> :</w:t>
      </w:r>
    </w:p>
    <w:p w14:paraId="15DF9D9B" w14:textId="77777777" w:rsidR="00597034" w:rsidRPr="00597034" w:rsidRDefault="00597034" w:rsidP="00597034">
      <w:pPr>
        <w:spacing w:line="0" w:lineRule="atLeast"/>
        <w:ind w:left="4"/>
        <w:rPr>
          <w:rFonts w:ascii="Arial" w:eastAsia="Arial" w:hAnsi="Arial" w:cs="Arial"/>
          <w:sz w:val="20"/>
        </w:rPr>
      </w:pPr>
    </w:p>
    <w:p w14:paraId="3EADFA3B" w14:textId="77777777" w:rsidR="00597034" w:rsidRPr="00597034" w:rsidRDefault="00597034" w:rsidP="00597034">
      <w:pPr>
        <w:spacing w:line="0" w:lineRule="atLeast"/>
        <w:ind w:left="4"/>
        <w:rPr>
          <w:rFonts w:ascii="Arial" w:eastAsia="Arial" w:hAnsi="Arial" w:cs="Arial"/>
          <w:sz w:val="20"/>
        </w:rPr>
      </w:pPr>
      <w:r w:rsidRPr="00597034">
        <w:rPr>
          <w:rFonts w:ascii="Arial" w:eastAsia="Arial" w:hAnsi="Arial" w:cs="Arial"/>
          <w:sz w:val="20"/>
        </w:rPr>
        <w:t>Nom de l’organisme gestionnaire candidat</w:t>
      </w:r>
      <w:proofErr w:type="gramStart"/>
      <w:r w:rsidRPr="00597034">
        <w:rPr>
          <w:rFonts w:ascii="Arial" w:eastAsia="Arial" w:hAnsi="Arial" w:cs="Arial"/>
          <w:sz w:val="20"/>
        </w:rPr>
        <w:t> :......................................................................................................</w:t>
      </w:r>
      <w:proofErr w:type="gramEnd"/>
    </w:p>
    <w:p w14:paraId="336588BE" w14:textId="77777777" w:rsidR="00597034" w:rsidRPr="00597034" w:rsidRDefault="00597034" w:rsidP="00597034">
      <w:pPr>
        <w:spacing w:line="12" w:lineRule="exact"/>
        <w:rPr>
          <w:rFonts w:ascii="Arial" w:eastAsia="Times New Roman" w:hAnsi="Arial" w:cs="Arial"/>
          <w:sz w:val="20"/>
        </w:rPr>
      </w:pPr>
    </w:p>
    <w:p w14:paraId="593BBCA9" w14:textId="77777777" w:rsidR="00597034" w:rsidRPr="00597034" w:rsidRDefault="00597034" w:rsidP="00597034">
      <w:pPr>
        <w:spacing w:line="0" w:lineRule="atLeast"/>
        <w:ind w:left="4"/>
        <w:rPr>
          <w:rFonts w:ascii="Arial" w:eastAsia="Arial" w:hAnsi="Arial" w:cs="Arial"/>
          <w:sz w:val="20"/>
        </w:rPr>
      </w:pPr>
      <w:r w:rsidRPr="00597034">
        <w:rPr>
          <w:rFonts w:ascii="Arial" w:eastAsia="Arial" w:hAnsi="Arial" w:cs="Arial"/>
          <w:sz w:val="20"/>
        </w:rPr>
        <w:t>Statut (association, fondation, société, etc.) : ...................................................................................................</w:t>
      </w:r>
    </w:p>
    <w:p w14:paraId="63C17EDA" w14:textId="77777777" w:rsidR="00597034" w:rsidRPr="00597034" w:rsidRDefault="00597034" w:rsidP="00597034">
      <w:pPr>
        <w:spacing w:line="0" w:lineRule="atLeast"/>
        <w:ind w:left="4"/>
        <w:rPr>
          <w:rFonts w:ascii="Arial" w:eastAsia="Arial" w:hAnsi="Arial" w:cs="Arial"/>
          <w:sz w:val="20"/>
        </w:rPr>
      </w:pPr>
      <w:r w:rsidRPr="00597034">
        <w:rPr>
          <w:rFonts w:ascii="Arial" w:eastAsia="Arial" w:hAnsi="Arial" w:cs="Arial"/>
          <w:sz w:val="20"/>
        </w:rPr>
        <w:t>Date de création : ..............................................................................................................................................</w:t>
      </w:r>
    </w:p>
    <w:p w14:paraId="112C5AC6" w14:textId="77777777" w:rsidR="00597034" w:rsidRPr="00597034" w:rsidRDefault="00597034" w:rsidP="00597034">
      <w:pPr>
        <w:spacing w:line="10" w:lineRule="exact"/>
        <w:rPr>
          <w:rFonts w:ascii="Arial" w:eastAsia="Times New Roman" w:hAnsi="Arial" w:cs="Arial"/>
          <w:sz w:val="20"/>
        </w:rPr>
      </w:pPr>
    </w:p>
    <w:p w14:paraId="6DA30EC8" w14:textId="77777777" w:rsidR="00597034" w:rsidRPr="00597034" w:rsidRDefault="00597034" w:rsidP="00597034">
      <w:pPr>
        <w:spacing w:line="0" w:lineRule="atLeast"/>
        <w:ind w:left="4"/>
        <w:rPr>
          <w:rFonts w:ascii="Arial" w:eastAsia="Arial" w:hAnsi="Arial" w:cs="Arial"/>
          <w:sz w:val="20"/>
        </w:rPr>
      </w:pPr>
      <w:r w:rsidRPr="00597034">
        <w:rPr>
          <w:rFonts w:ascii="Arial" w:eastAsia="Arial" w:hAnsi="Arial" w:cs="Arial"/>
          <w:sz w:val="20"/>
        </w:rPr>
        <w:t>Le cas échéant, reconnaissance d’utilité publique : .........................................................................................</w:t>
      </w:r>
    </w:p>
    <w:p w14:paraId="237AF8FB" w14:textId="77777777" w:rsidR="00597034" w:rsidRPr="00597034" w:rsidRDefault="00597034" w:rsidP="00597034">
      <w:pPr>
        <w:spacing w:line="0" w:lineRule="atLeast"/>
        <w:ind w:left="4"/>
        <w:rPr>
          <w:rFonts w:ascii="Arial" w:eastAsia="Arial" w:hAnsi="Arial" w:cs="Arial"/>
          <w:sz w:val="20"/>
        </w:rPr>
      </w:pPr>
    </w:p>
    <w:p w14:paraId="3FAE856F" w14:textId="77777777" w:rsidR="00597034" w:rsidRPr="00597034" w:rsidRDefault="00597034" w:rsidP="00597034">
      <w:pPr>
        <w:spacing w:line="0" w:lineRule="atLeast"/>
        <w:ind w:left="4"/>
        <w:rPr>
          <w:rFonts w:ascii="Arial" w:eastAsia="Arial" w:hAnsi="Arial" w:cs="Arial"/>
          <w:sz w:val="20"/>
        </w:rPr>
      </w:pPr>
      <w:r w:rsidRPr="00597034">
        <w:rPr>
          <w:rFonts w:ascii="Arial" w:eastAsia="Arial" w:hAnsi="Arial" w:cs="Arial"/>
          <w:sz w:val="20"/>
        </w:rPr>
        <w:t>Président : ................................................................ Directeur : ......................................................................</w:t>
      </w:r>
    </w:p>
    <w:p w14:paraId="2541BB68" w14:textId="77777777" w:rsidR="00597034" w:rsidRPr="00597034" w:rsidRDefault="00597034" w:rsidP="00597034">
      <w:pPr>
        <w:spacing w:line="242" w:lineRule="exact"/>
        <w:rPr>
          <w:rFonts w:ascii="Arial" w:eastAsia="Times New Roman" w:hAnsi="Arial" w:cs="Arial"/>
          <w:sz w:val="20"/>
        </w:rPr>
      </w:pPr>
    </w:p>
    <w:p w14:paraId="65BF5494" w14:textId="77777777" w:rsidR="00597034" w:rsidRPr="00597034" w:rsidRDefault="00597034" w:rsidP="00597034">
      <w:pPr>
        <w:spacing w:line="242" w:lineRule="exact"/>
        <w:rPr>
          <w:rFonts w:ascii="Arial" w:eastAsia="Times New Roman" w:hAnsi="Arial" w:cs="Arial"/>
          <w:sz w:val="20"/>
        </w:rPr>
      </w:pPr>
    </w:p>
    <w:p w14:paraId="781C9CC3" w14:textId="77777777" w:rsidR="00597034" w:rsidRPr="00597034" w:rsidRDefault="00597034" w:rsidP="00597034">
      <w:pPr>
        <w:spacing w:line="242" w:lineRule="exact"/>
        <w:rPr>
          <w:rFonts w:ascii="Arial" w:eastAsia="Times New Roman" w:hAnsi="Arial" w:cs="Arial"/>
          <w:sz w:val="20"/>
        </w:rPr>
      </w:pPr>
      <w:r w:rsidRPr="00597034">
        <w:rPr>
          <w:rFonts w:ascii="Arial" w:eastAsia="Arial" w:hAnsi="Arial" w:cs="Arial"/>
          <w:sz w:val="20"/>
          <w:u w:val="single"/>
        </w:rPr>
        <w:t>Structure porteuse</w:t>
      </w:r>
      <w:r w:rsidRPr="00597034">
        <w:rPr>
          <w:rFonts w:ascii="Arial" w:eastAsia="Times New Roman" w:hAnsi="Arial" w:cs="Arial"/>
          <w:sz w:val="20"/>
        </w:rPr>
        <w:t xml:space="preserve"> : </w:t>
      </w:r>
    </w:p>
    <w:p w14:paraId="7CB6CD5D" w14:textId="77777777" w:rsidR="00597034" w:rsidRPr="00597034" w:rsidRDefault="00597034" w:rsidP="00597034">
      <w:pPr>
        <w:spacing w:line="242" w:lineRule="exact"/>
        <w:rPr>
          <w:rFonts w:ascii="Arial" w:eastAsia="Times New Roman" w:hAnsi="Arial" w:cs="Arial"/>
          <w:sz w:val="20"/>
        </w:rPr>
      </w:pPr>
    </w:p>
    <w:p w14:paraId="0BF1519D" w14:textId="77777777" w:rsidR="00597034" w:rsidRPr="00597034" w:rsidRDefault="00597034" w:rsidP="00597034">
      <w:pPr>
        <w:spacing w:line="242" w:lineRule="exact"/>
        <w:rPr>
          <w:rFonts w:ascii="Arial" w:eastAsia="Times New Roman" w:hAnsi="Arial" w:cs="Arial"/>
          <w:sz w:val="20"/>
        </w:rPr>
      </w:pPr>
      <w:r w:rsidRPr="00597034">
        <w:rPr>
          <w:rFonts w:ascii="Arial" w:eastAsia="Arial" w:hAnsi="Arial" w:cs="Arial"/>
          <w:sz w:val="20"/>
        </w:rPr>
        <w:t xml:space="preserve">Nom de la structure porteuse : </w:t>
      </w:r>
      <w:r w:rsidRPr="00597034">
        <w:rPr>
          <w:rFonts w:ascii="Arial" w:eastAsia="Times New Roman" w:hAnsi="Arial" w:cs="Arial"/>
          <w:sz w:val="20"/>
        </w:rPr>
        <w:t>…………………………………………………………………………………….</w:t>
      </w:r>
    </w:p>
    <w:p w14:paraId="43D4AC02" w14:textId="77777777" w:rsidR="00597034" w:rsidRPr="00597034" w:rsidRDefault="00597034" w:rsidP="00597034">
      <w:pPr>
        <w:spacing w:line="242" w:lineRule="exact"/>
        <w:rPr>
          <w:rFonts w:ascii="Arial" w:eastAsia="Arial" w:hAnsi="Arial" w:cs="Arial"/>
          <w:sz w:val="20"/>
        </w:rPr>
      </w:pPr>
      <w:r w:rsidRPr="00597034">
        <w:rPr>
          <w:rFonts w:ascii="Arial" w:eastAsia="Arial" w:hAnsi="Arial" w:cs="Arial"/>
          <w:sz w:val="20"/>
        </w:rPr>
        <w:t>Adresse : …………………………………………………………………………………………………………</w:t>
      </w:r>
      <w:proofErr w:type="gramStart"/>
      <w:r w:rsidRPr="00597034">
        <w:rPr>
          <w:rFonts w:ascii="Arial" w:eastAsia="Arial" w:hAnsi="Arial" w:cs="Arial"/>
          <w:sz w:val="20"/>
        </w:rPr>
        <w:t>…….</w:t>
      </w:r>
      <w:proofErr w:type="gramEnd"/>
      <w:r w:rsidRPr="00597034">
        <w:rPr>
          <w:rFonts w:ascii="Arial" w:eastAsia="Arial" w:hAnsi="Arial" w:cs="Arial"/>
          <w:sz w:val="20"/>
        </w:rPr>
        <w:t>.</w:t>
      </w:r>
    </w:p>
    <w:p w14:paraId="50D79680" w14:textId="77777777" w:rsidR="00597034" w:rsidRPr="00597034" w:rsidRDefault="00597034" w:rsidP="00597034">
      <w:pPr>
        <w:spacing w:line="242" w:lineRule="exact"/>
        <w:rPr>
          <w:rFonts w:ascii="Arial" w:eastAsia="Arial" w:hAnsi="Arial" w:cs="Arial"/>
          <w:sz w:val="20"/>
        </w:rPr>
      </w:pPr>
      <w:r w:rsidRPr="00597034">
        <w:rPr>
          <w:rFonts w:ascii="Arial" w:eastAsia="Arial" w:hAnsi="Arial" w:cs="Arial"/>
          <w:sz w:val="20"/>
        </w:rPr>
        <w:t>Type d’ESMS</w:t>
      </w:r>
      <w:proofErr w:type="gramStart"/>
      <w:r w:rsidRPr="00597034">
        <w:rPr>
          <w:rFonts w:ascii="Arial" w:eastAsia="Arial" w:hAnsi="Arial" w:cs="Arial"/>
          <w:sz w:val="20"/>
        </w:rPr>
        <w:t> :…</w:t>
      </w:r>
      <w:proofErr w:type="gramEnd"/>
      <w:r w:rsidRPr="00597034">
        <w:rPr>
          <w:rFonts w:ascii="Arial" w:eastAsia="Arial" w:hAnsi="Arial" w:cs="Arial"/>
          <w:sz w:val="20"/>
        </w:rPr>
        <w:t>……………………………………………………………………………………………………….</w:t>
      </w:r>
    </w:p>
    <w:p w14:paraId="79B59B2A" w14:textId="77777777" w:rsidR="00597034" w:rsidRPr="00597034" w:rsidRDefault="00597034" w:rsidP="00597034">
      <w:pPr>
        <w:spacing w:line="242" w:lineRule="exact"/>
        <w:rPr>
          <w:rFonts w:ascii="Arial" w:eastAsia="Arial" w:hAnsi="Arial" w:cs="Arial"/>
          <w:sz w:val="20"/>
        </w:rPr>
      </w:pPr>
      <w:r w:rsidRPr="00597034">
        <w:rPr>
          <w:rFonts w:ascii="Arial" w:eastAsia="Arial" w:hAnsi="Arial" w:cs="Arial"/>
          <w:sz w:val="20"/>
        </w:rPr>
        <w:t>Agrément : ………………………………………………………………………………………………………</w:t>
      </w:r>
      <w:proofErr w:type="gramStart"/>
      <w:r w:rsidRPr="00597034">
        <w:rPr>
          <w:rFonts w:ascii="Arial" w:eastAsia="Arial" w:hAnsi="Arial" w:cs="Arial"/>
          <w:sz w:val="20"/>
        </w:rPr>
        <w:t>…….</w:t>
      </w:r>
      <w:proofErr w:type="gramEnd"/>
      <w:r w:rsidRPr="00597034">
        <w:rPr>
          <w:rFonts w:ascii="Arial" w:eastAsia="Arial" w:hAnsi="Arial" w:cs="Arial"/>
          <w:sz w:val="20"/>
        </w:rPr>
        <w:t>.</w:t>
      </w:r>
    </w:p>
    <w:p w14:paraId="470EA553" w14:textId="77777777" w:rsidR="00597034" w:rsidRPr="00597034" w:rsidRDefault="00597034" w:rsidP="00597034">
      <w:pPr>
        <w:spacing w:line="242" w:lineRule="exact"/>
        <w:rPr>
          <w:rFonts w:ascii="Arial" w:eastAsia="Arial" w:hAnsi="Arial" w:cs="Arial"/>
          <w:sz w:val="20"/>
        </w:rPr>
      </w:pPr>
      <w:r w:rsidRPr="00597034">
        <w:rPr>
          <w:rFonts w:ascii="Arial" w:eastAsia="Arial" w:hAnsi="Arial" w:cs="Arial"/>
          <w:sz w:val="20"/>
        </w:rPr>
        <w:t>Date de création : ………………………………………………………………………………………………</w:t>
      </w:r>
      <w:proofErr w:type="gramStart"/>
      <w:r w:rsidRPr="00597034">
        <w:rPr>
          <w:rFonts w:ascii="Arial" w:eastAsia="Arial" w:hAnsi="Arial" w:cs="Arial"/>
          <w:sz w:val="20"/>
        </w:rPr>
        <w:t>…….</w:t>
      </w:r>
      <w:proofErr w:type="gramEnd"/>
      <w:r w:rsidRPr="00597034">
        <w:rPr>
          <w:rFonts w:ascii="Arial" w:eastAsia="Arial" w:hAnsi="Arial" w:cs="Arial"/>
          <w:sz w:val="20"/>
        </w:rPr>
        <w:t>.</w:t>
      </w:r>
    </w:p>
    <w:p w14:paraId="17E93FCA" w14:textId="77777777" w:rsidR="00597034" w:rsidRPr="00597034" w:rsidRDefault="00597034" w:rsidP="00597034">
      <w:pPr>
        <w:spacing w:line="242" w:lineRule="exact"/>
        <w:rPr>
          <w:rFonts w:ascii="Arial" w:eastAsia="Arial" w:hAnsi="Arial" w:cs="Arial"/>
          <w:sz w:val="20"/>
        </w:rPr>
      </w:pPr>
    </w:p>
    <w:p w14:paraId="6A40EBAB" w14:textId="77777777" w:rsidR="00597034" w:rsidRPr="00597034" w:rsidRDefault="00597034" w:rsidP="00597034">
      <w:pPr>
        <w:spacing w:line="242" w:lineRule="exact"/>
        <w:rPr>
          <w:rFonts w:ascii="Arial" w:eastAsia="Arial" w:hAnsi="Arial" w:cs="Arial"/>
          <w:sz w:val="20"/>
        </w:rPr>
      </w:pPr>
      <w:r w:rsidRPr="00597034">
        <w:rPr>
          <w:rFonts w:ascii="Arial" w:eastAsia="Arial" w:hAnsi="Arial" w:cs="Arial"/>
          <w:sz w:val="20"/>
        </w:rPr>
        <w:t>Directeur : ………………………………………………………..............................................................................</w:t>
      </w:r>
    </w:p>
    <w:p w14:paraId="579DDD4E" w14:textId="77777777" w:rsidR="00597034" w:rsidRPr="00597034" w:rsidRDefault="00597034" w:rsidP="00597034">
      <w:pPr>
        <w:spacing w:line="240" w:lineRule="exact"/>
        <w:rPr>
          <w:rFonts w:ascii="Arial" w:eastAsia="Arial" w:hAnsi="Arial" w:cs="Arial"/>
          <w:sz w:val="20"/>
        </w:rPr>
      </w:pPr>
    </w:p>
    <w:p w14:paraId="5E3FDF89" w14:textId="77777777" w:rsidR="00597034" w:rsidRPr="00597034" w:rsidRDefault="00597034" w:rsidP="00597034">
      <w:pPr>
        <w:spacing w:line="0" w:lineRule="atLeast"/>
        <w:ind w:left="4"/>
        <w:rPr>
          <w:rFonts w:ascii="Arial" w:eastAsia="Arial" w:hAnsi="Arial" w:cs="Arial"/>
          <w:b/>
          <w:sz w:val="20"/>
        </w:rPr>
      </w:pPr>
    </w:p>
    <w:p w14:paraId="536F81AE" w14:textId="77777777" w:rsidR="00597034" w:rsidRPr="00597034" w:rsidRDefault="00597034" w:rsidP="00597034">
      <w:pPr>
        <w:spacing w:line="0" w:lineRule="atLeast"/>
        <w:ind w:left="4"/>
        <w:rPr>
          <w:rFonts w:ascii="Arial" w:eastAsia="Arial" w:hAnsi="Arial" w:cs="Arial"/>
          <w:sz w:val="20"/>
        </w:rPr>
      </w:pPr>
      <w:r w:rsidRPr="00597034">
        <w:rPr>
          <w:rFonts w:ascii="Arial" w:eastAsia="Arial" w:hAnsi="Arial" w:cs="Arial"/>
          <w:b/>
          <w:sz w:val="20"/>
        </w:rPr>
        <w:t xml:space="preserve">Personne à contacter dans le cadre de l’AAC </w:t>
      </w:r>
      <w:r w:rsidRPr="00597034">
        <w:rPr>
          <w:rFonts w:ascii="Arial" w:eastAsia="Arial" w:hAnsi="Arial" w:cs="Arial"/>
          <w:sz w:val="20"/>
        </w:rPr>
        <w:t>: ...........................................................................................</w:t>
      </w:r>
    </w:p>
    <w:p w14:paraId="77CED42A" w14:textId="77777777" w:rsidR="00597034" w:rsidRPr="00597034" w:rsidRDefault="00597034" w:rsidP="00597034">
      <w:pPr>
        <w:spacing w:line="12" w:lineRule="exact"/>
        <w:rPr>
          <w:rFonts w:ascii="Arial" w:eastAsia="Times New Roman" w:hAnsi="Arial" w:cs="Arial"/>
          <w:sz w:val="20"/>
        </w:rPr>
      </w:pPr>
    </w:p>
    <w:p w14:paraId="54AE34EF" w14:textId="77777777" w:rsidR="00597034" w:rsidRPr="00597034" w:rsidRDefault="00597034" w:rsidP="00597034">
      <w:pPr>
        <w:spacing w:line="0" w:lineRule="atLeast"/>
        <w:ind w:left="4"/>
        <w:rPr>
          <w:rFonts w:ascii="Arial" w:eastAsia="Arial" w:hAnsi="Arial" w:cs="Arial"/>
          <w:sz w:val="20"/>
        </w:rPr>
      </w:pPr>
      <w:r w:rsidRPr="00597034">
        <w:rPr>
          <w:rFonts w:ascii="Arial" w:eastAsia="Arial" w:hAnsi="Arial" w:cs="Arial"/>
          <w:sz w:val="20"/>
        </w:rPr>
        <w:t>Adresse : ...........................................................................................................................................................</w:t>
      </w:r>
    </w:p>
    <w:p w14:paraId="3A31A165" w14:textId="77777777" w:rsidR="00597034" w:rsidRPr="00597034" w:rsidRDefault="00597034" w:rsidP="00597034">
      <w:pPr>
        <w:spacing w:line="12" w:lineRule="exact"/>
        <w:rPr>
          <w:rFonts w:ascii="Arial" w:eastAsia="Times New Roman" w:hAnsi="Arial" w:cs="Arial"/>
          <w:sz w:val="20"/>
        </w:rPr>
      </w:pPr>
    </w:p>
    <w:p w14:paraId="1D09811A" w14:textId="77777777" w:rsidR="00597034" w:rsidRPr="00597034" w:rsidRDefault="00597034" w:rsidP="00597034">
      <w:pPr>
        <w:spacing w:line="0" w:lineRule="atLeast"/>
        <w:ind w:left="4"/>
        <w:rPr>
          <w:rFonts w:ascii="Arial" w:eastAsia="Arial" w:hAnsi="Arial" w:cs="Arial"/>
          <w:sz w:val="20"/>
        </w:rPr>
      </w:pPr>
      <w:r w:rsidRPr="00597034">
        <w:rPr>
          <w:rFonts w:ascii="Arial" w:eastAsia="Arial" w:hAnsi="Arial" w:cs="Arial"/>
          <w:sz w:val="20"/>
        </w:rPr>
        <w:t xml:space="preserve">Téléphone : ...................................................................... </w:t>
      </w:r>
      <w:proofErr w:type="gramStart"/>
      <w:r w:rsidRPr="00597034">
        <w:rPr>
          <w:rFonts w:ascii="Arial" w:eastAsia="Arial" w:hAnsi="Arial" w:cs="Arial"/>
          <w:sz w:val="20"/>
        </w:rPr>
        <w:t>E-mail</w:t>
      </w:r>
      <w:proofErr w:type="gramEnd"/>
      <w:r w:rsidRPr="00597034">
        <w:rPr>
          <w:rFonts w:ascii="Arial" w:eastAsia="Arial" w:hAnsi="Arial" w:cs="Arial"/>
          <w:sz w:val="20"/>
        </w:rPr>
        <w:t xml:space="preserve"> : ...................................................................</w:t>
      </w:r>
    </w:p>
    <w:p w14:paraId="10AA7B05" w14:textId="77777777" w:rsidR="00597034" w:rsidRPr="00597034" w:rsidRDefault="00597034" w:rsidP="00597034">
      <w:pPr>
        <w:spacing w:line="242" w:lineRule="exact"/>
        <w:rPr>
          <w:rFonts w:ascii="Arial" w:eastAsia="Times New Roman" w:hAnsi="Arial" w:cs="Arial"/>
          <w:sz w:val="20"/>
        </w:rPr>
      </w:pPr>
    </w:p>
    <w:p w14:paraId="773E279C" w14:textId="77777777" w:rsidR="00597034" w:rsidRPr="00597034" w:rsidRDefault="00597034" w:rsidP="00597034">
      <w:pPr>
        <w:spacing w:line="239" w:lineRule="auto"/>
        <w:rPr>
          <w:sz w:val="14"/>
        </w:rPr>
      </w:pPr>
    </w:p>
    <w:p w14:paraId="3E43448C" w14:textId="77777777" w:rsidR="00597034" w:rsidRPr="00597034" w:rsidRDefault="00597034">
      <w:pPr>
        <w:spacing w:line="276" w:lineRule="auto"/>
        <w:ind w:right="140"/>
        <w:jc w:val="both"/>
        <w:rPr>
          <w:rFonts w:ascii="Arial" w:hAnsi="Arial" w:cs="Arial"/>
          <w:sz w:val="20"/>
        </w:rPr>
      </w:pPr>
    </w:p>
    <w:sectPr w:rsidR="00597034" w:rsidRPr="00597034">
      <w:headerReference w:type="even" r:id="rId14"/>
      <w:headerReference w:type="default" r:id="rId15"/>
      <w:footerReference w:type="default" r:id="rId16"/>
      <w:headerReference w:type="first" r:id="rId17"/>
      <w:footerReference w:type="first" r:id="rId18"/>
      <w:type w:val="continuous"/>
      <w:pgSz w:w="11906" w:h="16838"/>
      <w:pgMar w:top="1418" w:right="1440" w:bottom="1418" w:left="14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11531" w14:textId="77777777" w:rsidR="00566905" w:rsidRDefault="00566905" w:rsidP="00CD4B27">
      <w:r>
        <w:separator/>
      </w:r>
    </w:p>
  </w:endnote>
  <w:endnote w:type="continuationSeparator" w:id="0">
    <w:p w14:paraId="57BEFAF2" w14:textId="77777777" w:rsidR="00566905" w:rsidRDefault="00566905" w:rsidP="00C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00C5" w14:textId="072491E7" w:rsidR="005204EC" w:rsidRPr="0092303B" w:rsidRDefault="005204EC">
    <w:pPr>
      <w:pStyle w:val="Pieddepage"/>
      <w:jc w:val="center"/>
    </w:pPr>
    <w:r w:rsidRPr="0092303B">
      <w:rPr>
        <w:rStyle w:val="Numrodepage"/>
      </w:rPr>
      <w:fldChar w:fldCharType="begin"/>
    </w:r>
    <w:r w:rsidRPr="0092303B">
      <w:rPr>
        <w:rStyle w:val="Numrodepage"/>
      </w:rPr>
      <w:instrText xml:space="preserve"> PAGE </w:instrText>
    </w:r>
    <w:r w:rsidRPr="0092303B">
      <w:rPr>
        <w:rStyle w:val="Numrodepage"/>
      </w:rPr>
      <w:fldChar w:fldCharType="separate"/>
    </w:r>
    <w:r w:rsidRPr="0092303B">
      <w:rPr>
        <w:rStyle w:val="Numrodepage"/>
        <w:noProof/>
      </w:rPr>
      <w:t>2</w:t>
    </w:r>
    <w:r w:rsidRPr="0092303B">
      <w:rPr>
        <w:rStyle w:val="Numrodepage"/>
      </w:rPr>
      <w:fldChar w:fldCharType="end"/>
    </w:r>
    <w:r w:rsidRPr="0092303B">
      <w:rPr>
        <w:rStyle w:val="Numrodepage"/>
      </w:rPr>
      <w:t>/</w:t>
    </w:r>
    <w:r w:rsidRPr="0092303B">
      <w:rPr>
        <w:rStyle w:val="Numrodepage"/>
      </w:rPr>
      <w:fldChar w:fldCharType="begin"/>
    </w:r>
    <w:r w:rsidRPr="0092303B">
      <w:rPr>
        <w:rStyle w:val="Numrodepage"/>
      </w:rPr>
      <w:instrText xml:space="preserve"> NUMPAGES </w:instrText>
    </w:r>
    <w:r w:rsidRPr="0092303B">
      <w:rPr>
        <w:rStyle w:val="Numrodepage"/>
      </w:rPr>
      <w:fldChar w:fldCharType="separate"/>
    </w:r>
    <w:r>
      <w:rPr>
        <w:rStyle w:val="Numrodepage"/>
        <w:noProof/>
      </w:rPr>
      <w:t>10</w:t>
    </w:r>
    <w:r w:rsidRPr="0092303B">
      <w:rPr>
        <w:rStyle w:val="Numrodepage"/>
      </w:rPr>
      <w:fldChar w:fldCharType="end"/>
    </w:r>
  </w:p>
  <w:p w14:paraId="48C907FA" w14:textId="77777777" w:rsidR="005204EC" w:rsidRPr="0092303B" w:rsidRDefault="005204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271640"/>
      <w:docPartObj>
        <w:docPartGallery w:val="Page Numbers (Bottom of Page)"/>
        <w:docPartUnique/>
      </w:docPartObj>
    </w:sdtPr>
    <w:sdtEndPr>
      <w:rPr>
        <w:sz w:val="22"/>
        <w:szCs w:val="22"/>
      </w:rPr>
    </w:sdtEndPr>
    <w:sdtContent>
      <w:p w14:paraId="53330ECD" w14:textId="62492921" w:rsidR="005204EC" w:rsidRPr="00BA5E44" w:rsidRDefault="005204EC">
        <w:pPr>
          <w:pStyle w:val="Pieddepage"/>
          <w:jc w:val="center"/>
          <w:rPr>
            <w:sz w:val="22"/>
            <w:szCs w:val="22"/>
          </w:rPr>
        </w:pPr>
        <w:r w:rsidRPr="00BA5E44">
          <w:rPr>
            <w:sz w:val="22"/>
            <w:szCs w:val="22"/>
          </w:rPr>
          <w:fldChar w:fldCharType="begin"/>
        </w:r>
        <w:r w:rsidRPr="00BA5E44">
          <w:rPr>
            <w:sz w:val="22"/>
            <w:szCs w:val="22"/>
          </w:rPr>
          <w:instrText>PAGE   \* MERGEFORMAT</w:instrText>
        </w:r>
        <w:r w:rsidRPr="00BA5E44">
          <w:rPr>
            <w:sz w:val="22"/>
            <w:szCs w:val="22"/>
          </w:rPr>
          <w:fldChar w:fldCharType="separate"/>
        </w:r>
        <w:r w:rsidR="00034AA8">
          <w:rPr>
            <w:noProof/>
            <w:sz w:val="22"/>
            <w:szCs w:val="22"/>
          </w:rPr>
          <w:t>1</w:t>
        </w:r>
        <w:r w:rsidRPr="00BA5E44">
          <w:rPr>
            <w:sz w:val="22"/>
            <w:szCs w:val="22"/>
          </w:rPr>
          <w:fldChar w:fldCharType="end"/>
        </w:r>
      </w:p>
    </w:sdtContent>
  </w:sdt>
  <w:p w14:paraId="4181BF99" w14:textId="77777777" w:rsidR="005204EC" w:rsidRDefault="005204E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6B1BF" w14:textId="234767F0" w:rsidR="005204EC" w:rsidRPr="0092303B" w:rsidRDefault="005204EC">
    <w:pPr>
      <w:pStyle w:val="Pieddepage"/>
      <w:jc w:val="center"/>
      <w:rPr>
        <w:rFonts w:ascii="Arial" w:hAnsi="Arial" w:cs="Arial"/>
        <w:sz w:val="16"/>
        <w:szCs w:val="16"/>
      </w:rPr>
    </w:pPr>
    <w:r w:rsidRPr="0092303B">
      <w:rPr>
        <w:rStyle w:val="Numrodepage"/>
        <w:rFonts w:ascii="Arial" w:hAnsi="Arial" w:cs="Arial"/>
        <w:sz w:val="16"/>
        <w:szCs w:val="16"/>
      </w:rPr>
      <w:fldChar w:fldCharType="begin"/>
    </w:r>
    <w:r w:rsidRPr="0092303B">
      <w:rPr>
        <w:rStyle w:val="Numrodepage"/>
        <w:rFonts w:ascii="Arial" w:hAnsi="Arial" w:cs="Arial"/>
        <w:sz w:val="16"/>
        <w:szCs w:val="16"/>
      </w:rPr>
      <w:instrText xml:space="preserve"> PAGE </w:instrText>
    </w:r>
    <w:r w:rsidRPr="0092303B">
      <w:rPr>
        <w:rStyle w:val="Numrodepage"/>
        <w:rFonts w:ascii="Arial" w:hAnsi="Arial" w:cs="Arial"/>
        <w:sz w:val="16"/>
        <w:szCs w:val="16"/>
      </w:rPr>
      <w:fldChar w:fldCharType="separate"/>
    </w:r>
    <w:r w:rsidR="00034AA8">
      <w:rPr>
        <w:rStyle w:val="Numrodepage"/>
        <w:rFonts w:ascii="Arial" w:hAnsi="Arial" w:cs="Arial"/>
        <w:noProof/>
        <w:sz w:val="16"/>
        <w:szCs w:val="16"/>
      </w:rPr>
      <w:t>6</w:t>
    </w:r>
    <w:r w:rsidRPr="0092303B">
      <w:rPr>
        <w:rStyle w:val="Numrodepage"/>
        <w:rFonts w:ascii="Arial" w:hAnsi="Arial" w:cs="Arial"/>
        <w:sz w:val="16"/>
        <w:szCs w:val="16"/>
      </w:rPr>
      <w:fldChar w:fldCharType="end"/>
    </w:r>
    <w:r w:rsidRPr="0092303B">
      <w:rPr>
        <w:rStyle w:val="Numrodepage"/>
        <w:rFonts w:ascii="Arial" w:hAnsi="Arial" w:cs="Arial"/>
        <w:sz w:val="16"/>
        <w:szCs w:val="16"/>
      </w:rPr>
      <w:t>/</w:t>
    </w:r>
    <w:r w:rsidRPr="0092303B">
      <w:rPr>
        <w:rStyle w:val="Numrodepage"/>
        <w:rFonts w:ascii="Arial" w:hAnsi="Arial" w:cs="Arial"/>
        <w:sz w:val="16"/>
        <w:szCs w:val="16"/>
      </w:rPr>
      <w:fldChar w:fldCharType="begin"/>
    </w:r>
    <w:r w:rsidRPr="0092303B">
      <w:rPr>
        <w:rStyle w:val="Numrodepage"/>
        <w:rFonts w:ascii="Arial" w:hAnsi="Arial" w:cs="Arial"/>
        <w:sz w:val="16"/>
        <w:szCs w:val="16"/>
      </w:rPr>
      <w:instrText xml:space="preserve"> NUMPAGES </w:instrText>
    </w:r>
    <w:r w:rsidRPr="0092303B">
      <w:rPr>
        <w:rStyle w:val="Numrodepage"/>
        <w:rFonts w:ascii="Arial" w:hAnsi="Arial" w:cs="Arial"/>
        <w:sz w:val="16"/>
        <w:szCs w:val="16"/>
      </w:rPr>
      <w:fldChar w:fldCharType="separate"/>
    </w:r>
    <w:r w:rsidR="00034AA8">
      <w:rPr>
        <w:rStyle w:val="Numrodepage"/>
        <w:rFonts w:ascii="Arial" w:hAnsi="Arial" w:cs="Arial"/>
        <w:noProof/>
        <w:sz w:val="16"/>
        <w:szCs w:val="16"/>
      </w:rPr>
      <w:t>11</w:t>
    </w:r>
    <w:r w:rsidRPr="0092303B">
      <w:rPr>
        <w:rStyle w:val="Numrodepage"/>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DC40" w14:textId="4809080B" w:rsidR="005204EC" w:rsidRDefault="005204EC">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noProof/>
        <w:color w:val="4F81BD" w:themeColor="accent1"/>
      </w:rPr>
      <w:t>1</w:t>
    </w:r>
    <w:r>
      <w:rPr>
        <w:caps/>
        <w:color w:val="4F81BD" w:themeColor="accent1"/>
      </w:rPr>
      <w:fldChar w:fldCharType="end"/>
    </w:r>
  </w:p>
  <w:p w14:paraId="348785E6" w14:textId="29A01BBD" w:rsidR="005204EC" w:rsidRDefault="005204EC">
    <w:pPr>
      <w:pStyle w:val="Pieddepage"/>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135A" w14:textId="77777777" w:rsidR="00566905" w:rsidRDefault="00566905" w:rsidP="00CD4B27">
      <w:r>
        <w:separator/>
      </w:r>
    </w:p>
  </w:footnote>
  <w:footnote w:type="continuationSeparator" w:id="0">
    <w:p w14:paraId="3C258263" w14:textId="77777777" w:rsidR="00566905" w:rsidRDefault="00566905" w:rsidP="00CD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9DD6" w14:textId="705B70BD" w:rsidR="005204EC" w:rsidRPr="0092303B" w:rsidRDefault="008A1784">
    <w:pPr>
      <w:pStyle w:val="En-tte"/>
      <w:tabs>
        <w:tab w:val="clear" w:pos="4536"/>
        <w:tab w:val="clear" w:pos="9072"/>
      </w:tabs>
      <w:rPr>
        <w:rStyle w:val="Fort"/>
        <w:rFonts w:ascii="Arial" w:hAnsi="Arial"/>
      </w:rPr>
    </w:pPr>
    <w:r>
      <w:rPr>
        <w:noProof/>
      </w:rPr>
      <w:drawing>
        <wp:anchor distT="0" distB="0" distL="114300" distR="114300" simplePos="0" relativeHeight="251659776" behindDoc="0" locked="0" layoutInCell="0" allowOverlap="1" wp14:anchorId="303E1B13" wp14:editId="6E1A9304">
          <wp:simplePos x="0" y="0"/>
          <wp:positionH relativeFrom="column">
            <wp:posOffset>5492750</wp:posOffset>
          </wp:positionH>
          <wp:positionV relativeFrom="paragraph">
            <wp:posOffset>12065</wp:posOffset>
          </wp:positionV>
          <wp:extent cx="1475740" cy="845185"/>
          <wp:effectExtent l="0" t="0" r="0" b="0"/>
          <wp:wrapNone/>
          <wp:docPr id="3" name="Image 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S_LOGOS_i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4EC">
      <w:rPr>
        <w:noProof/>
      </w:rPr>
      <w:drawing>
        <wp:anchor distT="0" distB="0" distL="114300" distR="114300" simplePos="0" relativeHeight="251657728" behindDoc="1" locked="0" layoutInCell="1" allowOverlap="1" wp14:anchorId="735081F8" wp14:editId="022A0F76">
          <wp:simplePos x="0" y="0"/>
          <wp:positionH relativeFrom="margin">
            <wp:align>left</wp:align>
          </wp:positionH>
          <wp:positionV relativeFrom="paragraph">
            <wp:posOffset>87630</wp:posOffset>
          </wp:positionV>
          <wp:extent cx="1234440" cy="1114113"/>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rianne.png"/>
                  <pic:cNvPicPr/>
                </pic:nvPicPr>
                <pic:blipFill>
                  <a:blip r:embed="rId2">
                    <a:extLst>
                      <a:ext uri="{28A0092B-C50C-407E-A947-70E740481C1C}">
                        <a14:useLocalDpi xmlns:a14="http://schemas.microsoft.com/office/drawing/2010/main" val="0"/>
                      </a:ext>
                    </a:extLst>
                  </a:blip>
                  <a:stretch>
                    <a:fillRect/>
                  </a:stretch>
                </pic:blipFill>
                <pic:spPr>
                  <a:xfrm>
                    <a:off x="0" y="0"/>
                    <a:ext cx="1234440" cy="1114113"/>
                  </a:xfrm>
                  <a:prstGeom prst="rect">
                    <a:avLst/>
                  </a:prstGeom>
                </pic:spPr>
              </pic:pic>
            </a:graphicData>
          </a:graphic>
          <wp14:sizeRelH relativeFrom="margin">
            <wp14:pctWidth>0</wp14:pctWidth>
          </wp14:sizeRelH>
          <wp14:sizeRelV relativeFrom="margin">
            <wp14:pctHeight>0</wp14:pctHeight>
          </wp14:sizeRelV>
        </wp:anchor>
      </w:drawing>
    </w:r>
  </w:p>
  <w:p w14:paraId="00AEF1D0" w14:textId="495A9C34" w:rsidR="005204EC" w:rsidRPr="0092303B" w:rsidRDefault="005204EC" w:rsidP="000D706B">
    <w:pPr>
      <w:pStyle w:val="En-tte"/>
      <w:tabs>
        <w:tab w:val="clear" w:pos="4536"/>
        <w:tab w:val="clear" w:pos="9072"/>
        <w:tab w:val="left" w:pos="1032"/>
        <w:tab w:val="left" w:pos="1608"/>
      </w:tabs>
      <w:rPr>
        <w:rStyle w:val="Fort"/>
        <w:rFonts w:ascii="Arial" w:hAnsi="Arial"/>
      </w:rPr>
    </w:pPr>
    <w:r>
      <w:rPr>
        <w:rStyle w:val="Fort"/>
        <w:rFonts w:ascii="Arial" w:hAnsi="Arial"/>
      </w:rPr>
      <w:tab/>
    </w:r>
    <w:r>
      <w:rPr>
        <w:rStyle w:val="Fort"/>
        <w:rFonts w:ascii="Arial" w:hAnsi="Arial"/>
      </w:rPr>
      <w:tab/>
    </w:r>
  </w:p>
  <w:p w14:paraId="527F6E96" w14:textId="4E95EE5F" w:rsidR="005204EC" w:rsidRPr="0092303B" w:rsidRDefault="005204EC" w:rsidP="00E57EBB">
    <w:pPr>
      <w:pStyle w:val="En-tte"/>
      <w:tabs>
        <w:tab w:val="clear" w:pos="4536"/>
        <w:tab w:val="clear" w:pos="9072"/>
        <w:tab w:val="left" w:pos="3760"/>
        <w:tab w:val="left" w:pos="4152"/>
      </w:tabs>
      <w:rPr>
        <w:rStyle w:val="Fort"/>
        <w:rFonts w:ascii="Arial" w:hAnsi="Arial"/>
      </w:rPr>
    </w:pPr>
    <w:r>
      <w:rPr>
        <w:rStyle w:val="Fort"/>
        <w:rFonts w:ascii="Arial" w:hAnsi="Arial"/>
      </w:rPr>
      <w:tab/>
    </w:r>
    <w:r>
      <w:rPr>
        <w:rStyle w:val="Fort"/>
        <w:rFonts w:ascii="Arial" w:hAnsi="Arial"/>
      </w:rPr>
      <w:tab/>
    </w:r>
  </w:p>
  <w:p w14:paraId="7DC248E8" w14:textId="05358AF3" w:rsidR="005204EC" w:rsidRPr="0092303B" w:rsidRDefault="005204EC">
    <w:pPr>
      <w:pStyle w:val="En-tte"/>
      <w:tabs>
        <w:tab w:val="clear" w:pos="4536"/>
        <w:tab w:val="clear" w:pos="9072"/>
      </w:tabs>
      <w:rPr>
        <w:rStyle w:val="Fort"/>
        <w:rFonts w:ascii="Arial" w:hAnsi="Arial"/>
      </w:rPr>
    </w:pPr>
  </w:p>
  <w:p w14:paraId="2173DE79" w14:textId="29EC7BF0" w:rsidR="005204EC" w:rsidRPr="0092303B" w:rsidRDefault="008A1784" w:rsidP="008A1784">
    <w:pPr>
      <w:tabs>
        <w:tab w:val="left" w:pos="9370"/>
      </w:tabs>
      <w:rPr>
        <w:rStyle w:val="Fort"/>
        <w:rFonts w:ascii="Arial" w:hAnsi="Arial" w:cs="Arial"/>
      </w:rPr>
    </w:pPr>
    <w:r>
      <w:rPr>
        <w:rStyle w:val="Fort"/>
        <w:rFonts w:ascii="Arial" w:hAnsi="Arial" w:cs="Arial"/>
      </w:rPr>
      <w:tab/>
    </w:r>
  </w:p>
  <w:p w14:paraId="38FFAF4D" w14:textId="423DDF48" w:rsidR="005204EC" w:rsidRPr="0092303B" w:rsidRDefault="005204EC" w:rsidP="000D706B">
    <w:pPr>
      <w:tabs>
        <w:tab w:val="left" w:pos="223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CA04" w14:textId="11F492E3" w:rsidR="00283FD1" w:rsidRDefault="00283F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DC28" w14:textId="6EB3BAAC" w:rsidR="00283FD1" w:rsidRDefault="00283FD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C416" w14:textId="3024E1BB" w:rsidR="00283FD1" w:rsidRDefault="00283F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3D8"/>
      </v:shape>
    </w:pict>
  </w:numPicBullet>
  <w:abstractNum w:abstractNumId="0" w15:restartNumberingAfterBreak="0">
    <w:nsid w:val="0537506E"/>
    <w:multiLevelType w:val="hybridMultilevel"/>
    <w:tmpl w:val="B5BCA56C"/>
    <w:lvl w:ilvl="0" w:tplc="C492A2D2">
      <w:start w:val="1"/>
      <w:numFmt w:val="bullet"/>
      <w:lvlText w:val="-"/>
      <w:lvlJc w:val="left"/>
      <w:pPr>
        <w:ind w:left="1080" w:hanging="360"/>
      </w:pPr>
      <w:rPr>
        <w:rFonts w:ascii="Arial" w:eastAsia="Calibri" w:hAnsi="Arial" w:cs="Arial" w:hint="default"/>
        <w:b w:val="0"/>
        <w:color w:val="auto"/>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A1157F"/>
    <w:multiLevelType w:val="hybridMultilevel"/>
    <w:tmpl w:val="14706B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4E708C"/>
    <w:multiLevelType w:val="hybridMultilevel"/>
    <w:tmpl w:val="FB42CE00"/>
    <w:lvl w:ilvl="0" w:tplc="5ACA8E0A">
      <w:start w:val="1"/>
      <w:numFmt w:val="bullet"/>
      <w:lvlText w:val="•"/>
      <w:lvlJc w:val="left"/>
      <w:pPr>
        <w:tabs>
          <w:tab w:val="num" w:pos="720"/>
        </w:tabs>
        <w:ind w:left="720" w:hanging="360"/>
      </w:pPr>
      <w:rPr>
        <w:rFonts w:ascii="Times New Roman" w:hAnsi="Times New Roman" w:hint="default"/>
      </w:rPr>
    </w:lvl>
    <w:lvl w:ilvl="1" w:tplc="A9025FC4" w:tentative="1">
      <w:start w:val="1"/>
      <w:numFmt w:val="bullet"/>
      <w:lvlText w:val="•"/>
      <w:lvlJc w:val="left"/>
      <w:pPr>
        <w:tabs>
          <w:tab w:val="num" w:pos="1440"/>
        </w:tabs>
        <w:ind w:left="1440" w:hanging="360"/>
      </w:pPr>
      <w:rPr>
        <w:rFonts w:ascii="Times New Roman" w:hAnsi="Times New Roman" w:hint="default"/>
      </w:rPr>
    </w:lvl>
    <w:lvl w:ilvl="2" w:tplc="6588839C" w:tentative="1">
      <w:start w:val="1"/>
      <w:numFmt w:val="bullet"/>
      <w:lvlText w:val="•"/>
      <w:lvlJc w:val="left"/>
      <w:pPr>
        <w:tabs>
          <w:tab w:val="num" w:pos="2160"/>
        </w:tabs>
        <w:ind w:left="2160" w:hanging="360"/>
      </w:pPr>
      <w:rPr>
        <w:rFonts w:ascii="Times New Roman" w:hAnsi="Times New Roman" w:hint="default"/>
      </w:rPr>
    </w:lvl>
    <w:lvl w:ilvl="3" w:tplc="9300014C" w:tentative="1">
      <w:start w:val="1"/>
      <w:numFmt w:val="bullet"/>
      <w:lvlText w:val="•"/>
      <w:lvlJc w:val="left"/>
      <w:pPr>
        <w:tabs>
          <w:tab w:val="num" w:pos="2880"/>
        </w:tabs>
        <w:ind w:left="2880" w:hanging="360"/>
      </w:pPr>
      <w:rPr>
        <w:rFonts w:ascii="Times New Roman" w:hAnsi="Times New Roman" w:hint="default"/>
      </w:rPr>
    </w:lvl>
    <w:lvl w:ilvl="4" w:tplc="3ACC2C02" w:tentative="1">
      <w:start w:val="1"/>
      <w:numFmt w:val="bullet"/>
      <w:lvlText w:val="•"/>
      <w:lvlJc w:val="left"/>
      <w:pPr>
        <w:tabs>
          <w:tab w:val="num" w:pos="3600"/>
        </w:tabs>
        <w:ind w:left="3600" w:hanging="360"/>
      </w:pPr>
      <w:rPr>
        <w:rFonts w:ascii="Times New Roman" w:hAnsi="Times New Roman" w:hint="default"/>
      </w:rPr>
    </w:lvl>
    <w:lvl w:ilvl="5" w:tplc="B656798E" w:tentative="1">
      <w:start w:val="1"/>
      <w:numFmt w:val="bullet"/>
      <w:lvlText w:val="•"/>
      <w:lvlJc w:val="left"/>
      <w:pPr>
        <w:tabs>
          <w:tab w:val="num" w:pos="4320"/>
        </w:tabs>
        <w:ind w:left="4320" w:hanging="360"/>
      </w:pPr>
      <w:rPr>
        <w:rFonts w:ascii="Times New Roman" w:hAnsi="Times New Roman" w:hint="default"/>
      </w:rPr>
    </w:lvl>
    <w:lvl w:ilvl="6" w:tplc="BE904604" w:tentative="1">
      <w:start w:val="1"/>
      <w:numFmt w:val="bullet"/>
      <w:lvlText w:val="•"/>
      <w:lvlJc w:val="left"/>
      <w:pPr>
        <w:tabs>
          <w:tab w:val="num" w:pos="5040"/>
        </w:tabs>
        <w:ind w:left="5040" w:hanging="360"/>
      </w:pPr>
      <w:rPr>
        <w:rFonts w:ascii="Times New Roman" w:hAnsi="Times New Roman" w:hint="default"/>
      </w:rPr>
    </w:lvl>
    <w:lvl w:ilvl="7" w:tplc="8868A89A" w:tentative="1">
      <w:start w:val="1"/>
      <w:numFmt w:val="bullet"/>
      <w:lvlText w:val="•"/>
      <w:lvlJc w:val="left"/>
      <w:pPr>
        <w:tabs>
          <w:tab w:val="num" w:pos="5760"/>
        </w:tabs>
        <w:ind w:left="5760" w:hanging="360"/>
      </w:pPr>
      <w:rPr>
        <w:rFonts w:ascii="Times New Roman" w:hAnsi="Times New Roman" w:hint="default"/>
      </w:rPr>
    </w:lvl>
    <w:lvl w:ilvl="8" w:tplc="9354A8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6B41E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A565C2"/>
    <w:multiLevelType w:val="hybridMultilevel"/>
    <w:tmpl w:val="5A76E9AE"/>
    <w:lvl w:ilvl="0" w:tplc="F058F952">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931FA"/>
    <w:multiLevelType w:val="hybridMultilevel"/>
    <w:tmpl w:val="39829E4E"/>
    <w:lvl w:ilvl="0" w:tplc="9EA0ED1A">
      <w:start w:val="1"/>
      <w:numFmt w:val="bullet"/>
      <w:lvlText w:val="-"/>
      <w:lvlJc w:val="left"/>
      <w:pPr>
        <w:ind w:left="502" w:hanging="360"/>
      </w:pPr>
      <w:rPr>
        <w:rFonts w:ascii="Arial" w:eastAsia="Calibri" w:hAnsi="Arial" w:cs="Arial" w:hint="default"/>
        <w:b w:val="0"/>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1186025E"/>
    <w:multiLevelType w:val="hybridMultilevel"/>
    <w:tmpl w:val="4156F58E"/>
    <w:lvl w:ilvl="0" w:tplc="68B0C16C">
      <w:start w:val="1"/>
      <w:numFmt w:val="bullet"/>
      <w:lvlText w:val="-"/>
      <w:lvlJc w:val="left"/>
      <w:pPr>
        <w:ind w:left="720" w:hanging="360"/>
      </w:pPr>
      <w:rPr>
        <w:rFonts w:ascii="Arial" w:eastAsia="Calibr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2C7BFA"/>
    <w:multiLevelType w:val="hybridMultilevel"/>
    <w:tmpl w:val="234C6BC2"/>
    <w:lvl w:ilvl="0" w:tplc="68B0C16C">
      <w:start w:val="1"/>
      <w:numFmt w:val="bullet"/>
      <w:lvlText w:val="-"/>
      <w:lvlJc w:val="left"/>
      <w:pPr>
        <w:ind w:left="720" w:hanging="360"/>
      </w:pPr>
      <w:rPr>
        <w:rFonts w:ascii="Arial" w:eastAsia="Calibr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38735B"/>
    <w:multiLevelType w:val="hybridMultilevel"/>
    <w:tmpl w:val="5330B3D8"/>
    <w:lvl w:ilvl="0" w:tplc="F058F95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8050F"/>
    <w:multiLevelType w:val="hybridMultilevel"/>
    <w:tmpl w:val="1BBC7B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107A08"/>
    <w:multiLevelType w:val="hybridMultilevel"/>
    <w:tmpl w:val="9124B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D17AF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40345105"/>
    <w:multiLevelType w:val="hybridMultilevel"/>
    <w:tmpl w:val="6D4C6182"/>
    <w:lvl w:ilvl="0" w:tplc="F058F952">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26543C"/>
    <w:multiLevelType w:val="hybridMultilevel"/>
    <w:tmpl w:val="714AC1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56645E"/>
    <w:multiLevelType w:val="hybridMultilevel"/>
    <w:tmpl w:val="7FD698AC"/>
    <w:lvl w:ilvl="0" w:tplc="AB209462">
      <w:start w:val="1"/>
      <w:numFmt w:val="bullet"/>
      <w:lvlText w:val=""/>
      <w:lvlJc w:val="left"/>
      <w:pPr>
        <w:tabs>
          <w:tab w:val="num" w:pos="720"/>
        </w:tabs>
        <w:ind w:left="720" w:hanging="360"/>
      </w:pPr>
      <w:rPr>
        <w:rFonts w:ascii="Wingdings" w:hAnsi="Wingdings" w:hint="default"/>
      </w:rPr>
    </w:lvl>
    <w:lvl w:ilvl="1" w:tplc="11F8BDBA" w:tentative="1">
      <w:start w:val="1"/>
      <w:numFmt w:val="bullet"/>
      <w:lvlText w:val=""/>
      <w:lvlJc w:val="left"/>
      <w:pPr>
        <w:tabs>
          <w:tab w:val="num" w:pos="1440"/>
        </w:tabs>
        <w:ind w:left="1440" w:hanging="360"/>
      </w:pPr>
      <w:rPr>
        <w:rFonts w:ascii="Wingdings" w:hAnsi="Wingdings" w:hint="default"/>
      </w:rPr>
    </w:lvl>
    <w:lvl w:ilvl="2" w:tplc="0C5A46FC" w:tentative="1">
      <w:start w:val="1"/>
      <w:numFmt w:val="bullet"/>
      <w:lvlText w:val=""/>
      <w:lvlJc w:val="left"/>
      <w:pPr>
        <w:tabs>
          <w:tab w:val="num" w:pos="2160"/>
        </w:tabs>
        <w:ind w:left="2160" w:hanging="360"/>
      </w:pPr>
      <w:rPr>
        <w:rFonts w:ascii="Wingdings" w:hAnsi="Wingdings" w:hint="default"/>
      </w:rPr>
    </w:lvl>
    <w:lvl w:ilvl="3" w:tplc="C00E49EE" w:tentative="1">
      <w:start w:val="1"/>
      <w:numFmt w:val="bullet"/>
      <w:lvlText w:val=""/>
      <w:lvlJc w:val="left"/>
      <w:pPr>
        <w:tabs>
          <w:tab w:val="num" w:pos="2880"/>
        </w:tabs>
        <w:ind w:left="2880" w:hanging="360"/>
      </w:pPr>
      <w:rPr>
        <w:rFonts w:ascii="Wingdings" w:hAnsi="Wingdings" w:hint="default"/>
      </w:rPr>
    </w:lvl>
    <w:lvl w:ilvl="4" w:tplc="B65ECCEC" w:tentative="1">
      <w:start w:val="1"/>
      <w:numFmt w:val="bullet"/>
      <w:lvlText w:val=""/>
      <w:lvlJc w:val="left"/>
      <w:pPr>
        <w:tabs>
          <w:tab w:val="num" w:pos="3600"/>
        </w:tabs>
        <w:ind w:left="3600" w:hanging="360"/>
      </w:pPr>
      <w:rPr>
        <w:rFonts w:ascii="Wingdings" w:hAnsi="Wingdings" w:hint="default"/>
      </w:rPr>
    </w:lvl>
    <w:lvl w:ilvl="5" w:tplc="1374CFDE" w:tentative="1">
      <w:start w:val="1"/>
      <w:numFmt w:val="bullet"/>
      <w:lvlText w:val=""/>
      <w:lvlJc w:val="left"/>
      <w:pPr>
        <w:tabs>
          <w:tab w:val="num" w:pos="4320"/>
        </w:tabs>
        <w:ind w:left="4320" w:hanging="360"/>
      </w:pPr>
      <w:rPr>
        <w:rFonts w:ascii="Wingdings" w:hAnsi="Wingdings" w:hint="default"/>
      </w:rPr>
    </w:lvl>
    <w:lvl w:ilvl="6" w:tplc="0E3EDD3C" w:tentative="1">
      <w:start w:val="1"/>
      <w:numFmt w:val="bullet"/>
      <w:lvlText w:val=""/>
      <w:lvlJc w:val="left"/>
      <w:pPr>
        <w:tabs>
          <w:tab w:val="num" w:pos="5040"/>
        </w:tabs>
        <w:ind w:left="5040" w:hanging="360"/>
      </w:pPr>
      <w:rPr>
        <w:rFonts w:ascii="Wingdings" w:hAnsi="Wingdings" w:hint="default"/>
      </w:rPr>
    </w:lvl>
    <w:lvl w:ilvl="7" w:tplc="FA08C16C" w:tentative="1">
      <w:start w:val="1"/>
      <w:numFmt w:val="bullet"/>
      <w:lvlText w:val=""/>
      <w:lvlJc w:val="left"/>
      <w:pPr>
        <w:tabs>
          <w:tab w:val="num" w:pos="5760"/>
        </w:tabs>
        <w:ind w:left="5760" w:hanging="360"/>
      </w:pPr>
      <w:rPr>
        <w:rFonts w:ascii="Wingdings" w:hAnsi="Wingdings" w:hint="default"/>
      </w:rPr>
    </w:lvl>
    <w:lvl w:ilvl="8" w:tplc="F164282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CF331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236162"/>
    <w:multiLevelType w:val="hybridMultilevel"/>
    <w:tmpl w:val="D560662A"/>
    <w:lvl w:ilvl="0" w:tplc="B912894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AA65E6"/>
    <w:multiLevelType w:val="hybridMultilevel"/>
    <w:tmpl w:val="2E6EA18A"/>
    <w:lvl w:ilvl="0" w:tplc="68B0C16C">
      <w:start w:val="1"/>
      <w:numFmt w:val="bullet"/>
      <w:lvlText w:val="-"/>
      <w:lvlJc w:val="left"/>
      <w:pPr>
        <w:ind w:left="502" w:hanging="360"/>
      </w:pPr>
      <w:rPr>
        <w:rFonts w:ascii="Arial" w:eastAsia="Calibri" w:hAnsi="Arial" w:cs="Arial" w:hint="default"/>
        <w:b w:val="0"/>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54186DD5"/>
    <w:multiLevelType w:val="hybridMultilevel"/>
    <w:tmpl w:val="0F2A2FCE"/>
    <w:lvl w:ilvl="0" w:tplc="6C5436B8">
      <w:start w:val="1"/>
      <w:numFmt w:val="lowerLetter"/>
      <w:lvlText w:val="%1)"/>
      <w:lvlJc w:val="lef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584D51C6"/>
    <w:multiLevelType w:val="hybridMultilevel"/>
    <w:tmpl w:val="981AB158"/>
    <w:lvl w:ilvl="0" w:tplc="18A2427A">
      <w:start w:val="1"/>
      <w:numFmt w:val="bullet"/>
      <w:lvlText w:val=""/>
      <w:lvlJc w:val="left"/>
      <w:pPr>
        <w:ind w:left="720" w:hanging="360"/>
      </w:pPr>
      <w:rPr>
        <w:rFonts w:ascii="Symbol" w:hAnsi="Symbol" w:hint="default"/>
        <w:color w:val="0000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FC773E"/>
    <w:multiLevelType w:val="hybridMultilevel"/>
    <w:tmpl w:val="6D6AE05C"/>
    <w:lvl w:ilvl="0" w:tplc="35C4E808">
      <w:start w:val="1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896918"/>
    <w:multiLevelType w:val="hybridMultilevel"/>
    <w:tmpl w:val="F43E8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517973"/>
    <w:multiLevelType w:val="hybridMultilevel"/>
    <w:tmpl w:val="F9561E76"/>
    <w:lvl w:ilvl="0" w:tplc="35C4E808">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725073"/>
    <w:multiLevelType w:val="hybridMultilevel"/>
    <w:tmpl w:val="298425B0"/>
    <w:lvl w:ilvl="0" w:tplc="35C4E808">
      <w:start w:val="1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954C41"/>
    <w:multiLevelType w:val="hybridMultilevel"/>
    <w:tmpl w:val="334087BA"/>
    <w:lvl w:ilvl="0" w:tplc="A2F620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1016D5"/>
    <w:multiLevelType w:val="multilevel"/>
    <w:tmpl w:val="21F6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5F23A5"/>
    <w:multiLevelType w:val="hybridMultilevel"/>
    <w:tmpl w:val="71DEDD08"/>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30E23C2"/>
    <w:multiLevelType w:val="hybridMultilevel"/>
    <w:tmpl w:val="112AE826"/>
    <w:lvl w:ilvl="0" w:tplc="7F765584">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714F14"/>
    <w:multiLevelType w:val="hybridMultilevel"/>
    <w:tmpl w:val="0FF2085C"/>
    <w:lvl w:ilvl="0" w:tplc="6A06019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F30892"/>
    <w:multiLevelType w:val="hybridMultilevel"/>
    <w:tmpl w:val="055CD6AC"/>
    <w:lvl w:ilvl="0" w:tplc="257A43CE">
      <w:start w:val="1"/>
      <w:numFmt w:val="lowerLetter"/>
      <w:lvlText w:val="%1)"/>
      <w:lvlJc w:val="left"/>
      <w:pPr>
        <w:ind w:left="1068" w:hanging="360"/>
      </w:pPr>
      <w:rPr>
        <w:rFonts w:hint="default"/>
        <w:b/>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7F7D3E08"/>
    <w:multiLevelType w:val="hybridMultilevel"/>
    <w:tmpl w:val="76D42F18"/>
    <w:lvl w:ilvl="0" w:tplc="18A2427A">
      <w:start w:val="1"/>
      <w:numFmt w:val="bullet"/>
      <w:lvlText w:val=""/>
      <w:lvlJc w:val="left"/>
      <w:pPr>
        <w:ind w:left="720" w:hanging="360"/>
      </w:pPr>
      <w:rPr>
        <w:rFonts w:ascii="Symbol" w:hAnsi="Symbol" w:hint="default"/>
        <w:color w:val="000000"/>
        <w:sz w:val="18"/>
        <w:szCs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4302398">
    <w:abstractNumId w:val="5"/>
  </w:num>
  <w:num w:numId="2" w16cid:durableId="747533002">
    <w:abstractNumId w:val="17"/>
  </w:num>
  <w:num w:numId="3" w16cid:durableId="893469861">
    <w:abstractNumId w:val="7"/>
  </w:num>
  <w:num w:numId="4" w16cid:durableId="868838368">
    <w:abstractNumId w:val="6"/>
  </w:num>
  <w:num w:numId="5" w16cid:durableId="1702978160">
    <w:abstractNumId w:val="13"/>
  </w:num>
  <w:num w:numId="6" w16cid:durableId="195239942">
    <w:abstractNumId w:val="0"/>
  </w:num>
  <w:num w:numId="7" w16cid:durableId="1611008979">
    <w:abstractNumId w:val="21"/>
  </w:num>
  <w:num w:numId="8" w16cid:durableId="24329949">
    <w:abstractNumId w:val="18"/>
  </w:num>
  <w:num w:numId="9" w16cid:durableId="576015710">
    <w:abstractNumId w:val="9"/>
  </w:num>
  <w:num w:numId="10" w16cid:durableId="1856646927">
    <w:abstractNumId w:val="29"/>
  </w:num>
  <w:num w:numId="11" w16cid:durableId="1983806825">
    <w:abstractNumId w:val="27"/>
  </w:num>
  <w:num w:numId="12" w16cid:durableId="1101753503">
    <w:abstractNumId w:val="1"/>
  </w:num>
  <w:num w:numId="13" w16cid:durableId="1890648138">
    <w:abstractNumId w:val="30"/>
  </w:num>
  <w:num w:numId="14" w16cid:durableId="798452402">
    <w:abstractNumId w:val="28"/>
  </w:num>
  <w:num w:numId="15" w16cid:durableId="1040129645">
    <w:abstractNumId w:val="19"/>
  </w:num>
  <w:num w:numId="16" w16cid:durableId="1585215987">
    <w:abstractNumId w:val="30"/>
  </w:num>
  <w:num w:numId="17" w16cid:durableId="1934432738">
    <w:abstractNumId w:val="26"/>
  </w:num>
  <w:num w:numId="18" w16cid:durableId="1328093699">
    <w:abstractNumId w:val="16"/>
  </w:num>
  <w:num w:numId="19" w16cid:durableId="1354847331">
    <w:abstractNumId w:val="25"/>
  </w:num>
  <w:num w:numId="20" w16cid:durableId="1745949388">
    <w:abstractNumId w:val="10"/>
  </w:num>
  <w:num w:numId="21" w16cid:durableId="846404257">
    <w:abstractNumId w:val="11"/>
  </w:num>
  <w:num w:numId="22" w16cid:durableId="1721708268">
    <w:abstractNumId w:val="15"/>
  </w:num>
  <w:num w:numId="23" w16cid:durableId="540093535">
    <w:abstractNumId w:val="11"/>
  </w:num>
  <w:num w:numId="24" w16cid:durableId="1882789770">
    <w:abstractNumId w:val="3"/>
  </w:num>
  <w:num w:numId="25" w16cid:durableId="1987198764">
    <w:abstractNumId w:val="24"/>
  </w:num>
  <w:num w:numId="26" w16cid:durableId="482360002">
    <w:abstractNumId w:val="23"/>
  </w:num>
  <w:num w:numId="27" w16cid:durableId="1829981100">
    <w:abstractNumId w:val="14"/>
  </w:num>
  <w:num w:numId="28" w16cid:durableId="1231424681">
    <w:abstractNumId w:val="2"/>
  </w:num>
  <w:num w:numId="29" w16cid:durableId="169218014">
    <w:abstractNumId w:val="4"/>
  </w:num>
  <w:num w:numId="30" w16cid:durableId="2145611744">
    <w:abstractNumId w:val="12"/>
  </w:num>
  <w:num w:numId="31" w16cid:durableId="1136534809">
    <w:abstractNumId w:val="8"/>
  </w:num>
  <w:num w:numId="32" w16cid:durableId="1535969240">
    <w:abstractNumId w:val="20"/>
  </w:num>
  <w:num w:numId="33" w16cid:durableId="162912063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E7"/>
    <w:rsid w:val="000053D4"/>
    <w:rsid w:val="000075AC"/>
    <w:rsid w:val="000077DE"/>
    <w:rsid w:val="00016FA5"/>
    <w:rsid w:val="00020A77"/>
    <w:rsid w:val="000233A1"/>
    <w:rsid w:val="00024DF6"/>
    <w:rsid w:val="000272BF"/>
    <w:rsid w:val="00030D95"/>
    <w:rsid w:val="00032987"/>
    <w:rsid w:val="000330EC"/>
    <w:rsid w:val="00034AA8"/>
    <w:rsid w:val="00037347"/>
    <w:rsid w:val="00042AB2"/>
    <w:rsid w:val="00051252"/>
    <w:rsid w:val="00051EAD"/>
    <w:rsid w:val="00054D33"/>
    <w:rsid w:val="000553AD"/>
    <w:rsid w:val="00056C90"/>
    <w:rsid w:val="000574C3"/>
    <w:rsid w:val="0006180E"/>
    <w:rsid w:val="0006461C"/>
    <w:rsid w:val="000651EB"/>
    <w:rsid w:val="00067F70"/>
    <w:rsid w:val="00072830"/>
    <w:rsid w:val="00083020"/>
    <w:rsid w:val="000850F4"/>
    <w:rsid w:val="000904C5"/>
    <w:rsid w:val="000A026E"/>
    <w:rsid w:val="000A750E"/>
    <w:rsid w:val="000B0C34"/>
    <w:rsid w:val="000B17A7"/>
    <w:rsid w:val="000B47E7"/>
    <w:rsid w:val="000C2AF2"/>
    <w:rsid w:val="000C63C9"/>
    <w:rsid w:val="000D4C63"/>
    <w:rsid w:val="000D5BA3"/>
    <w:rsid w:val="000D6925"/>
    <w:rsid w:val="000D706B"/>
    <w:rsid w:val="000E17FC"/>
    <w:rsid w:val="000E1886"/>
    <w:rsid w:val="000E21FC"/>
    <w:rsid w:val="000E789C"/>
    <w:rsid w:val="000E7E6A"/>
    <w:rsid w:val="000F10BF"/>
    <w:rsid w:val="000F6572"/>
    <w:rsid w:val="000F7A2C"/>
    <w:rsid w:val="0010151F"/>
    <w:rsid w:val="001066E1"/>
    <w:rsid w:val="00111F69"/>
    <w:rsid w:val="00112EF1"/>
    <w:rsid w:val="0011370F"/>
    <w:rsid w:val="00114105"/>
    <w:rsid w:val="001166AE"/>
    <w:rsid w:val="001205E9"/>
    <w:rsid w:val="00122840"/>
    <w:rsid w:val="00126150"/>
    <w:rsid w:val="00126EC5"/>
    <w:rsid w:val="00127D1B"/>
    <w:rsid w:val="00132B3D"/>
    <w:rsid w:val="00132C11"/>
    <w:rsid w:val="00134F9A"/>
    <w:rsid w:val="0014598F"/>
    <w:rsid w:val="00146B28"/>
    <w:rsid w:val="001518A5"/>
    <w:rsid w:val="00153B2B"/>
    <w:rsid w:val="001542F6"/>
    <w:rsid w:val="001565D3"/>
    <w:rsid w:val="001626CC"/>
    <w:rsid w:val="00163582"/>
    <w:rsid w:val="00166981"/>
    <w:rsid w:val="00166C67"/>
    <w:rsid w:val="00170077"/>
    <w:rsid w:val="0017166A"/>
    <w:rsid w:val="00172028"/>
    <w:rsid w:val="00176CBA"/>
    <w:rsid w:val="00177884"/>
    <w:rsid w:val="00182374"/>
    <w:rsid w:val="00182601"/>
    <w:rsid w:val="001827DE"/>
    <w:rsid w:val="00186FEF"/>
    <w:rsid w:val="001931E9"/>
    <w:rsid w:val="00193302"/>
    <w:rsid w:val="00195E74"/>
    <w:rsid w:val="001A1CA0"/>
    <w:rsid w:val="001A3B8E"/>
    <w:rsid w:val="001A42DB"/>
    <w:rsid w:val="001A5162"/>
    <w:rsid w:val="001A6636"/>
    <w:rsid w:val="001A697E"/>
    <w:rsid w:val="001A6CFD"/>
    <w:rsid w:val="001B0FEE"/>
    <w:rsid w:val="001B180F"/>
    <w:rsid w:val="001B1D5C"/>
    <w:rsid w:val="001B4878"/>
    <w:rsid w:val="001B4F17"/>
    <w:rsid w:val="001B75EC"/>
    <w:rsid w:val="001C6BCF"/>
    <w:rsid w:val="001D0731"/>
    <w:rsid w:val="001D2E98"/>
    <w:rsid w:val="001D4846"/>
    <w:rsid w:val="001D6591"/>
    <w:rsid w:val="001D6BA7"/>
    <w:rsid w:val="001D6F32"/>
    <w:rsid w:val="001E316D"/>
    <w:rsid w:val="001E48BC"/>
    <w:rsid w:val="001E69AA"/>
    <w:rsid w:val="001E7FE8"/>
    <w:rsid w:val="001F05BB"/>
    <w:rsid w:val="001F149F"/>
    <w:rsid w:val="001F1EFC"/>
    <w:rsid w:val="001F1F67"/>
    <w:rsid w:val="001F509E"/>
    <w:rsid w:val="001F699A"/>
    <w:rsid w:val="00200133"/>
    <w:rsid w:val="00200FB0"/>
    <w:rsid w:val="00210151"/>
    <w:rsid w:val="002106D3"/>
    <w:rsid w:val="00213DE1"/>
    <w:rsid w:val="00216AAF"/>
    <w:rsid w:val="002201F9"/>
    <w:rsid w:val="0022185C"/>
    <w:rsid w:val="00221C05"/>
    <w:rsid w:val="002235B5"/>
    <w:rsid w:val="00225538"/>
    <w:rsid w:val="002261F4"/>
    <w:rsid w:val="00226953"/>
    <w:rsid w:val="00234717"/>
    <w:rsid w:val="0023732A"/>
    <w:rsid w:val="002419C2"/>
    <w:rsid w:val="00242AD7"/>
    <w:rsid w:val="002441B0"/>
    <w:rsid w:val="002456C2"/>
    <w:rsid w:val="002467F3"/>
    <w:rsid w:val="00251451"/>
    <w:rsid w:val="0025164F"/>
    <w:rsid w:val="002522FC"/>
    <w:rsid w:val="0025240E"/>
    <w:rsid w:val="00252E45"/>
    <w:rsid w:val="00255F67"/>
    <w:rsid w:val="0025692B"/>
    <w:rsid w:val="002601B1"/>
    <w:rsid w:val="00260356"/>
    <w:rsid w:val="00260506"/>
    <w:rsid w:val="00263C82"/>
    <w:rsid w:val="0026422D"/>
    <w:rsid w:val="002647E5"/>
    <w:rsid w:val="00265735"/>
    <w:rsid w:val="0026658D"/>
    <w:rsid w:val="00267548"/>
    <w:rsid w:val="00270C27"/>
    <w:rsid w:val="00271C5B"/>
    <w:rsid w:val="00273232"/>
    <w:rsid w:val="00274E31"/>
    <w:rsid w:val="00276074"/>
    <w:rsid w:val="00277E28"/>
    <w:rsid w:val="00280A29"/>
    <w:rsid w:val="00281457"/>
    <w:rsid w:val="002829C5"/>
    <w:rsid w:val="00283316"/>
    <w:rsid w:val="00283FD1"/>
    <w:rsid w:val="002852B2"/>
    <w:rsid w:val="00286817"/>
    <w:rsid w:val="002879D2"/>
    <w:rsid w:val="002901F6"/>
    <w:rsid w:val="0029149F"/>
    <w:rsid w:val="0029456B"/>
    <w:rsid w:val="00295313"/>
    <w:rsid w:val="002A38DB"/>
    <w:rsid w:val="002A3D9C"/>
    <w:rsid w:val="002A3DBC"/>
    <w:rsid w:val="002A66D4"/>
    <w:rsid w:val="002B00F6"/>
    <w:rsid w:val="002B10BB"/>
    <w:rsid w:val="002B2C1A"/>
    <w:rsid w:val="002C2E2C"/>
    <w:rsid w:val="002D1571"/>
    <w:rsid w:val="002D5B09"/>
    <w:rsid w:val="002D61EB"/>
    <w:rsid w:val="002D660F"/>
    <w:rsid w:val="002D67D9"/>
    <w:rsid w:val="002E3981"/>
    <w:rsid w:val="002E62D0"/>
    <w:rsid w:val="002F03A0"/>
    <w:rsid w:val="002F0452"/>
    <w:rsid w:val="002F2ACE"/>
    <w:rsid w:val="002F461E"/>
    <w:rsid w:val="002F4954"/>
    <w:rsid w:val="002F6110"/>
    <w:rsid w:val="002F6E01"/>
    <w:rsid w:val="002F7211"/>
    <w:rsid w:val="002F73FB"/>
    <w:rsid w:val="002F7EFF"/>
    <w:rsid w:val="003001C4"/>
    <w:rsid w:val="00300B80"/>
    <w:rsid w:val="00300BAD"/>
    <w:rsid w:val="00301C1E"/>
    <w:rsid w:val="003021A5"/>
    <w:rsid w:val="00307D14"/>
    <w:rsid w:val="003119A1"/>
    <w:rsid w:val="00315958"/>
    <w:rsid w:val="00321F16"/>
    <w:rsid w:val="003231EF"/>
    <w:rsid w:val="003349E7"/>
    <w:rsid w:val="00336B9C"/>
    <w:rsid w:val="0034076B"/>
    <w:rsid w:val="00342403"/>
    <w:rsid w:val="00342900"/>
    <w:rsid w:val="00350ED5"/>
    <w:rsid w:val="00351159"/>
    <w:rsid w:val="00351F73"/>
    <w:rsid w:val="00352B8D"/>
    <w:rsid w:val="00353181"/>
    <w:rsid w:val="0035517B"/>
    <w:rsid w:val="003557D8"/>
    <w:rsid w:val="003604B5"/>
    <w:rsid w:val="003612BA"/>
    <w:rsid w:val="00372160"/>
    <w:rsid w:val="0037484F"/>
    <w:rsid w:val="0037688C"/>
    <w:rsid w:val="00380462"/>
    <w:rsid w:val="0038154B"/>
    <w:rsid w:val="00381F0D"/>
    <w:rsid w:val="00383E96"/>
    <w:rsid w:val="003854EB"/>
    <w:rsid w:val="003906A5"/>
    <w:rsid w:val="00394053"/>
    <w:rsid w:val="00397092"/>
    <w:rsid w:val="003A1CD7"/>
    <w:rsid w:val="003A3BFD"/>
    <w:rsid w:val="003A55D1"/>
    <w:rsid w:val="003B3DCE"/>
    <w:rsid w:val="003B58C8"/>
    <w:rsid w:val="003B5EE6"/>
    <w:rsid w:val="003C1734"/>
    <w:rsid w:val="003C7B17"/>
    <w:rsid w:val="003D1929"/>
    <w:rsid w:val="003D193E"/>
    <w:rsid w:val="003D19F5"/>
    <w:rsid w:val="003D6017"/>
    <w:rsid w:val="003E0629"/>
    <w:rsid w:val="003E0912"/>
    <w:rsid w:val="003E17A5"/>
    <w:rsid w:val="003E76F2"/>
    <w:rsid w:val="003E7949"/>
    <w:rsid w:val="003F128B"/>
    <w:rsid w:val="003F2C59"/>
    <w:rsid w:val="003F4EB8"/>
    <w:rsid w:val="003F703D"/>
    <w:rsid w:val="003F70D7"/>
    <w:rsid w:val="003F7559"/>
    <w:rsid w:val="004010AD"/>
    <w:rsid w:val="00403073"/>
    <w:rsid w:val="0040404A"/>
    <w:rsid w:val="004056CF"/>
    <w:rsid w:val="00406B7A"/>
    <w:rsid w:val="00411906"/>
    <w:rsid w:val="0041289C"/>
    <w:rsid w:val="004149E8"/>
    <w:rsid w:val="00415021"/>
    <w:rsid w:val="004159CE"/>
    <w:rsid w:val="00416A1D"/>
    <w:rsid w:val="004206AD"/>
    <w:rsid w:val="00422C7E"/>
    <w:rsid w:val="00422DDB"/>
    <w:rsid w:val="00425781"/>
    <w:rsid w:val="00425B0A"/>
    <w:rsid w:val="00427CFA"/>
    <w:rsid w:val="0043573F"/>
    <w:rsid w:val="00436605"/>
    <w:rsid w:val="00437359"/>
    <w:rsid w:val="00445D6A"/>
    <w:rsid w:val="00446EC0"/>
    <w:rsid w:val="004506E8"/>
    <w:rsid w:val="00450C62"/>
    <w:rsid w:val="004534CC"/>
    <w:rsid w:val="00454C19"/>
    <w:rsid w:val="00460F1E"/>
    <w:rsid w:val="00462919"/>
    <w:rsid w:val="00464E4A"/>
    <w:rsid w:val="004725C6"/>
    <w:rsid w:val="004774C3"/>
    <w:rsid w:val="00477650"/>
    <w:rsid w:val="0048062A"/>
    <w:rsid w:val="00483905"/>
    <w:rsid w:val="00483C34"/>
    <w:rsid w:val="00485A01"/>
    <w:rsid w:val="00485EAC"/>
    <w:rsid w:val="0049013A"/>
    <w:rsid w:val="00494122"/>
    <w:rsid w:val="004A002D"/>
    <w:rsid w:val="004A21A4"/>
    <w:rsid w:val="004A26C5"/>
    <w:rsid w:val="004A2B6F"/>
    <w:rsid w:val="004A5B3A"/>
    <w:rsid w:val="004A6FEC"/>
    <w:rsid w:val="004B017B"/>
    <w:rsid w:val="004B24EA"/>
    <w:rsid w:val="004B40B0"/>
    <w:rsid w:val="004B4D07"/>
    <w:rsid w:val="004B758F"/>
    <w:rsid w:val="004C26EC"/>
    <w:rsid w:val="004C30EF"/>
    <w:rsid w:val="004C3A5E"/>
    <w:rsid w:val="004C46F8"/>
    <w:rsid w:val="004C4D38"/>
    <w:rsid w:val="004D3782"/>
    <w:rsid w:val="004D3796"/>
    <w:rsid w:val="004D3FDA"/>
    <w:rsid w:val="004E17C6"/>
    <w:rsid w:val="004E1B39"/>
    <w:rsid w:val="004E22AD"/>
    <w:rsid w:val="004E27C7"/>
    <w:rsid w:val="004E4E06"/>
    <w:rsid w:val="004F1218"/>
    <w:rsid w:val="004F448B"/>
    <w:rsid w:val="004F4C3A"/>
    <w:rsid w:val="004F6538"/>
    <w:rsid w:val="004F682F"/>
    <w:rsid w:val="004F6B49"/>
    <w:rsid w:val="005031E9"/>
    <w:rsid w:val="00503486"/>
    <w:rsid w:val="00506AAA"/>
    <w:rsid w:val="00507FE7"/>
    <w:rsid w:val="00512234"/>
    <w:rsid w:val="005148DC"/>
    <w:rsid w:val="00514BB1"/>
    <w:rsid w:val="00516241"/>
    <w:rsid w:val="00516B0B"/>
    <w:rsid w:val="005204EC"/>
    <w:rsid w:val="0052153E"/>
    <w:rsid w:val="005244D2"/>
    <w:rsid w:val="00524DEA"/>
    <w:rsid w:val="0053272D"/>
    <w:rsid w:val="005444AE"/>
    <w:rsid w:val="005453C1"/>
    <w:rsid w:val="00550841"/>
    <w:rsid w:val="00557F16"/>
    <w:rsid w:val="00562E10"/>
    <w:rsid w:val="00566905"/>
    <w:rsid w:val="0057132E"/>
    <w:rsid w:val="0057335A"/>
    <w:rsid w:val="00574213"/>
    <w:rsid w:val="00575F77"/>
    <w:rsid w:val="00576D7D"/>
    <w:rsid w:val="00577C9B"/>
    <w:rsid w:val="00587932"/>
    <w:rsid w:val="0059177D"/>
    <w:rsid w:val="00591928"/>
    <w:rsid w:val="00591D36"/>
    <w:rsid w:val="00592BE3"/>
    <w:rsid w:val="00595F3F"/>
    <w:rsid w:val="00597034"/>
    <w:rsid w:val="00597D14"/>
    <w:rsid w:val="005A74AA"/>
    <w:rsid w:val="005A7EA5"/>
    <w:rsid w:val="005B1B88"/>
    <w:rsid w:val="005B1D20"/>
    <w:rsid w:val="005B33CD"/>
    <w:rsid w:val="005B7082"/>
    <w:rsid w:val="005C250F"/>
    <w:rsid w:val="005C45D4"/>
    <w:rsid w:val="005D438C"/>
    <w:rsid w:val="005D6799"/>
    <w:rsid w:val="005E044D"/>
    <w:rsid w:val="005E1628"/>
    <w:rsid w:val="005E1FB1"/>
    <w:rsid w:val="005E735B"/>
    <w:rsid w:val="005F01A8"/>
    <w:rsid w:val="005F182F"/>
    <w:rsid w:val="005F47D5"/>
    <w:rsid w:val="00601532"/>
    <w:rsid w:val="006018FD"/>
    <w:rsid w:val="0060291F"/>
    <w:rsid w:val="00603F71"/>
    <w:rsid w:val="006045E7"/>
    <w:rsid w:val="00606616"/>
    <w:rsid w:val="00607982"/>
    <w:rsid w:val="00612133"/>
    <w:rsid w:val="00612614"/>
    <w:rsid w:val="00613C30"/>
    <w:rsid w:val="006170FC"/>
    <w:rsid w:val="00620C47"/>
    <w:rsid w:val="006231FB"/>
    <w:rsid w:val="006270EC"/>
    <w:rsid w:val="00630FC2"/>
    <w:rsid w:val="006314F6"/>
    <w:rsid w:val="00635551"/>
    <w:rsid w:val="00636306"/>
    <w:rsid w:val="00637178"/>
    <w:rsid w:val="00637709"/>
    <w:rsid w:val="00637B1B"/>
    <w:rsid w:val="00640D7B"/>
    <w:rsid w:val="00647B9B"/>
    <w:rsid w:val="006511F9"/>
    <w:rsid w:val="00656919"/>
    <w:rsid w:val="006600B9"/>
    <w:rsid w:val="00664869"/>
    <w:rsid w:val="006710AE"/>
    <w:rsid w:val="00671E32"/>
    <w:rsid w:val="00671FF2"/>
    <w:rsid w:val="00674BFF"/>
    <w:rsid w:val="006765D4"/>
    <w:rsid w:val="00676CD9"/>
    <w:rsid w:val="00677835"/>
    <w:rsid w:val="0068188A"/>
    <w:rsid w:val="00682875"/>
    <w:rsid w:val="00683745"/>
    <w:rsid w:val="00684F36"/>
    <w:rsid w:val="006909B9"/>
    <w:rsid w:val="00690B68"/>
    <w:rsid w:val="00692765"/>
    <w:rsid w:val="00692EE0"/>
    <w:rsid w:val="00694807"/>
    <w:rsid w:val="00694FC3"/>
    <w:rsid w:val="006955E8"/>
    <w:rsid w:val="00695B11"/>
    <w:rsid w:val="006A12C2"/>
    <w:rsid w:val="006A14D6"/>
    <w:rsid w:val="006A2044"/>
    <w:rsid w:val="006A32D8"/>
    <w:rsid w:val="006A5B35"/>
    <w:rsid w:val="006A5EBF"/>
    <w:rsid w:val="006B0893"/>
    <w:rsid w:val="006B0EB4"/>
    <w:rsid w:val="006B25D7"/>
    <w:rsid w:val="006C1421"/>
    <w:rsid w:val="006C28E0"/>
    <w:rsid w:val="006C530C"/>
    <w:rsid w:val="006C5645"/>
    <w:rsid w:val="006D1246"/>
    <w:rsid w:val="006D75A5"/>
    <w:rsid w:val="006E0461"/>
    <w:rsid w:val="006E3A36"/>
    <w:rsid w:val="006E3E5E"/>
    <w:rsid w:val="006E5195"/>
    <w:rsid w:val="006E5F7E"/>
    <w:rsid w:val="006E6861"/>
    <w:rsid w:val="006E7140"/>
    <w:rsid w:val="006F4AC9"/>
    <w:rsid w:val="006F6D45"/>
    <w:rsid w:val="00701587"/>
    <w:rsid w:val="007032D9"/>
    <w:rsid w:val="00703596"/>
    <w:rsid w:val="00704096"/>
    <w:rsid w:val="007079D5"/>
    <w:rsid w:val="00711268"/>
    <w:rsid w:val="007126B3"/>
    <w:rsid w:val="00715A14"/>
    <w:rsid w:val="00716077"/>
    <w:rsid w:val="00720DCB"/>
    <w:rsid w:val="00724104"/>
    <w:rsid w:val="0072547A"/>
    <w:rsid w:val="0073093B"/>
    <w:rsid w:val="00730B01"/>
    <w:rsid w:val="00730F12"/>
    <w:rsid w:val="00733A72"/>
    <w:rsid w:val="00735F1B"/>
    <w:rsid w:val="007364B5"/>
    <w:rsid w:val="00737723"/>
    <w:rsid w:val="00737E30"/>
    <w:rsid w:val="00740A78"/>
    <w:rsid w:val="00745B64"/>
    <w:rsid w:val="00746485"/>
    <w:rsid w:val="00750B00"/>
    <w:rsid w:val="007552B5"/>
    <w:rsid w:val="007561BA"/>
    <w:rsid w:val="00756611"/>
    <w:rsid w:val="00757E73"/>
    <w:rsid w:val="00761893"/>
    <w:rsid w:val="007625B9"/>
    <w:rsid w:val="00765368"/>
    <w:rsid w:val="00765B9E"/>
    <w:rsid w:val="00770367"/>
    <w:rsid w:val="007708CB"/>
    <w:rsid w:val="0077325F"/>
    <w:rsid w:val="00775F1C"/>
    <w:rsid w:val="007804E7"/>
    <w:rsid w:val="00782BE7"/>
    <w:rsid w:val="00783B4D"/>
    <w:rsid w:val="007879B6"/>
    <w:rsid w:val="00790609"/>
    <w:rsid w:val="007952AA"/>
    <w:rsid w:val="007A0066"/>
    <w:rsid w:val="007A07A4"/>
    <w:rsid w:val="007A32E3"/>
    <w:rsid w:val="007A686B"/>
    <w:rsid w:val="007A7490"/>
    <w:rsid w:val="007B052A"/>
    <w:rsid w:val="007B0766"/>
    <w:rsid w:val="007B3F12"/>
    <w:rsid w:val="007B4DBB"/>
    <w:rsid w:val="007B595E"/>
    <w:rsid w:val="007B6C99"/>
    <w:rsid w:val="007B76A1"/>
    <w:rsid w:val="007C185D"/>
    <w:rsid w:val="007C2AFB"/>
    <w:rsid w:val="007C3C40"/>
    <w:rsid w:val="007C7B80"/>
    <w:rsid w:val="007D0F78"/>
    <w:rsid w:val="007E4200"/>
    <w:rsid w:val="007F2789"/>
    <w:rsid w:val="007F6712"/>
    <w:rsid w:val="007F6F49"/>
    <w:rsid w:val="007F6F6B"/>
    <w:rsid w:val="008005E6"/>
    <w:rsid w:val="00803E39"/>
    <w:rsid w:val="00805858"/>
    <w:rsid w:val="0080651D"/>
    <w:rsid w:val="0080728D"/>
    <w:rsid w:val="00807BB6"/>
    <w:rsid w:val="0081120C"/>
    <w:rsid w:val="00812D04"/>
    <w:rsid w:val="008143D0"/>
    <w:rsid w:val="0081531A"/>
    <w:rsid w:val="00815D40"/>
    <w:rsid w:val="00817244"/>
    <w:rsid w:val="00821A3F"/>
    <w:rsid w:val="00824227"/>
    <w:rsid w:val="008319DB"/>
    <w:rsid w:val="00832454"/>
    <w:rsid w:val="00837F7E"/>
    <w:rsid w:val="00841926"/>
    <w:rsid w:val="008437F9"/>
    <w:rsid w:val="00843925"/>
    <w:rsid w:val="0084471B"/>
    <w:rsid w:val="00844ACB"/>
    <w:rsid w:val="008473AE"/>
    <w:rsid w:val="00853FEC"/>
    <w:rsid w:val="00854383"/>
    <w:rsid w:val="00854F0C"/>
    <w:rsid w:val="00855F21"/>
    <w:rsid w:val="00857220"/>
    <w:rsid w:val="0086035B"/>
    <w:rsid w:val="00861A33"/>
    <w:rsid w:val="00862429"/>
    <w:rsid w:val="00866509"/>
    <w:rsid w:val="00867EE1"/>
    <w:rsid w:val="00867F35"/>
    <w:rsid w:val="00871495"/>
    <w:rsid w:val="00871D2A"/>
    <w:rsid w:val="00872A17"/>
    <w:rsid w:val="00874CF7"/>
    <w:rsid w:val="00882C6E"/>
    <w:rsid w:val="00883B1B"/>
    <w:rsid w:val="008860FF"/>
    <w:rsid w:val="00886686"/>
    <w:rsid w:val="00887C41"/>
    <w:rsid w:val="00895F2F"/>
    <w:rsid w:val="0089682D"/>
    <w:rsid w:val="00897091"/>
    <w:rsid w:val="008A1784"/>
    <w:rsid w:val="008A17E9"/>
    <w:rsid w:val="008B2453"/>
    <w:rsid w:val="008B2975"/>
    <w:rsid w:val="008B4479"/>
    <w:rsid w:val="008B50AB"/>
    <w:rsid w:val="008B6E87"/>
    <w:rsid w:val="008C097F"/>
    <w:rsid w:val="008C116A"/>
    <w:rsid w:val="008C3BB8"/>
    <w:rsid w:val="008C6B72"/>
    <w:rsid w:val="008C6EF2"/>
    <w:rsid w:val="008D00B8"/>
    <w:rsid w:val="008D0A19"/>
    <w:rsid w:val="008D1648"/>
    <w:rsid w:val="008D1FA1"/>
    <w:rsid w:val="008D3CAB"/>
    <w:rsid w:val="008D779E"/>
    <w:rsid w:val="008E208D"/>
    <w:rsid w:val="008E5A6C"/>
    <w:rsid w:val="008F02D1"/>
    <w:rsid w:val="008F1BB4"/>
    <w:rsid w:val="008F2B64"/>
    <w:rsid w:val="008F6D85"/>
    <w:rsid w:val="00904B38"/>
    <w:rsid w:val="00906BA1"/>
    <w:rsid w:val="00907A83"/>
    <w:rsid w:val="009114C6"/>
    <w:rsid w:val="009143FE"/>
    <w:rsid w:val="0091638B"/>
    <w:rsid w:val="00917AB3"/>
    <w:rsid w:val="00920DE5"/>
    <w:rsid w:val="0092303B"/>
    <w:rsid w:val="00924E30"/>
    <w:rsid w:val="00925B2E"/>
    <w:rsid w:val="00927A4E"/>
    <w:rsid w:val="009302AC"/>
    <w:rsid w:val="00931F0F"/>
    <w:rsid w:val="00932037"/>
    <w:rsid w:val="00932C35"/>
    <w:rsid w:val="00933495"/>
    <w:rsid w:val="00933CFD"/>
    <w:rsid w:val="00934822"/>
    <w:rsid w:val="00934ABC"/>
    <w:rsid w:val="009351E9"/>
    <w:rsid w:val="00935F56"/>
    <w:rsid w:val="0093705A"/>
    <w:rsid w:val="00937116"/>
    <w:rsid w:val="009374C8"/>
    <w:rsid w:val="00940291"/>
    <w:rsid w:val="0094133D"/>
    <w:rsid w:val="00942C31"/>
    <w:rsid w:val="00944E18"/>
    <w:rsid w:val="00945F5A"/>
    <w:rsid w:val="00946FEE"/>
    <w:rsid w:val="00946FFF"/>
    <w:rsid w:val="00950629"/>
    <w:rsid w:val="00956899"/>
    <w:rsid w:val="009603E1"/>
    <w:rsid w:val="009611DA"/>
    <w:rsid w:val="009615FF"/>
    <w:rsid w:val="00962EDC"/>
    <w:rsid w:val="00963E47"/>
    <w:rsid w:val="009675FA"/>
    <w:rsid w:val="00970E33"/>
    <w:rsid w:val="00975CCD"/>
    <w:rsid w:val="00975F5D"/>
    <w:rsid w:val="00981730"/>
    <w:rsid w:val="009818DF"/>
    <w:rsid w:val="00982D79"/>
    <w:rsid w:val="00983F2E"/>
    <w:rsid w:val="00987627"/>
    <w:rsid w:val="009878EC"/>
    <w:rsid w:val="00994979"/>
    <w:rsid w:val="00995718"/>
    <w:rsid w:val="0099653A"/>
    <w:rsid w:val="0099658F"/>
    <w:rsid w:val="00997B5E"/>
    <w:rsid w:val="009A1F65"/>
    <w:rsid w:val="009A4E9C"/>
    <w:rsid w:val="009A661D"/>
    <w:rsid w:val="009B2930"/>
    <w:rsid w:val="009B6793"/>
    <w:rsid w:val="009C02CA"/>
    <w:rsid w:val="009C186A"/>
    <w:rsid w:val="009C2ED7"/>
    <w:rsid w:val="009C7040"/>
    <w:rsid w:val="009D2292"/>
    <w:rsid w:val="009D27AB"/>
    <w:rsid w:val="009D2D38"/>
    <w:rsid w:val="009D4ED9"/>
    <w:rsid w:val="009D7B35"/>
    <w:rsid w:val="009D7D25"/>
    <w:rsid w:val="009E0C40"/>
    <w:rsid w:val="009E1EDB"/>
    <w:rsid w:val="009E784E"/>
    <w:rsid w:val="009F0ED4"/>
    <w:rsid w:val="009F0EE9"/>
    <w:rsid w:val="009F1722"/>
    <w:rsid w:val="009F3457"/>
    <w:rsid w:val="00A026D6"/>
    <w:rsid w:val="00A04CBD"/>
    <w:rsid w:val="00A05E2B"/>
    <w:rsid w:val="00A07204"/>
    <w:rsid w:val="00A0751E"/>
    <w:rsid w:val="00A11162"/>
    <w:rsid w:val="00A119CC"/>
    <w:rsid w:val="00A12096"/>
    <w:rsid w:val="00A156C7"/>
    <w:rsid w:val="00A170B1"/>
    <w:rsid w:val="00A1793D"/>
    <w:rsid w:val="00A17C8A"/>
    <w:rsid w:val="00A20EC6"/>
    <w:rsid w:val="00A2135F"/>
    <w:rsid w:val="00A22A44"/>
    <w:rsid w:val="00A27A44"/>
    <w:rsid w:val="00A33498"/>
    <w:rsid w:val="00A35048"/>
    <w:rsid w:val="00A35A9F"/>
    <w:rsid w:val="00A427A6"/>
    <w:rsid w:val="00A451FE"/>
    <w:rsid w:val="00A47BC5"/>
    <w:rsid w:val="00A506BC"/>
    <w:rsid w:val="00A51687"/>
    <w:rsid w:val="00A5220E"/>
    <w:rsid w:val="00A54EFE"/>
    <w:rsid w:val="00A6166F"/>
    <w:rsid w:val="00A62A85"/>
    <w:rsid w:val="00A6372B"/>
    <w:rsid w:val="00A63BAD"/>
    <w:rsid w:val="00A64FF1"/>
    <w:rsid w:val="00A66DC1"/>
    <w:rsid w:val="00A67FA7"/>
    <w:rsid w:val="00A71A93"/>
    <w:rsid w:val="00A7735A"/>
    <w:rsid w:val="00A8193A"/>
    <w:rsid w:val="00A841D9"/>
    <w:rsid w:val="00A91C47"/>
    <w:rsid w:val="00A9215B"/>
    <w:rsid w:val="00A93E3E"/>
    <w:rsid w:val="00A95CDA"/>
    <w:rsid w:val="00A96BBE"/>
    <w:rsid w:val="00AA0259"/>
    <w:rsid w:val="00AA11A1"/>
    <w:rsid w:val="00AA15B6"/>
    <w:rsid w:val="00AA1A09"/>
    <w:rsid w:val="00AA3D94"/>
    <w:rsid w:val="00AA59CD"/>
    <w:rsid w:val="00AA6CA7"/>
    <w:rsid w:val="00AA7130"/>
    <w:rsid w:val="00AB323B"/>
    <w:rsid w:val="00AB5924"/>
    <w:rsid w:val="00AB71B4"/>
    <w:rsid w:val="00AC1E63"/>
    <w:rsid w:val="00AC2C59"/>
    <w:rsid w:val="00AC4901"/>
    <w:rsid w:val="00AC5EE6"/>
    <w:rsid w:val="00AD2441"/>
    <w:rsid w:val="00AD275E"/>
    <w:rsid w:val="00AD3036"/>
    <w:rsid w:val="00AD3F48"/>
    <w:rsid w:val="00AD472D"/>
    <w:rsid w:val="00AD69F1"/>
    <w:rsid w:val="00AD7C9B"/>
    <w:rsid w:val="00AE262B"/>
    <w:rsid w:val="00AE34A5"/>
    <w:rsid w:val="00AE4BC4"/>
    <w:rsid w:val="00AF0B78"/>
    <w:rsid w:val="00AF0D2A"/>
    <w:rsid w:val="00AF2687"/>
    <w:rsid w:val="00AF4BCE"/>
    <w:rsid w:val="00AF5AB4"/>
    <w:rsid w:val="00AF7716"/>
    <w:rsid w:val="00B01F58"/>
    <w:rsid w:val="00B060F2"/>
    <w:rsid w:val="00B063C6"/>
    <w:rsid w:val="00B06641"/>
    <w:rsid w:val="00B06ADD"/>
    <w:rsid w:val="00B07709"/>
    <w:rsid w:val="00B12144"/>
    <w:rsid w:val="00B22700"/>
    <w:rsid w:val="00B2302B"/>
    <w:rsid w:val="00B25723"/>
    <w:rsid w:val="00B27963"/>
    <w:rsid w:val="00B37113"/>
    <w:rsid w:val="00B40E66"/>
    <w:rsid w:val="00B47B86"/>
    <w:rsid w:val="00B501D3"/>
    <w:rsid w:val="00B50396"/>
    <w:rsid w:val="00B55AD9"/>
    <w:rsid w:val="00B55AE7"/>
    <w:rsid w:val="00B61200"/>
    <w:rsid w:val="00B65EC8"/>
    <w:rsid w:val="00B71E20"/>
    <w:rsid w:val="00B752F5"/>
    <w:rsid w:val="00B844E7"/>
    <w:rsid w:val="00B85A17"/>
    <w:rsid w:val="00B86128"/>
    <w:rsid w:val="00B87895"/>
    <w:rsid w:val="00B90C7C"/>
    <w:rsid w:val="00B91640"/>
    <w:rsid w:val="00B922A5"/>
    <w:rsid w:val="00B94C50"/>
    <w:rsid w:val="00BA1266"/>
    <w:rsid w:val="00BA25BF"/>
    <w:rsid w:val="00BA5E44"/>
    <w:rsid w:val="00BB0A48"/>
    <w:rsid w:val="00BB455F"/>
    <w:rsid w:val="00BB5220"/>
    <w:rsid w:val="00BB6A52"/>
    <w:rsid w:val="00BC4773"/>
    <w:rsid w:val="00BC639F"/>
    <w:rsid w:val="00BC718B"/>
    <w:rsid w:val="00BD3F7F"/>
    <w:rsid w:val="00BD68B4"/>
    <w:rsid w:val="00BE5AB0"/>
    <w:rsid w:val="00BE6091"/>
    <w:rsid w:val="00BF282B"/>
    <w:rsid w:val="00BF2D15"/>
    <w:rsid w:val="00BF5551"/>
    <w:rsid w:val="00C015E3"/>
    <w:rsid w:val="00C02674"/>
    <w:rsid w:val="00C030E2"/>
    <w:rsid w:val="00C033A8"/>
    <w:rsid w:val="00C05625"/>
    <w:rsid w:val="00C07105"/>
    <w:rsid w:val="00C12135"/>
    <w:rsid w:val="00C15C0A"/>
    <w:rsid w:val="00C17CC1"/>
    <w:rsid w:val="00C22A3C"/>
    <w:rsid w:val="00C25DE6"/>
    <w:rsid w:val="00C31805"/>
    <w:rsid w:val="00C31AA8"/>
    <w:rsid w:val="00C321EA"/>
    <w:rsid w:val="00C32C0D"/>
    <w:rsid w:val="00C33083"/>
    <w:rsid w:val="00C33792"/>
    <w:rsid w:val="00C35740"/>
    <w:rsid w:val="00C35D80"/>
    <w:rsid w:val="00C3632E"/>
    <w:rsid w:val="00C406B2"/>
    <w:rsid w:val="00C416BF"/>
    <w:rsid w:val="00C416D0"/>
    <w:rsid w:val="00C41F8A"/>
    <w:rsid w:val="00C43E28"/>
    <w:rsid w:val="00C44D6C"/>
    <w:rsid w:val="00C45441"/>
    <w:rsid w:val="00C46A1C"/>
    <w:rsid w:val="00C51754"/>
    <w:rsid w:val="00C5308B"/>
    <w:rsid w:val="00C54426"/>
    <w:rsid w:val="00C6005A"/>
    <w:rsid w:val="00C60D81"/>
    <w:rsid w:val="00C60F5B"/>
    <w:rsid w:val="00C62691"/>
    <w:rsid w:val="00C63D55"/>
    <w:rsid w:val="00C65FD0"/>
    <w:rsid w:val="00C70FF0"/>
    <w:rsid w:val="00C71B13"/>
    <w:rsid w:val="00C74ED5"/>
    <w:rsid w:val="00C802FC"/>
    <w:rsid w:val="00C808E6"/>
    <w:rsid w:val="00C8384F"/>
    <w:rsid w:val="00C871F1"/>
    <w:rsid w:val="00C904C9"/>
    <w:rsid w:val="00C94119"/>
    <w:rsid w:val="00C9465A"/>
    <w:rsid w:val="00C97786"/>
    <w:rsid w:val="00C97DB8"/>
    <w:rsid w:val="00CA43C0"/>
    <w:rsid w:val="00CA4C3B"/>
    <w:rsid w:val="00CA536B"/>
    <w:rsid w:val="00CA5A03"/>
    <w:rsid w:val="00CA6727"/>
    <w:rsid w:val="00CA6C5A"/>
    <w:rsid w:val="00CB4978"/>
    <w:rsid w:val="00CB5D8C"/>
    <w:rsid w:val="00CB5FC9"/>
    <w:rsid w:val="00CC2B6B"/>
    <w:rsid w:val="00CC6947"/>
    <w:rsid w:val="00CD273B"/>
    <w:rsid w:val="00CD4B27"/>
    <w:rsid w:val="00CD6B87"/>
    <w:rsid w:val="00CE0236"/>
    <w:rsid w:val="00CE1F1C"/>
    <w:rsid w:val="00CE4CD7"/>
    <w:rsid w:val="00CE56E7"/>
    <w:rsid w:val="00CF0248"/>
    <w:rsid w:val="00CF03AF"/>
    <w:rsid w:val="00CF06E0"/>
    <w:rsid w:val="00CF0CC7"/>
    <w:rsid w:val="00CF1BFC"/>
    <w:rsid w:val="00CF7147"/>
    <w:rsid w:val="00CF753C"/>
    <w:rsid w:val="00D006E8"/>
    <w:rsid w:val="00D03759"/>
    <w:rsid w:val="00D038EB"/>
    <w:rsid w:val="00D04560"/>
    <w:rsid w:val="00D06E7B"/>
    <w:rsid w:val="00D074EC"/>
    <w:rsid w:val="00D12D83"/>
    <w:rsid w:val="00D13C9F"/>
    <w:rsid w:val="00D14A33"/>
    <w:rsid w:val="00D16D1D"/>
    <w:rsid w:val="00D17899"/>
    <w:rsid w:val="00D2661A"/>
    <w:rsid w:val="00D30E43"/>
    <w:rsid w:val="00D33308"/>
    <w:rsid w:val="00D33469"/>
    <w:rsid w:val="00D334C1"/>
    <w:rsid w:val="00D3482D"/>
    <w:rsid w:val="00D35564"/>
    <w:rsid w:val="00D35A59"/>
    <w:rsid w:val="00D365AB"/>
    <w:rsid w:val="00D408D5"/>
    <w:rsid w:val="00D40E39"/>
    <w:rsid w:val="00D40EE7"/>
    <w:rsid w:val="00D418B7"/>
    <w:rsid w:val="00D435D6"/>
    <w:rsid w:val="00D44A52"/>
    <w:rsid w:val="00D44CBC"/>
    <w:rsid w:val="00D56995"/>
    <w:rsid w:val="00D61BD1"/>
    <w:rsid w:val="00D62D85"/>
    <w:rsid w:val="00D6555E"/>
    <w:rsid w:val="00D66E5A"/>
    <w:rsid w:val="00D713FF"/>
    <w:rsid w:val="00D73C14"/>
    <w:rsid w:val="00D744AA"/>
    <w:rsid w:val="00D74919"/>
    <w:rsid w:val="00D8572F"/>
    <w:rsid w:val="00D95BD8"/>
    <w:rsid w:val="00D9604E"/>
    <w:rsid w:val="00DA24BB"/>
    <w:rsid w:val="00DA2C08"/>
    <w:rsid w:val="00DA5985"/>
    <w:rsid w:val="00DA61DF"/>
    <w:rsid w:val="00DA719E"/>
    <w:rsid w:val="00DB0C5D"/>
    <w:rsid w:val="00DB18BD"/>
    <w:rsid w:val="00DB4E17"/>
    <w:rsid w:val="00DB60F6"/>
    <w:rsid w:val="00DB6474"/>
    <w:rsid w:val="00DC36CA"/>
    <w:rsid w:val="00DD00F7"/>
    <w:rsid w:val="00DD5495"/>
    <w:rsid w:val="00DD6BC7"/>
    <w:rsid w:val="00DD7A7E"/>
    <w:rsid w:val="00DE4E66"/>
    <w:rsid w:val="00DE6497"/>
    <w:rsid w:val="00DE6E87"/>
    <w:rsid w:val="00DF0F39"/>
    <w:rsid w:val="00DF1BE1"/>
    <w:rsid w:val="00E02B96"/>
    <w:rsid w:val="00E03DBA"/>
    <w:rsid w:val="00E05FF8"/>
    <w:rsid w:val="00E103B2"/>
    <w:rsid w:val="00E10E7B"/>
    <w:rsid w:val="00E115E1"/>
    <w:rsid w:val="00E130D0"/>
    <w:rsid w:val="00E13BC8"/>
    <w:rsid w:val="00E162AE"/>
    <w:rsid w:val="00E22D04"/>
    <w:rsid w:val="00E23C40"/>
    <w:rsid w:val="00E27379"/>
    <w:rsid w:val="00E37205"/>
    <w:rsid w:val="00E37AE7"/>
    <w:rsid w:val="00E37DD2"/>
    <w:rsid w:val="00E41309"/>
    <w:rsid w:val="00E440C0"/>
    <w:rsid w:val="00E463DF"/>
    <w:rsid w:val="00E46E72"/>
    <w:rsid w:val="00E506F1"/>
    <w:rsid w:val="00E50CE7"/>
    <w:rsid w:val="00E565D0"/>
    <w:rsid w:val="00E567A4"/>
    <w:rsid w:val="00E567A6"/>
    <w:rsid w:val="00E56D95"/>
    <w:rsid w:val="00E57DB7"/>
    <w:rsid w:val="00E57EBB"/>
    <w:rsid w:val="00E60A7C"/>
    <w:rsid w:val="00E61557"/>
    <w:rsid w:val="00E630E9"/>
    <w:rsid w:val="00E64DDE"/>
    <w:rsid w:val="00E658BA"/>
    <w:rsid w:val="00E65F33"/>
    <w:rsid w:val="00E66CB7"/>
    <w:rsid w:val="00E678DD"/>
    <w:rsid w:val="00E7071F"/>
    <w:rsid w:val="00E740D7"/>
    <w:rsid w:val="00E764C9"/>
    <w:rsid w:val="00E76E41"/>
    <w:rsid w:val="00E848E3"/>
    <w:rsid w:val="00E920DA"/>
    <w:rsid w:val="00E9755E"/>
    <w:rsid w:val="00EA0173"/>
    <w:rsid w:val="00EA1F86"/>
    <w:rsid w:val="00EA2C7E"/>
    <w:rsid w:val="00EA322C"/>
    <w:rsid w:val="00EA62A0"/>
    <w:rsid w:val="00EA6DF3"/>
    <w:rsid w:val="00EB1E58"/>
    <w:rsid w:val="00EB23ED"/>
    <w:rsid w:val="00EB5011"/>
    <w:rsid w:val="00EB5265"/>
    <w:rsid w:val="00EB6B3F"/>
    <w:rsid w:val="00EB6BC8"/>
    <w:rsid w:val="00EC3BAB"/>
    <w:rsid w:val="00EC4AB1"/>
    <w:rsid w:val="00EC528A"/>
    <w:rsid w:val="00EC6657"/>
    <w:rsid w:val="00ED0370"/>
    <w:rsid w:val="00ED061D"/>
    <w:rsid w:val="00ED4E37"/>
    <w:rsid w:val="00ED7819"/>
    <w:rsid w:val="00ED7C1F"/>
    <w:rsid w:val="00ED7E20"/>
    <w:rsid w:val="00ED7E60"/>
    <w:rsid w:val="00EE18E4"/>
    <w:rsid w:val="00EE27A8"/>
    <w:rsid w:val="00EE2F48"/>
    <w:rsid w:val="00EF5FD4"/>
    <w:rsid w:val="00EF70DC"/>
    <w:rsid w:val="00EF7FF7"/>
    <w:rsid w:val="00F10393"/>
    <w:rsid w:val="00F121B0"/>
    <w:rsid w:val="00F139C7"/>
    <w:rsid w:val="00F14782"/>
    <w:rsid w:val="00F14DAE"/>
    <w:rsid w:val="00F159A3"/>
    <w:rsid w:val="00F1683B"/>
    <w:rsid w:val="00F16B15"/>
    <w:rsid w:val="00F170D7"/>
    <w:rsid w:val="00F17C6A"/>
    <w:rsid w:val="00F243BC"/>
    <w:rsid w:val="00F269AE"/>
    <w:rsid w:val="00F27C1C"/>
    <w:rsid w:val="00F30DEC"/>
    <w:rsid w:val="00F31A1F"/>
    <w:rsid w:val="00F336E0"/>
    <w:rsid w:val="00F36E0F"/>
    <w:rsid w:val="00F3782F"/>
    <w:rsid w:val="00F40AF2"/>
    <w:rsid w:val="00F4465B"/>
    <w:rsid w:val="00F44A90"/>
    <w:rsid w:val="00F50DE7"/>
    <w:rsid w:val="00F51C00"/>
    <w:rsid w:val="00F5236C"/>
    <w:rsid w:val="00F53AAF"/>
    <w:rsid w:val="00F55D18"/>
    <w:rsid w:val="00F576D8"/>
    <w:rsid w:val="00F60894"/>
    <w:rsid w:val="00F6517B"/>
    <w:rsid w:val="00F659F7"/>
    <w:rsid w:val="00F67414"/>
    <w:rsid w:val="00F679E1"/>
    <w:rsid w:val="00F70073"/>
    <w:rsid w:val="00F76E84"/>
    <w:rsid w:val="00F81FE5"/>
    <w:rsid w:val="00F82534"/>
    <w:rsid w:val="00F828ED"/>
    <w:rsid w:val="00F834B6"/>
    <w:rsid w:val="00F86554"/>
    <w:rsid w:val="00F872B0"/>
    <w:rsid w:val="00F91406"/>
    <w:rsid w:val="00F91EA1"/>
    <w:rsid w:val="00F9507C"/>
    <w:rsid w:val="00F9639B"/>
    <w:rsid w:val="00FA01B6"/>
    <w:rsid w:val="00FA4084"/>
    <w:rsid w:val="00FB3655"/>
    <w:rsid w:val="00FB5159"/>
    <w:rsid w:val="00FB5237"/>
    <w:rsid w:val="00FB7515"/>
    <w:rsid w:val="00FB7A8E"/>
    <w:rsid w:val="00FC1F79"/>
    <w:rsid w:val="00FC2612"/>
    <w:rsid w:val="00FC2A37"/>
    <w:rsid w:val="00FC3877"/>
    <w:rsid w:val="00FC55C5"/>
    <w:rsid w:val="00FC6905"/>
    <w:rsid w:val="00FC71E7"/>
    <w:rsid w:val="00FC7DE2"/>
    <w:rsid w:val="00FD0C94"/>
    <w:rsid w:val="00FD10BE"/>
    <w:rsid w:val="00FD1B6F"/>
    <w:rsid w:val="00FD2C13"/>
    <w:rsid w:val="00FD4B27"/>
    <w:rsid w:val="00FD4BF2"/>
    <w:rsid w:val="00FD79D4"/>
    <w:rsid w:val="00FE053D"/>
    <w:rsid w:val="00FE13A6"/>
    <w:rsid w:val="00FE3D1A"/>
    <w:rsid w:val="00FE7C9B"/>
    <w:rsid w:val="00FF24C7"/>
    <w:rsid w:val="00FF43D5"/>
    <w:rsid w:val="00FF46EB"/>
    <w:rsid w:val="00FF5251"/>
    <w:rsid w:val="00FF6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DF1474D"/>
  <w15:chartTrackingRefBased/>
  <w15:docId w15:val="{81D10D89-EE34-4C6D-9055-2983DAB7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27"/>
    <w:pPr>
      <w:spacing w:after="0" w:line="240" w:lineRule="auto"/>
    </w:pPr>
    <w:rPr>
      <w:rFonts w:ascii="Calibri" w:hAnsi="Calibri" w:cs="Calibri"/>
    </w:rPr>
  </w:style>
  <w:style w:type="paragraph" w:styleId="Titre1">
    <w:name w:val="heading 1"/>
    <w:basedOn w:val="Normal"/>
    <w:next w:val="Normal"/>
    <w:link w:val="Titre1Car"/>
    <w:qFormat/>
    <w:rsid w:val="00CD4B27"/>
    <w:pPr>
      <w:keepNext/>
      <w:numPr>
        <w:numId w:val="21"/>
      </w:numPr>
      <w:tabs>
        <w:tab w:val="left" w:pos="5954"/>
      </w:tabs>
      <w:jc w:val="center"/>
      <w:outlineLvl w:val="0"/>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CD4B27"/>
    <w:pPr>
      <w:keepNext/>
      <w:numPr>
        <w:ilvl w:val="1"/>
        <w:numId w:val="21"/>
      </w:numPr>
      <w:tabs>
        <w:tab w:val="center" w:pos="4536"/>
        <w:tab w:val="left" w:pos="6521"/>
      </w:tabs>
      <w:jc w:val="both"/>
      <w:outlineLvl w:val="1"/>
    </w:pPr>
    <w:rPr>
      <w:rFonts w:ascii="Comic Sans MS" w:eastAsia="Times New Roman" w:hAnsi="Comic Sans MS" w:cs="Times New Roman"/>
      <w:b/>
      <w:szCs w:val="20"/>
      <w:lang w:eastAsia="fr-FR"/>
    </w:rPr>
  </w:style>
  <w:style w:type="paragraph" w:styleId="Titre3">
    <w:name w:val="heading 3"/>
    <w:basedOn w:val="Normal"/>
    <w:next w:val="Normal"/>
    <w:link w:val="Titre3Car"/>
    <w:qFormat/>
    <w:rsid w:val="00CD4B27"/>
    <w:pPr>
      <w:keepNext/>
      <w:numPr>
        <w:ilvl w:val="2"/>
        <w:numId w:val="21"/>
      </w:numPr>
      <w:jc w:val="both"/>
      <w:outlineLvl w:val="2"/>
    </w:pPr>
    <w:rPr>
      <w:rFonts w:ascii="Comic Sans MS" w:eastAsia="Times New Roman" w:hAnsi="Comic Sans MS" w:cs="Times New Roman"/>
      <w:b/>
      <w:szCs w:val="20"/>
      <w:u w:val="single"/>
      <w:lang w:eastAsia="fr-FR"/>
    </w:rPr>
  </w:style>
  <w:style w:type="paragraph" w:styleId="Titre4">
    <w:name w:val="heading 4"/>
    <w:basedOn w:val="Normal"/>
    <w:next w:val="Normal"/>
    <w:link w:val="Titre4Car"/>
    <w:qFormat/>
    <w:rsid w:val="00CD4B27"/>
    <w:pPr>
      <w:keepNext/>
      <w:numPr>
        <w:ilvl w:val="3"/>
        <w:numId w:val="21"/>
      </w:numPr>
      <w:tabs>
        <w:tab w:val="left" w:pos="6237"/>
      </w:tabs>
      <w:jc w:val="both"/>
      <w:outlineLvl w:val="3"/>
    </w:pPr>
    <w:rPr>
      <w:rFonts w:ascii="Comic Sans MS" w:eastAsia="Times New Roman" w:hAnsi="Comic Sans MS" w:cs="Times New Roman"/>
      <w:b/>
      <w:sz w:val="16"/>
      <w:szCs w:val="20"/>
      <w:lang w:eastAsia="fr-FR"/>
    </w:rPr>
  </w:style>
  <w:style w:type="paragraph" w:styleId="Titre5">
    <w:name w:val="heading 5"/>
    <w:basedOn w:val="Normal"/>
    <w:next w:val="Normal"/>
    <w:link w:val="Titre5Car"/>
    <w:qFormat/>
    <w:rsid w:val="00CD4B27"/>
    <w:pPr>
      <w:keepNext/>
      <w:numPr>
        <w:ilvl w:val="4"/>
        <w:numId w:val="21"/>
      </w:numPr>
      <w:jc w:val="both"/>
      <w:outlineLvl w:val="4"/>
    </w:pPr>
    <w:rPr>
      <w:rFonts w:ascii="Comic Sans MS" w:eastAsia="Times New Roman" w:hAnsi="Comic Sans MS" w:cs="Times New Roman"/>
      <w:szCs w:val="20"/>
      <w:u w:val="single"/>
      <w:lang w:eastAsia="fr-FR"/>
    </w:rPr>
  </w:style>
  <w:style w:type="paragraph" w:styleId="Titre6">
    <w:name w:val="heading 6"/>
    <w:basedOn w:val="Normal"/>
    <w:next w:val="Normal"/>
    <w:link w:val="Titre6Car"/>
    <w:qFormat/>
    <w:rsid w:val="00CD4B27"/>
    <w:pPr>
      <w:keepNext/>
      <w:numPr>
        <w:ilvl w:val="5"/>
        <w:numId w:val="21"/>
      </w:numPr>
      <w:tabs>
        <w:tab w:val="center" w:pos="4536"/>
        <w:tab w:val="left" w:pos="6521"/>
      </w:tabs>
      <w:outlineLvl w:val="5"/>
    </w:pPr>
    <w:rPr>
      <w:rFonts w:ascii="Comic Sans MS" w:eastAsia="Times New Roman" w:hAnsi="Comic Sans MS" w:cs="Times New Roman"/>
      <w:b/>
      <w:szCs w:val="20"/>
      <w:lang w:eastAsia="fr-FR"/>
    </w:rPr>
  </w:style>
  <w:style w:type="paragraph" w:styleId="Titre7">
    <w:name w:val="heading 7"/>
    <w:basedOn w:val="Normal"/>
    <w:next w:val="Normal"/>
    <w:link w:val="Titre7Car"/>
    <w:qFormat/>
    <w:rsid w:val="00CD4B27"/>
    <w:pPr>
      <w:keepNext/>
      <w:numPr>
        <w:ilvl w:val="6"/>
        <w:numId w:val="21"/>
      </w:numPr>
      <w:jc w:val="both"/>
      <w:outlineLvl w:val="6"/>
    </w:pPr>
    <w:rPr>
      <w:rFonts w:ascii="Times New Roman" w:eastAsia="Times New Roman" w:hAnsi="Times New Roman" w:cs="Times New Roman"/>
      <w:sz w:val="24"/>
      <w:szCs w:val="20"/>
      <w:u w:val="single"/>
      <w:lang w:eastAsia="fr-FR"/>
    </w:rPr>
  </w:style>
  <w:style w:type="paragraph" w:styleId="Titre8">
    <w:name w:val="heading 8"/>
    <w:basedOn w:val="Normal"/>
    <w:next w:val="Normal"/>
    <w:link w:val="Titre8Car"/>
    <w:qFormat/>
    <w:rsid w:val="00CD4B27"/>
    <w:pPr>
      <w:keepNext/>
      <w:numPr>
        <w:ilvl w:val="7"/>
        <w:numId w:val="21"/>
      </w:numPr>
      <w:jc w:val="both"/>
      <w:outlineLvl w:val="7"/>
    </w:pPr>
    <w:rPr>
      <w:rFonts w:ascii="Comic Sans MS" w:eastAsia="Times New Roman" w:hAnsi="Comic Sans MS" w:cs="Times New Roman"/>
      <w:szCs w:val="20"/>
      <w:u w:val="single"/>
      <w:lang w:eastAsia="fr-FR"/>
    </w:rPr>
  </w:style>
  <w:style w:type="paragraph" w:styleId="Titre9">
    <w:name w:val="heading 9"/>
    <w:basedOn w:val="Normal"/>
    <w:next w:val="Normal"/>
    <w:link w:val="Titre9Car"/>
    <w:qFormat/>
    <w:rsid w:val="00CD4B27"/>
    <w:pPr>
      <w:keepNext/>
      <w:numPr>
        <w:ilvl w:val="8"/>
        <w:numId w:val="21"/>
      </w:numPr>
      <w:outlineLvl w:val="8"/>
    </w:pPr>
    <w:rPr>
      <w:rFonts w:ascii="Comic Sans MS" w:eastAsia="Times New Roman" w:hAnsi="Comic Sans MS" w:cs="Times New Roman"/>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4B27"/>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CD4B27"/>
    <w:rPr>
      <w:rFonts w:ascii="Comic Sans MS" w:eastAsia="Times New Roman" w:hAnsi="Comic Sans MS" w:cs="Times New Roman"/>
      <w:b/>
      <w:szCs w:val="20"/>
      <w:lang w:eastAsia="fr-FR"/>
    </w:rPr>
  </w:style>
  <w:style w:type="character" w:customStyle="1" w:styleId="Titre3Car">
    <w:name w:val="Titre 3 Car"/>
    <w:basedOn w:val="Policepardfaut"/>
    <w:link w:val="Titre3"/>
    <w:rsid w:val="00CD4B27"/>
    <w:rPr>
      <w:rFonts w:ascii="Comic Sans MS" w:eastAsia="Times New Roman" w:hAnsi="Comic Sans MS" w:cs="Times New Roman"/>
      <w:b/>
      <w:szCs w:val="20"/>
      <w:u w:val="single"/>
      <w:lang w:eastAsia="fr-FR"/>
    </w:rPr>
  </w:style>
  <w:style w:type="character" w:customStyle="1" w:styleId="Titre4Car">
    <w:name w:val="Titre 4 Car"/>
    <w:basedOn w:val="Policepardfaut"/>
    <w:link w:val="Titre4"/>
    <w:rsid w:val="00CD4B27"/>
    <w:rPr>
      <w:rFonts w:ascii="Comic Sans MS" w:eastAsia="Times New Roman" w:hAnsi="Comic Sans MS" w:cs="Times New Roman"/>
      <w:b/>
      <w:sz w:val="16"/>
      <w:szCs w:val="20"/>
      <w:lang w:eastAsia="fr-FR"/>
    </w:rPr>
  </w:style>
  <w:style w:type="character" w:customStyle="1" w:styleId="Titre5Car">
    <w:name w:val="Titre 5 Car"/>
    <w:basedOn w:val="Policepardfaut"/>
    <w:link w:val="Titre5"/>
    <w:rsid w:val="00CD4B27"/>
    <w:rPr>
      <w:rFonts w:ascii="Comic Sans MS" w:eastAsia="Times New Roman" w:hAnsi="Comic Sans MS" w:cs="Times New Roman"/>
      <w:szCs w:val="20"/>
      <w:u w:val="single"/>
      <w:lang w:eastAsia="fr-FR"/>
    </w:rPr>
  </w:style>
  <w:style w:type="character" w:customStyle="1" w:styleId="Titre6Car">
    <w:name w:val="Titre 6 Car"/>
    <w:basedOn w:val="Policepardfaut"/>
    <w:link w:val="Titre6"/>
    <w:rsid w:val="00CD4B27"/>
    <w:rPr>
      <w:rFonts w:ascii="Comic Sans MS" w:eastAsia="Times New Roman" w:hAnsi="Comic Sans MS" w:cs="Times New Roman"/>
      <w:b/>
      <w:szCs w:val="20"/>
      <w:lang w:eastAsia="fr-FR"/>
    </w:rPr>
  </w:style>
  <w:style w:type="character" w:customStyle="1" w:styleId="Titre7Car">
    <w:name w:val="Titre 7 Car"/>
    <w:basedOn w:val="Policepardfaut"/>
    <w:link w:val="Titre7"/>
    <w:rsid w:val="00CD4B27"/>
    <w:rPr>
      <w:rFonts w:ascii="Times New Roman" w:eastAsia="Times New Roman" w:hAnsi="Times New Roman" w:cs="Times New Roman"/>
      <w:sz w:val="24"/>
      <w:szCs w:val="20"/>
      <w:u w:val="single"/>
      <w:lang w:eastAsia="fr-FR"/>
    </w:rPr>
  </w:style>
  <w:style w:type="character" w:customStyle="1" w:styleId="Titre8Car">
    <w:name w:val="Titre 8 Car"/>
    <w:basedOn w:val="Policepardfaut"/>
    <w:link w:val="Titre8"/>
    <w:rsid w:val="00CD4B27"/>
    <w:rPr>
      <w:rFonts w:ascii="Comic Sans MS" w:eastAsia="Times New Roman" w:hAnsi="Comic Sans MS" w:cs="Times New Roman"/>
      <w:szCs w:val="20"/>
      <w:u w:val="single"/>
      <w:lang w:eastAsia="fr-FR"/>
    </w:rPr>
  </w:style>
  <w:style w:type="character" w:customStyle="1" w:styleId="Titre9Car">
    <w:name w:val="Titre 9 Car"/>
    <w:basedOn w:val="Policepardfaut"/>
    <w:link w:val="Titre9"/>
    <w:rsid w:val="00CD4B27"/>
    <w:rPr>
      <w:rFonts w:ascii="Comic Sans MS" w:eastAsia="Times New Roman" w:hAnsi="Comic Sans MS" w:cs="Times New Roman"/>
      <w:szCs w:val="20"/>
      <w:u w:val="single"/>
      <w:lang w:eastAsia="fr-FR"/>
    </w:rPr>
  </w:style>
  <w:style w:type="paragraph" w:styleId="En-tte">
    <w:name w:val="header"/>
    <w:basedOn w:val="Normal"/>
    <w:link w:val="En-tteCar"/>
    <w:rsid w:val="00CD4B27"/>
    <w:pPr>
      <w:tabs>
        <w:tab w:val="center" w:pos="4536"/>
        <w:tab w:val="right" w:pos="9072"/>
      </w:tabs>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CD4B2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CD4B27"/>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CD4B27"/>
    <w:rPr>
      <w:rFonts w:ascii="Times New Roman" w:eastAsia="Times New Roman" w:hAnsi="Times New Roman" w:cs="Times New Roman"/>
      <w:sz w:val="20"/>
      <w:szCs w:val="20"/>
      <w:lang w:eastAsia="fr-FR"/>
    </w:rPr>
  </w:style>
  <w:style w:type="character" w:styleId="Numrodepage">
    <w:name w:val="page number"/>
    <w:basedOn w:val="Policepardfaut"/>
    <w:rsid w:val="00CD4B27"/>
  </w:style>
  <w:style w:type="character" w:customStyle="1" w:styleId="Fort">
    <w:name w:val="Fort"/>
    <w:rsid w:val="00CD4B27"/>
    <w:rPr>
      <w:b/>
      <w:bCs/>
    </w:rPr>
  </w:style>
  <w:style w:type="character" w:styleId="Lienhypertexte">
    <w:name w:val="Hyperlink"/>
    <w:rsid w:val="00CD4B27"/>
    <w:rPr>
      <w:color w:val="0000FF"/>
      <w:u w:val="single"/>
    </w:rPr>
  </w:style>
  <w:style w:type="paragraph" w:styleId="Corpsdetexte">
    <w:name w:val="Body Text"/>
    <w:basedOn w:val="Normal"/>
    <w:link w:val="CorpsdetexteCar"/>
    <w:rsid w:val="00CD4B27"/>
    <w:pPr>
      <w:jc w:val="both"/>
    </w:pPr>
    <w:rPr>
      <w:rFonts w:ascii="Comic Sans MS" w:eastAsia="Times New Roman" w:hAnsi="Comic Sans MS" w:cs="Times New Roman"/>
      <w:szCs w:val="20"/>
      <w:lang w:eastAsia="fr-FR"/>
    </w:rPr>
  </w:style>
  <w:style w:type="character" w:customStyle="1" w:styleId="CorpsdetexteCar">
    <w:name w:val="Corps de texte Car"/>
    <w:basedOn w:val="Policepardfaut"/>
    <w:link w:val="Corpsdetexte"/>
    <w:rsid w:val="00CD4B27"/>
    <w:rPr>
      <w:rFonts w:ascii="Comic Sans MS" w:eastAsia="Times New Roman" w:hAnsi="Comic Sans MS" w:cs="Times New Roman"/>
      <w:szCs w:val="20"/>
      <w:lang w:eastAsia="fr-FR"/>
    </w:rPr>
  </w:style>
  <w:style w:type="paragraph" w:styleId="Corpsdetexte3">
    <w:name w:val="Body Text 3"/>
    <w:basedOn w:val="Normal"/>
    <w:link w:val="Corpsdetexte3Car"/>
    <w:rsid w:val="00CD4B27"/>
    <w:pPr>
      <w:jc w:val="center"/>
    </w:pPr>
    <w:rPr>
      <w:rFonts w:ascii="Comic Sans MS" w:eastAsia="Times New Roman" w:hAnsi="Comic Sans MS" w:cs="Times New Roman"/>
      <w:b/>
      <w:sz w:val="24"/>
      <w:szCs w:val="20"/>
      <w:lang w:eastAsia="fr-FR"/>
    </w:rPr>
  </w:style>
  <w:style w:type="character" w:customStyle="1" w:styleId="Corpsdetexte3Car">
    <w:name w:val="Corps de texte 3 Car"/>
    <w:basedOn w:val="Policepardfaut"/>
    <w:link w:val="Corpsdetexte3"/>
    <w:rsid w:val="00CD4B27"/>
    <w:rPr>
      <w:rFonts w:ascii="Comic Sans MS" w:eastAsia="Times New Roman" w:hAnsi="Comic Sans MS" w:cs="Times New Roman"/>
      <w:b/>
      <w:sz w:val="24"/>
      <w:szCs w:val="20"/>
      <w:lang w:eastAsia="fr-FR"/>
    </w:rPr>
  </w:style>
  <w:style w:type="paragraph" w:styleId="Corpsdetexte2">
    <w:name w:val="Body Text 2"/>
    <w:basedOn w:val="Normal"/>
    <w:link w:val="Corpsdetexte2Car"/>
    <w:rsid w:val="00CD4B27"/>
    <w:pPr>
      <w:jc w:val="both"/>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CD4B27"/>
    <w:rPr>
      <w:rFonts w:ascii="Times New Roman" w:eastAsia="Times New Roman" w:hAnsi="Times New Roman" w:cs="Times New Roman"/>
      <w:sz w:val="24"/>
      <w:szCs w:val="20"/>
      <w:lang w:eastAsia="fr-FR"/>
    </w:rPr>
  </w:style>
  <w:style w:type="paragraph" w:styleId="Explorateurdedocuments">
    <w:name w:val="Document Map"/>
    <w:basedOn w:val="Normal"/>
    <w:link w:val="ExplorateurdedocumentsCar"/>
    <w:semiHidden/>
    <w:rsid w:val="00CD4B27"/>
    <w:pPr>
      <w:shd w:val="clear" w:color="auto" w:fill="000080"/>
    </w:pPr>
    <w:rPr>
      <w:rFonts w:ascii="Tahoma" w:eastAsia="Times New Roman" w:hAnsi="Tahoma" w:cs="Times New Roman"/>
      <w:szCs w:val="20"/>
      <w:lang w:eastAsia="fr-FR"/>
    </w:rPr>
  </w:style>
  <w:style w:type="character" w:customStyle="1" w:styleId="ExplorateurdedocumentsCar">
    <w:name w:val="Explorateur de documents Car"/>
    <w:basedOn w:val="Policepardfaut"/>
    <w:link w:val="Explorateurdedocuments"/>
    <w:semiHidden/>
    <w:rsid w:val="00CD4B27"/>
    <w:rPr>
      <w:rFonts w:ascii="Tahoma" w:eastAsia="Times New Roman" w:hAnsi="Tahoma" w:cs="Times New Roman"/>
      <w:szCs w:val="20"/>
      <w:shd w:val="clear" w:color="auto" w:fill="000080"/>
      <w:lang w:eastAsia="fr-FR"/>
    </w:rPr>
  </w:style>
  <w:style w:type="paragraph" w:styleId="Retraitcorpsdetexte">
    <w:name w:val="Body Text Indent"/>
    <w:basedOn w:val="Normal"/>
    <w:link w:val="RetraitcorpsdetexteCar"/>
    <w:rsid w:val="00CD4B27"/>
    <w:pPr>
      <w:tabs>
        <w:tab w:val="left" w:pos="709"/>
        <w:tab w:val="left" w:pos="3261"/>
        <w:tab w:val="left" w:pos="3686"/>
        <w:tab w:val="left" w:pos="6521"/>
      </w:tabs>
      <w:ind w:left="6521" w:hanging="6521"/>
    </w:pPr>
    <w:rPr>
      <w:rFonts w:ascii="Comic Sans MS" w:eastAsia="Times New Roman" w:hAnsi="Comic Sans MS" w:cs="Times New Roman"/>
      <w:b/>
      <w:szCs w:val="20"/>
      <w:lang w:eastAsia="fr-FR"/>
    </w:rPr>
  </w:style>
  <w:style w:type="character" w:customStyle="1" w:styleId="RetraitcorpsdetexteCar">
    <w:name w:val="Retrait corps de texte Car"/>
    <w:basedOn w:val="Policepardfaut"/>
    <w:link w:val="Retraitcorpsdetexte"/>
    <w:rsid w:val="00CD4B27"/>
    <w:rPr>
      <w:rFonts w:ascii="Comic Sans MS" w:eastAsia="Times New Roman" w:hAnsi="Comic Sans MS" w:cs="Times New Roman"/>
      <w:b/>
      <w:szCs w:val="20"/>
      <w:lang w:eastAsia="fr-FR"/>
    </w:rPr>
  </w:style>
  <w:style w:type="paragraph" w:styleId="Retraitcorpsdetexte2">
    <w:name w:val="Body Text Indent 2"/>
    <w:basedOn w:val="Normal"/>
    <w:link w:val="Retraitcorpsdetexte2Car"/>
    <w:rsid w:val="00CD4B27"/>
    <w:pPr>
      <w:ind w:left="709"/>
    </w:pPr>
    <w:rPr>
      <w:rFonts w:ascii="Comic Sans MS" w:eastAsia="Times New Roman" w:hAnsi="Comic Sans MS" w:cs="Times New Roman"/>
      <w:szCs w:val="20"/>
      <w:lang w:eastAsia="fr-FR"/>
    </w:rPr>
  </w:style>
  <w:style w:type="character" w:customStyle="1" w:styleId="Retraitcorpsdetexte2Car">
    <w:name w:val="Retrait corps de texte 2 Car"/>
    <w:basedOn w:val="Policepardfaut"/>
    <w:link w:val="Retraitcorpsdetexte2"/>
    <w:rsid w:val="00CD4B27"/>
    <w:rPr>
      <w:rFonts w:ascii="Comic Sans MS" w:eastAsia="Times New Roman" w:hAnsi="Comic Sans MS" w:cs="Times New Roman"/>
      <w:szCs w:val="20"/>
      <w:lang w:eastAsia="fr-FR"/>
    </w:rPr>
  </w:style>
  <w:style w:type="paragraph" w:styleId="Retraitcorpsdetexte3">
    <w:name w:val="Body Text Indent 3"/>
    <w:basedOn w:val="Normal"/>
    <w:link w:val="Retraitcorpsdetexte3Car"/>
    <w:rsid w:val="00CD4B27"/>
    <w:pPr>
      <w:ind w:left="708"/>
      <w:jc w:val="both"/>
    </w:pPr>
    <w:rPr>
      <w:rFonts w:ascii="Comic Sans MS" w:eastAsia="Times New Roman" w:hAnsi="Comic Sans MS" w:cs="Times New Roman"/>
      <w:szCs w:val="20"/>
      <w:lang w:eastAsia="fr-FR"/>
    </w:rPr>
  </w:style>
  <w:style w:type="character" w:customStyle="1" w:styleId="Retraitcorpsdetexte3Car">
    <w:name w:val="Retrait corps de texte 3 Car"/>
    <w:basedOn w:val="Policepardfaut"/>
    <w:link w:val="Retraitcorpsdetexte3"/>
    <w:rsid w:val="00CD4B27"/>
    <w:rPr>
      <w:rFonts w:ascii="Comic Sans MS" w:eastAsia="Times New Roman" w:hAnsi="Comic Sans MS" w:cs="Times New Roman"/>
      <w:szCs w:val="20"/>
      <w:lang w:eastAsia="fr-FR"/>
    </w:rPr>
  </w:style>
  <w:style w:type="paragraph" w:styleId="Textedebulles">
    <w:name w:val="Balloon Text"/>
    <w:basedOn w:val="Normal"/>
    <w:link w:val="TextedebullesCar"/>
    <w:semiHidden/>
    <w:rsid w:val="00CD4B27"/>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CD4B27"/>
    <w:rPr>
      <w:rFonts w:ascii="Tahoma" w:eastAsia="Times New Roman" w:hAnsi="Tahoma" w:cs="Tahoma"/>
      <w:sz w:val="16"/>
      <w:szCs w:val="16"/>
      <w:lang w:eastAsia="fr-FR"/>
    </w:rPr>
  </w:style>
  <w:style w:type="table" w:styleId="Grilledutableau">
    <w:name w:val="Table Grid"/>
    <w:basedOn w:val="TableauNormal"/>
    <w:rsid w:val="00CD4B2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CD4B27"/>
    <w:rPr>
      <w:b/>
      <w:bCs/>
    </w:rPr>
  </w:style>
  <w:style w:type="paragraph" w:customStyle="1" w:styleId="QuickFormat1">
    <w:name w:val="QuickFormat1"/>
    <w:basedOn w:val="Normal"/>
    <w:rsid w:val="00CD4B27"/>
    <w:pPr>
      <w:widowControl w:val="0"/>
    </w:pPr>
    <w:rPr>
      <w:rFonts w:ascii="Times New Roman" w:eastAsia="Times New Roman" w:hAnsi="Times New Roman" w:cs="Times New Roman"/>
      <w:snapToGrid w:val="0"/>
      <w:color w:val="000000"/>
      <w:sz w:val="24"/>
      <w:szCs w:val="24"/>
      <w:u w:val="single"/>
      <w:lang w:val="en-US" w:eastAsia="fr-FR"/>
    </w:rPr>
  </w:style>
  <w:style w:type="character" w:customStyle="1" w:styleId="spipsurligne">
    <w:name w:val="spip_surligne"/>
    <w:basedOn w:val="Policepardfaut"/>
    <w:rsid w:val="00CD4B27"/>
  </w:style>
  <w:style w:type="paragraph" w:customStyle="1" w:styleId="Car3Car">
    <w:name w:val="Car3 Car"/>
    <w:basedOn w:val="Normal"/>
    <w:rsid w:val="00CD4B27"/>
    <w:pPr>
      <w:spacing w:after="160" w:line="240" w:lineRule="exact"/>
    </w:pPr>
    <w:rPr>
      <w:rFonts w:ascii="Verdana" w:eastAsia="Times New Roman" w:hAnsi="Verdana" w:cs="Verdana"/>
      <w:sz w:val="24"/>
      <w:szCs w:val="24"/>
      <w:lang w:val="en-US"/>
    </w:rPr>
  </w:style>
  <w:style w:type="paragraph" w:styleId="Paragraphedeliste">
    <w:name w:val="List Paragraph"/>
    <w:basedOn w:val="Normal"/>
    <w:uiPriority w:val="34"/>
    <w:qFormat/>
    <w:rsid w:val="00CD4B27"/>
    <w:pPr>
      <w:ind w:left="708"/>
    </w:pPr>
    <w:rPr>
      <w:rFonts w:ascii="Times New Roman" w:eastAsia="Times New Roman" w:hAnsi="Times New Roman" w:cs="Times New Roman"/>
      <w:sz w:val="20"/>
      <w:szCs w:val="20"/>
      <w:lang w:eastAsia="fr-FR"/>
    </w:rPr>
  </w:style>
  <w:style w:type="paragraph" w:styleId="NormalWeb">
    <w:name w:val="Normal (Web)"/>
    <w:basedOn w:val="Normal"/>
    <w:uiPriority w:val="99"/>
    <w:semiHidden/>
    <w:unhideWhenUsed/>
    <w:rsid w:val="00CD4B27"/>
    <w:pPr>
      <w:spacing w:before="100" w:beforeAutospacing="1" w:after="100" w:afterAutospacing="1"/>
    </w:pPr>
    <w:rPr>
      <w:rFonts w:ascii="Times New Roman" w:hAnsi="Times New Roman" w:cs="Times New Roman"/>
      <w:sz w:val="24"/>
      <w:szCs w:val="24"/>
      <w:lang w:eastAsia="fr-FR"/>
    </w:rPr>
  </w:style>
  <w:style w:type="character" w:customStyle="1" w:styleId="e24kjd">
    <w:name w:val="e24kjd"/>
    <w:basedOn w:val="Policepardfaut"/>
    <w:rsid w:val="00CD4B27"/>
  </w:style>
  <w:style w:type="paragraph" w:customStyle="1" w:styleId="Default">
    <w:name w:val="Default"/>
    <w:rsid w:val="00CD4B27"/>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857220"/>
    <w:rPr>
      <w:sz w:val="16"/>
      <w:szCs w:val="16"/>
    </w:rPr>
  </w:style>
  <w:style w:type="paragraph" w:styleId="Commentaire">
    <w:name w:val="annotation text"/>
    <w:basedOn w:val="Normal"/>
    <w:link w:val="CommentaireCar"/>
    <w:uiPriority w:val="99"/>
    <w:unhideWhenUsed/>
    <w:rsid w:val="00857220"/>
    <w:rPr>
      <w:sz w:val="20"/>
      <w:szCs w:val="20"/>
    </w:rPr>
  </w:style>
  <w:style w:type="character" w:customStyle="1" w:styleId="CommentaireCar">
    <w:name w:val="Commentaire Car"/>
    <w:basedOn w:val="Policepardfaut"/>
    <w:link w:val="Commentaire"/>
    <w:uiPriority w:val="99"/>
    <w:rsid w:val="00857220"/>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857220"/>
    <w:rPr>
      <w:b/>
      <w:bCs/>
    </w:rPr>
  </w:style>
  <w:style w:type="character" w:customStyle="1" w:styleId="ObjetducommentaireCar">
    <w:name w:val="Objet du commentaire Car"/>
    <w:basedOn w:val="CommentaireCar"/>
    <w:link w:val="Objetducommentaire"/>
    <w:uiPriority w:val="99"/>
    <w:semiHidden/>
    <w:rsid w:val="00857220"/>
    <w:rPr>
      <w:rFonts w:ascii="Calibri" w:hAnsi="Calibri" w:cs="Calibri"/>
      <w:b/>
      <w:bCs/>
      <w:sz w:val="20"/>
      <w:szCs w:val="20"/>
    </w:rPr>
  </w:style>
  <w:style w:type="paragraph" w:styleId="Sansinterligne">
    <w:name w:val="No Spacing"/>
    <w:uiPriority w:val="1"/>
    <w:qFormat/>
    <w:rsid w:val="00EB5265"/>
    <w:pPr>
      <w:spacing w:after="0" w:line="240" w:lineRule="auto"/>
    </w:pPr>
    <w:rPr>
      <w:rFonts w:ascii="Calibri" w:hAnsi="Calibri" w:cs="Calibri"/>
    </w:rPr>
  </w:style>
  <w:style w:type="table" w:styleId="Tableausimple1">
    <w:name w:val="Plain Table 1"/>
    <w:basedOn w:val="TableauNormal"/>
    <w:uiPriority w:val="41"/>
    <w:rsid w:val="00C46A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C46A1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ext-align-justify">
    <w:name w:val="text-align-justify"/>
    <w:basedOn w:val="Normal"/>
    <w:rsid w:val="00883B1B"/>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612133"/>
    <w:rPr>
      <w:sz w:val="20"/>
      <w:szCs w:val="20"/>
    </w:rPr>
  </w:style>
  <w:style w:type="character" w:customStyle="1" w:styleId="NotedebasdepageCar">
    <w:name w:val="Note de bas de page Car"/>
    <w:basedOn w:val="Policepardfaut"/>
    <w:link w:val="Notedebasdepage"/>
    <w:uiPriority w:val="99"/>
    <w:semiHidden/>
    <w:rsid w:val="00612133"/>
    <w:rPr>
      <w:rFonts w:ascii="Calibri" w:hAnsi="Calibri" w:cs="Calibri"/>
      <w:sz w:val="20"/>
      <w:szCs w:val="20"/>
    </w:rPr>
  </w:style>
  <w:style w:type="character" w:styleId="Appelnotedebasdep">
    <w:name w:val="footnote reference"/>
    <w:basedOn w:val="Policepardfaut"/>
    <w:uiPriority w:val="99"/>
    <w:semiHidden/>
    <w:unhideWhenUsed/>
    <w:rsid w:val="00612133"/>
    <w:rPr>
      <w:vertAlign w:val="superscript"/>
    </w:rPr>
  </w:style>
  <w:style w:type="table" w:customStyle="1" w:styleId="TableGrid">
    <w:name w:val="TableGrid"/>
    <w:rsid w:val="00EB23ED"/>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jpfdse">
    <w:name w:val="jpfdse"/>
    <w:basedOn w:val="Policepardfaut"/>
    <w:rsid w:val="007A686B"/>
  </w:style>
  <w:style w:type="paragraph" w:styleId="Rvision">
    <w:name w:val="Revision"/>
    <w:hidden/>
    <w:uiPriority w:val="99"/>
    <w:semiHidden/>
    <w:rsid w:val="004B24E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7411">
      <w:bodyDiv w:val="1"/>
      <w:marLeft w:val="0"/>
      <w:marRight w:val="0"/>
      <w:marTop w:val="0"/>
      <w:marBottom w:val="0"/>
      <w:divBdr>
        <w:top w:val="none" w:sz="0" w:space="0" w:color="auto"/>
        <w:left w:val="none" w:sz="0" w:space="0" w:color="auto"/>
        <w:bottom w:val="none" w:sz="0" w:space="0" w:color="auto"/>
        <w:right w:val="none" w:sz="0" w:space="0" w:color="auto"/>
      </w:divBdr>
    </w:div>
    <w:div w:id="392657879">
      <w:bodyDiv w:val="1"/>
      <w:marLeft w:val="0"/>
      <w:marRight w:val="0"/>
      <w:marTop w:val="0"/>
      <w:marBottom w:val="0"/>
      <w:divBdr>
        <w:top w:val="none" w:sz="0" w:space="0" w:color="auto"/>
        <w:left w:val="none" w:sz="0" w:space="0" w:color="auto"/>
        <w:bottom w:val="none" w:sz="0" w:space="0" w:color="auto"/>
        <w:right w:val="none" w:sz="0" w:space="0" w:color="auto"/>
      </w:divBdr>
    </w:div>
    <w:div w:id="425617988">
      <w:bodyDiv w:val="1"/>
      <w:marLeft w:val="0"/>
      <w:marRight w:val="0"/>
      <w:marTop w:val="0"/>
      <w:marBottom w:val="0"/>
      <w:divBdr>
        <w:top w:val="none" w:sz="0" w:space="0" w:color="auto"/>
        <w:left w:val="none" w:sz="0" w:space="0" w:color="auto"/>
        <w:bottom w:val="none" w:sz="0" w:space="0" w:color="auto"/>
        <w:right w:val="none" w:sz="0" w:space="0" w:color="auto"/>
      </w:divBdr>
    </w:div>
    <w:div w:id="555236096">
      <w:bodyDiv w:val="1"/>
      <w:marLeft w:val="0"/>
      <w:marRight w:val="0"/>
      <w:marTop w:val="0"/>
      <w:marBottom w:val="0"/>
      <w:divBdr>
        <w:top w:val="none" w:sz="0" w:space="0" w:color="auto"/>
        <w:left w:val="none" w:sz="0" w:space="0" w:color="auto"/>
        <w:bottom w:val="none" w:sz="0" w:space="0" w:color="auto"/>
        <w:right w:val="none" w:sz="0" w:space="0" w:color="auto"/>
      </w:divBdr>
    </w:div>
    <w:div w:id="616375983">
      <w:bodyDiv w:val="1"/>
      <w:marLeft w:val="0"/>
      <w:marRight w:val="0"/>
      <w:marTop w:val="0"/>
      <w:marBottom w:val="0"/>
      <w:divBdr>
        <w:top w:val="none" w:sz="0" w:space="0" w:color="auto"/>
        <w:left w:val="none" w:sz="0" w:space="0" w:color="auto"/>
        <w:bottom w:val="none" w:sz="0" w:space="0" w:color="auto"/>
        <w:right w:val="none" w:sz="0" w:space="0" w:color="auto"/>
      </w:divBdr>
    </w:div>
    <w:div w:id="718631921">
      <w:bodyDiv w:val="1"/>
      <w:marLeft w:val="0"/>
      <w:marRight w:val="0"/>
      <w:marTop w:val="0"/>
      <w:marBottom w:val="0"/>
      <w:divBdr>
        <w:top w:val="none" w:sz="0" w:space="0" w:color="auto"/>
        <w:left w:val="none" w:sz="0" w:space="0" w:color="auto"/>
        <w:bottom w:val="none" w:sz="0" w:space="0" w:color="auto"/>
        <w:right w:val="none" w:sz="0" w:space="0" w:color="auto"/>
      </w:divBdr>
      <w:divsChild>
        <w:div w:id="819157827">
          <w:marLeft w:val="446"/>
          <w:marRight w:val="0"/>
          <w:marTop w:val="0"/>
          <w:marBottom w:val="0"/>
          <w:divBdr>
            <w:top w:val="none" w:sz="0" w:space="0" w:color="auto"/>
            <w:left w:val="none" w:sz="0" w:space="0" w:color="auto"/>
            <w:bottom w:val="none" w:sz="0" w:space="0" w:color="auto"/>
            <w:right w:val="none" w:sz="0" w:space="0" w:color="auto"/>
          </w:divBdr>
        </w:div>
        <w:div w:id="289239399">
          <w:marLeft w:val="446"/>
          <w:marRight w:val="0"/>
          <w:marTop w:val="0"/>
          <w:marBottom w:val="0"/>
          <w:divBdr>
            <w:top w:val="none" w:sz="0" w:space="0" w:color="auto"/>
            <w:left w:val="none" w:sz="0" w:space="0" w:color="auto"/>
            <w:bottom w:val="none" w:sz="0" w:space="0" w:color="auto"/>
            <w:right w:val="none" w:sz="0" w:space="0" w:color="auto"/>
          </w:divBdr>
        </w:div>
        <w:div w:id="605967607">
          <w:marLeft w:val="446"/>
          <w:marRight w:val="0"/>
          <w:marTop w:val="0"/>
          <w:marBottom w:val="0"/>
          <w:divBdr>
            <w:top w:val="none" w:sz="0" w:space="0" w:color="auto"/>
            <w:left w:val="none" w:sz="0" w:space="0" w:color="auto"/>
            <w:bottom w:val="none" w:sz="0" w:space="0" w:color="auto"/>
            <w:right w:val="none" w:sz="0" w:space="0" w:color="auto"/>
          </w:divBdr>
        </w:div>
      </w:divsChild>
    </w:div>
    <w:div w:id="921639927">
      <w:bodyDiv w:val="1"/>
      <w:marLeft w:val="0"/>
      <w:marRight w:val="0"/>
      <w:marTop w:val="0"/>
      <w:marBottom w:val="0"/>
      <w:divBdr>
        <w:top w:val="none" w:sz="0" w:space="0" w:color="auto"/>
        <w:left w:val="none" w:sz="0" w:space="0" w:color="auto"/>
        <w:bottom w:val="none" w:sz="0" w:space="0" w:color="auto"/>
        <w:right w:val="none" w:sz="0" w:space="0" w:color="auto"/>
      </w:divBdr>
    </w:div>
    <w:div w:id="1148281638">
      <w:bodyDiv w:val="1"/>
      <w:marLeft w:val="0"/>
      <w:marRight w:val="0"/>
      <w:marTop w:val="0"/>
      <w:marBottom w:val="0"/>
      <w:divBdr>
        <w:top w:val="none" w:sz="0" w:space="0" w:color="auto"/>
        <w:left w:val="none" w:sz="0" w:space="0" w:color="auto"/>
        <w:bottom w:val="none" w:sz="0" w:space="0" w:color="auto"/>
        <w:right w:val="none" w:sz="0" w:space="0" w:color="auto"/>
      </w:divBdr>
    </w:div>
    <w:div w:id="1184199515">
      <w:bodyDiv w:val="1"/>
      <w:marLeft w:val="0"/>
      <w:marRight w:val="0"/>
      <w:marTop w:val="0"/>
      <w:marBottom w:val="0"/>
      <w:divBdr>
        <w:top w:val="none" w:sz="0" w:space="0" w:color="auto"/>
        <w:left w:val="none" w:sz="0" w:space="0" w:color="auto"/>
        <w:bottom w:val="none" w:sz="0" w:space="0" w:color="auto"/>
        <w:right w:val="none" w:sz="0" w:space="0" w:color="auto"/>
      </w:divBdr>
    </w:div>
    <w:div w:id="1214194175">
      <w:bodyDiv w:val="1"/>
      <w:marLeft w:val="0"/>
      <w:marRight w:val="0"/>
      <w:marTop w:val="0"/>
      <w:marBottom w:val="0"/>
      <w:divBdr>
        <w:top w:val="none" w:sz="0" w:space="0" w:color="auto"/>
        <w:left w:val="none" w:sz="0" w:space="0" w:color="auto"/>
        <w:bottom w:val="none" w:sz="0" w:space="0" w:color="auto"/>
        <w:right w:val="none" w:sz="0" w:space="0" w:color="auto"/>
      </w:divBdr>
    </w:div>
    <w:div w:id="1226985598">
      <w:bodyDiv w:val="1"/>
      <w:marLeft w:val="0"/>
      <w:marRight w:val="0"/>
      <w:marTop w:val="0"/>
      <w:marBottom w:val="0"/>
      <w:divBdr>
        <w:top w:val="none" w:sz="0" w:space="0" w:color="auto"/>
        <w:left w:val="none" w:sz="0" w:space="0" w:color="auto"/>
        <w:bottom w:val="none" w:sz="0" w:space="0" w:color="auto"/>
        <w:right w:val="none" w:sz="0" w:space="0" w:color="auto"/>
      </w:divBdr>
    </w:div>
    <w:div w:id="1696496855">
      <w:bodyDiv w:val="1"/>
      <w:marLeft w:val="0"/>
      <w:marRight w:val="0"/>
      <w:marTop w:val="0"/>
      <w:marBottom w:val="0"/>
      <w:divBdr>
        <w:top w:val="none" w:sz="0" w:space="0" w:color="auto"/>
        <w:left w:val="none" w:sz="0" w:space="0" w:color="auto"/>
        <w:bottom w:val="none" w:sz="0" w:space="0" w:color="auto"/>
        <w:right w:val="none" w:sz="0" w:space="0" w:color="auto"/>
      </w:divBdr>
    </w:div>
    <w:div w:id="1819028887">
      <w:bodyDiv w:val="1"/>
      <w:marLeft w:val="0"/>
      <w:marRight w:val="0"/>
      <w:marTop w:val="0"/>
      <w:marBottom w:val="0"/>
      <w:divBdr>
        <w:top w:val="none" w:sz="0" w:space="0" w:color="auto"/>
        <w:left w:val="none" w:sz="0" w:space="0" w:color="auto"/>
        <w:bottom w:val="none" w:sz="0" w:space="0" w:color="auto"/>
        <w:right w:val="none" w:sz="0" w:space="0" w:color="auto"/>
      </w:divBdr>
    </w:div>
    <w:div w:id="1851213993">
      <w:bodyDiv w:val="1"/>
      <w:marLeft w:val="0"/>
      <w:marRight w:val="0"/>
      <w:marTop w:val="0"/>
      <w:marBottom w:val="0"/>
      <w:divBdr>
        <w:top w:val="none" w:sz="0" w:space="0" w:color="auto"/>
        <w:left w:val="none" w:sz="0" w:space="0" w:color="auto"/>
        <w:bottom w:val="none" w:sz="0" w:space="0" w:color="auto"/>
        <w:right w:val="none" w:sz="0" w:space="0" w:color="auto"/>
      </w:divBdr>
      <w:divsChild>
        <w:div w:id="1971402785">
          <w:marLeft w:val="547"/>
          <w:marRight w:val="0"/>
          <w:marTop w:val="0"/>
          <w:marBottom w:val="0"/>
          <w:divBdr>
            <w:top w:val="none" w:sz="0" w:space="0" w:color="auto"/>
            <w:left w:val="none" w:sz="0" w:space="0" w:color="auto"/>
            <w:bottom w:val="none" w:sz="0" w:space="0" w:color="auto"/>
            <w:right w:val="none" w:sz="0" w:space="0" w:color="auto"/>
          </w:divBdr>
        </w:div>
      </w:divsChild>
    </w:div>
    <w:div w:id="1961649326">
      <w:bodyDiv w:val="1"/>
      <w:marLeft w:val="0"/>
      <w:marRight w:val="0"/>
      <w:marTop w:val="0"/>
      <w:marBottom w:val="0"/>
      <w:divBdr>
        <w:top w:val="none" w:sz="0" w:space="0" w:color="auto"/>
        <w:left w:val="none" w:sz="0" w:space="0" w:color="auto"/>
        <w:bottom w:val="none" w:sz="0" w:space="0" w:color="auto"/>
        <w:right w:val="none" w:sz="0" w:space="0" w:color="auto"/>
      </w:divBdr>
    </w:div>
    <w:div w:id="1995063503">
      <w:bodyDiv w:val="1"/>
      <w:marLeft w:val="0"/>
      <w:marRight w:val="0"/>
      <w:marTop w:val="0"/>
      <w:marBottom w:val="0"/>
      <w:divBdr>
        <w:top w:val="none" w:sz="0" w:space="0" w:color="auto"/>
        <w:left w:val="none" w:sz="0" w:space="0" w:color="auto"/>
        <w:bottom w:val="none" w:sz="0" w:space="0" w:color="auto"/>
        <w:right w:val="none" w:sz="0" w:space="0" w:color="auto"/>
      </w:divBdr>
    </w:div>
    <w:div w:id="20708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idf-ami-ph@ars.sante.fr"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defrance.ars.sante.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7513-8E93-4EF4-83F8-67789E0C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9</Pages>
  <Words>2841</Words>
  <Characters>15627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LAMARCHE, Margot</dc:creator>
  <cp:keywords/>
  <dc:description/>
  <cp:lastModifiedBy>THOBOR, Heloise (ARS-IDF)</cp:lastModifiedBy>
  <cp:revision>19</cp:revision>
  <cp:lastPrinted>2024-11-04T15:20:00Z</cp:lastPrinted>
  <dcterms:created xsi:type="dcterms:W3CDTF">2025-08-21T09:54:00Z</dcterms:created>
  <dcterms:modified xsi:type="dcterms:W3CDTF">2025-09-18T12:39:00Z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2025-08-20T09:51:13Z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9667d2bd-65d7-4f6f-8c52-3c4278e95278</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