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56D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409B93FB" w14:textId="77777777" w:rsidR="000924D0" w:rsidRDefault="000924D0" w:rsidP="00B55B58">
      <w:pPr>
        <w:pStyle w:val="Corpsdetexte"/>
      </w:pPr>
    </w:p>
    <w:p w14:paraId="2B88D33C" w14:textId="75028A17" w:rsidR="00FF0E55" w:rsidRDefault="00AE5CD1" w:rsidP="00B55B58">
      <w:pPr>
        <w:pStyle w:val="Titrecentral"/>
      </w:pPr>
      <w:r>
        <w:t xml:space="preserve">FICHE ACTION </w:t>
      </w:r>
      <w:r w:rsidR="00C07C31">
        <w:t>CANICULE</w:t>
      </w:r>
    </w:p>
    <w:p w14:paraId="09532486" w14:textId="61493C81" w:rsidR="00941377" w:rsidRDefault="006E1355" w:rsidP="00B55B58">
      <w:pPr>
        <w:pStyle w:val="Titre1"/>
        <w:ind w:left="0"/>
        <w:rPr>
          <w:lang w:val="fr-FR"/>
        </w:rPr>
      </w:pPr>
      <w:r>
        <w:rPr>
          <w:lang w:val="fr-FR"/>
        </w:rPr>
        <w:t xml:space="preserve">Equipes mobiles </w:t>
      </w:r>
      <w:proofErr w:type="spellStart"/>
      <w:r>
        <w:rPr>
          <w:lang w:val="fr-FR"/>
        </w:rPr>
        <w:t>Segur</w:t>
      </w:r>
      <w:proofErr w:type="spellEnd"/>
      <w:r>
        <w:rPr>
          <w:lang w:val="fr-FR"/>
        </w:rPr>
        <w:t xml:space="preserve"> 27 (EMSP, LHSS mobile/de jour, ACT HLM, ESSIP)</w:t>
      </w:r>
    </w:p>
    <w:p w14:paraId="55ACD676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62AC4608" w14:textId="77777777" w:rsidR="000924D0" w:rsidRDefault="000924D0" w:rsidP="00B55B58">
      <w:pPr>
        <w:pStyle w:val="Signat"/>
      </w:pPr>
    </w:p>
    <w:tbl>
      <w:tblPr>
        <w:tblW w:w="10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EB68A8" w:rsidRPr="00EB68A8" w14:paraId="68DCF8F8" w14:textId="77777777" w:rsidTr="00543FDF">
        <w:trPr>
          <w:trHeight w:val="255"/>
        </w:trPr>
        <w:tc>
          <w:tcPr>
            <w:tcW w:w="10187" w:type="dxa"/>
            <w:shd w:val="clear" w:color="auto" w:fill="00B0F0"/>
            <w:vAlign w:val="center"/>
          </w:tcPr>
          <w:p w14:paraId="06078098" w14:textId="77777777" w:rsidR="00EB68A8" w:rsidRPr="00EB68A8" w:rsidRDefault="00775C13" w:rsidP="00EB68A8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PRINCIPES GENERAUX</w:t>
            </w:r>
          </w:p>
        </w:tc>
      </w:tr>
      <w:tr w:rsidR="00EB68A8" w:rsidRPr="00FE0A7D" w14:paraId="605D7F99" w14:textId="77777777" w:rsidTr="00EB68A8">
        <w:trPr>
          <w:trHeight w:val="968"/>
        </w:trPr>
        <w:tc>
          <w:tcPr>
            <w:tcW w:w="10187" w:type="dxa"/>
          </w:tcPr>
          <w:p w14:paraId="1FCAB4FA" w14:textId="77777777" w:rsidR="00EB68A8" w:rsidRDefault="00EB68A8" w:rsidP="00993D37">
            <w:pPr>
              <w:numPr>
                <w:ilvl w:val="0"/>
                <w:numId w:val="16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Identifier les personnes les plus à risque</w:t>
            </w:r>
            <w:r w:rsidR="00993D37">
              <w:rPr>
                <w:sz w:val="20"/>
                <w:lang w:val="fr-FR"/>
              </w:rPr>
              <w:t> ;</w:t>
            </w:r>
          </w:p>
          <w:p w14:paraId="3E8D99E9" w14:textId="77777777" w:rsidR="00993D37" w:rsidRDefault="00775C13" w:rsidP="00993D37">
            <w:pPr>
              <w:numPr>
                <w:ilvl w:val="0"/>
                <w:numId w:val="16"/>
              </w:numPr>
              <w:jc w:val="both"/>
              <w:rPr>
                <w:sz w:val="20"/>
                <w:lang w:val="fr-FR"/>
              </w:rPr>
            </w:pPr>
            <w:r w:rsidRPr="00615F4E">
              <w:rPr>
                <w:sz w:val="20"/>
                <w:lang w:val="fr-FR"/>
              </w:rPr>
              <w:t>Signaler sans délai à l’ARS tout événement significatif et/ou dysfonctionnement</w:t>
            </w:r>
            <w:r w:rsidR="00993D37">
              <w:rPr>
                <w:sz w:val="20"/>
                <w:lang w:val="fr-FR"/>
              </w:rPr>
              <w:t xml:space="preserve">. </w:t>
            </w:r>
          </w:p>
          <w:p w14:paraId="5956573C" w14:textId="77777777" w:rsidR="00993D37" w:rsidRPr="00993D37" w:rsidRDefault="00993D37" w:rsidP="00993D37">
            <w:pPr>
              <w:ind w:left="720"/>
              <w:jc w:val="both"/>
              <w:rPr>
                <w:sz w:val="20"/>
                <w:lang w:val="fr-FR"/>
              </w:rPr>
            </w:pPr>
          </w:p>
        </w:tc>
      </w:tr>
      <w:tr w:rsidR="00EB68A8" w:rsidRPr="00FE0A7D" w14:paraId="390874F1" w14:textId="77777777" w:rsidTr="00543FDF">
        <w:trPr>
          <w:trHeight w:val="183"/>
        </w:trPr>
        <w:tc>
          <w:tcPr>
            <w:tcW w:w="10187" w:type="dxa"/>
            <w:shd w:val="clear" w:color="auto" w:fill="00B050"/>
          </w:tcPr>
          <w:p w14:paraId="7DF4F283" w14:textId="77777777" w:rsidR="00EB68A8" w:rsidRPr="00EB68A8" w:rsidRDefault="00EB68A8" w:rsidP="00EB68A8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>VIGILANCE VERTE : VEILLE SAISONNIERE et VIGILANCE JAUNE : AVERTISSEMENT CHALEUR</w:t>
            </w:r>
          </w:p>
        </w:tc>
      </w:tr>
      <w:tr w:rsidR="00EB68A8" w:rsidRPr="00FE0A7D" w14:paraId="4062889A" w14:textId="77777777" w:rsidTr="00EB68A8">
        <w:trPr>
          <w:trHeight w:val="1562"/>
        </w:trPr>
        <w:tc>
          <w:tcPr>
            <w:tcW w:w="10187" w:type="dxa"/>
          </w:tcPr>
          <w:p w14:paraId="147B0404" w14:textId="4A4F4D3E" w:rsidR="00EB68A8" w:rsidRDefault="006E1355" w:rsidP="00993D37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La structure</w:t>
            </w:r>
            <w:r w:rsidR="00EB68A8" w:rsidRPr="00EB68A8">
              <w:rPr>
                <w:sz w:val="20"/>
                <w:lang w:val="fr-FR"/>
              </w:rPr>
              <w:t xml:space="preserve"> prévient l’ARS en cas de </w:t>
            </w:r>
            <w:r>
              <w:rPr>
                <w:sz w:val="20"/>
                <w:lang w:val="fr-FR"/>
              </w:rPr>
              <w:t xml:space="preserve">repérage </w:t>
            </w:r>
            <w:r w:rsidR="00EB68A8" w:rsidRPr="00EB68A8">
              <w:rPr>
                <w:sz w:val="20"/>
                <w:lang w:val="fr-FR"/>
              </w:rPr>
              <w:t>anormalement élevée pour des pathologies liées à des températures extrêmes</w:t>
            </w:r>
          </w:p>
          <w:p w14:paraId="4B80D481" w14:textId="77777777" w:rsidR="00EB68A8" w:rsidRPr="00EB68A8" w:rsidRDefault="00EB68A8" w:rsidP="00993D37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Le responsable s’assure que sont réalisés : </w:t>
            </w:r>
          </w:p>
          <w:p w14:paraId="4B546C36" w14:textId="3C981D13" w:rsidR="00EB68A8" w:rsidRPr="00EB68A8" w:rsidRDefault="00EB68A8" w:rsidP="00993D37">
            <w:pPr>
              <w:numPr>
                <w:ilvl w:val="0"/>
                <w:numId w:val="18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L’aide au repérage des personnes à risque</w:t>
            </w:r>
            <w:r w:rsidR="00FE0A7D">
              <w:rPr>
                <w:sz w:val="20"/>
                <w:lang w:val="fr-FR"/>
              </w:rPr>
              <w:t> ;</w:t>
            </w:r>
          </w:p>
          <w:p w14:paraId="00C835C7" w14:textId="4E8860D6" w:rsidR="00EB68A8" w:rsidRDefault="00EB68A8" w:rsidP="00993D37">
            <w:pPr>
              <w:numPr>
                <w:ilvl w:val="0"/>
                <w:numId w:val="18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La diffusion des </w:t>
            </w:r>
            <w:r w:rsidR="006E1355">
              <w:rPr>
                <w:sz w:val="20"/>
                <w:lang w:val="fr-FR"/>
              </w:rPr>
              <w:t xml:space="preserve">gestes préventifs </w:t>
            </w:r>
            <w:r w:rsidR="006E1355" w:rsidRPr="00EB68A8">
              <w:rPr>
                <w:sz w:val="20"/>
                <w:lang w:val="fr-FR"/>
              </w:rPr>
              <w:t xml:space="preserve">et </w:t>
            </w:r>
            <w:r w:rsidR="006E1355">
              <w:rPr>
                <w:sz w:val="20"/>
                <w:lang w:val="fr-FR"/>
              </w:rPr>
              <w:t xml:space="preserve">le cas échéant </w:t>
            </w:r>
            <w:r w:rsidR="006E1355" w:rsidRPr="00EB68A8">
              <w:rPr>
                <w:sz w:val="20"/>
                <w:lang w:val="fr-FR"/>
              </w:rPr>
              <w:t>curatives</w:t>
            </w:r>
            <w:r w:rsidR="006E1355">
              <w:rPr>
                <w:sz w:val="20"/>
                <w:lang w:val="fr-FR"/>
              </w:rPr>
              <w:t xml:space="preserve"> pour les professionnels ayant la compétence) </w:t>
            </w:r>
            <w:r w:rsidRPr="00EB68A8">
              <w:rPr>
                <w:sz w:val="20"/>
                <w:lang w:val="fr-FR"/>
              </w:rPr>
              <w:t xml:space="preserve">au niveau des </w:t>
            </w:r>
            <w:r w:rsidR="006E1355">
              <w:rPr>
                <w:sz w:val="20"/>
                <w:lang w:val="fr-FR"/>
              </w:rPr>
              <w:t>usagers</w:t>
            </w:r>
            <w:r w:rsidR="00437915">
              <w:rPr>
                <w:sz w:val="20"/>
                <w:lang w:val="fr-FR"/>
              </w:rPr>
              <w:t>.</w:t>
            </w:r>
            <w:r w:rsidR="00FE0A7D">
              <w:rPr>
                <w:sz w:val="20"/>
                <w:lang w:val="fr-FR"/>
              </w:rPr>
              <w:t> </w:t>
            </w:r>
          </w:p>
          <w:p w14:paraId="1BC3C4D3" w14:textId="77777777" w:rsidR="00437915" w:rsidRPr="00EB68A8" w:rsidRDefault="00437915" w:rsidP="00437915">
            <w:pPr>
              <w:ind w:left="1440"/>
              <w:jc w:val="both"/>
              <w:rPr>
                <w:sz w:val="20"/>
                <w:lang w:val="fr-FR"/>
              </w:rPr>
            </w:pPr>
          </w:p>
        </w:tc>
      </w:tr>
      <w:tr w:rsidR="00EB68A8" w:rsidRPr="00EB68A8" w14:paraId="10A21C5D" w14:textId="77777777" w:rsidTr="00543FDF">
        <w:trPr>
          <w:trHeight w:val="240"/>
        </w:trPr>
        <w:tc>
          <w:tcPr>
            <w:tcW w:w="10187" w:type="dxa"/>
            <w:shd w:val="clear" w:color="auto" w:fill="FFC000"/>
          </w:tcPr>
          <w:p w14:paraId="1F1F58E5" w14:textId="1EEA978C" w:rsidR="00EB68A8" w:rsidRPr="00EB68A8" w:rsidRDefault="00EB68A8" w:rsidP="002C14D3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</w:rPr>
              <w:t>VIGILANCE ORANGE : CANICULE</w:t>
            </w:r>
          </w:p>
        </w:tc>
      </w:tr>
      <w:tr w:rsidR="00EB68A8" w:rsidRPr="00FE0A7D" w14:paraId="50263AB0" w14:textId="77777777" w:rsidTr="00775C13">
        <w:trPr>
          <w:trHeight w:val="1755"/>
        </w:trPr>
        <w:tc>
          <w:tcPr>
            <w:tcW w:w="10187" w:type="dxa"/>
          </w:tcPr>
          <w:p w14:paraId="3626E717" w14:textId="6376667C" w:rsidR="00EB68A8" w:rsidRPr="00EB68A8" w:rsidRDefault="006E1355" w:rsidP="00EB68A8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La structure</w:t>
            </w:r>
            <w:r w:rsidR="00EB68A8" w:rsidRPr="00EB68A8">
              <w:rPr>
                <w:sz w:val="20"/>
                <w:lang w:val="fr-FR"/>
              </w:rPr>
              <w:t xml:space="preserve"> signale à l’ARS tout phénomène lui paraissant anormal et le responsable s’assure que sont réalisées : </w:t>
            </w:r>
          </w:p>
          <w:p w14:paraId="0D7C25E4" w14:textId="04718DC3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L’incitation des personnes prises en charge cibles à </w:t>
            </w:r>
            <w:r w:rsidR="006E1355">
              <w:rPr>
                <w:sz w:val="20"/>
                <w:lang w:val="fr-FR"/>
              </w:rPr>
              <w:t>privilégier</w:t>
            </w:r>
            <w:r w:rsidRPr="00EB68A8">
              <w:rPr>
                <w:sz w:val="20"/>
                <w:lang w:val="fr-FR"/>
              </w:rPr>
              <w:t xml:space="preserve"> des lieux d’accueil climatisés ou rafraîchis</w:t>
            </w:r>
            <w:r w:rsidR="00FE0A7D">
              <w:rPr>
                <w:sz w:val="20"/>
                <w:lang w:val="fr-FR"/>
              </w:rPr>
              <w:t> ;</w:t>
            </w:r>
          </w:p>
          <w:p w14:paraId="6EC648B5" w14:textId="36043876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Le distribution d’eau</w:t>
            </w:r>
            <w:r w:rsidR="006E1355">
              <w:rPr>
                <w:sz w:val="20"/>
                <w:lang w:val="fr-FR"/>
              </w:rPr>
              <w:t xml:space="preserve"> si l’ARS le demande</w:t>
            </w:r>
            <w:r w:rsidR="00FE0A7D">
              <w:rPr>
                <w:sz w:val="20"/>
                <w:lang w:val="fr-FR"/>
              </w:rPr>
              <w:t> ;</w:t>
            </w:r>
          </w:p>
          <w:p w14:paraId="47E04063" w14:textId="5752E739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L’application des mesures préventives et </w:t>
            </w:r>
            <w:r w:rsidR="006E1355">
              <w:rPr>
                <w:sz w:val="20"/>
                <w:lang w:val="fr-FR"/>
              </w:rPr>
              <w:t xml:space="preserve">le cas échéant </w:t>
            </w:r>
            <w:r w:rsidRPr="00EB68A8">
              <w:rPr>
                <w:sz w:val="20"/>
                <w:lang w:val="fr-FR"/>
              </w:rPr>
              <w:t>curatives</w:t>
            </w:r>
            <w:r w:rsidR="006E1355">
              <w:rPr>
                <w:sz w:val="20"/>
                <w:lang w:val="fr-FR"/>
              </w:rPr>
              <w:t xml:space="preserve"> si les compétences du professionnel le </w:t>
            </w:r>
            <w:r w:rsidR="00FE0A7D">
              <w:rPr>
                <w:sz w:val="20"/>
                <w:lang w:val="fr-FR"/>
              </w:rPr>
              <w:t>permettent</w:t>
            </w:r>
            <w:r w:rsidR="006E1355">
              <w:rPr>
                <w:sz w:val="20"/>
                <w:lang w:val="fr-FR"/>
              </w:rPr>
              <w:t>)</w:t>
            </w:r>
            <w:r w:rsidR="00FE0A7D">
              <w:rPr>
                <w:sz w:val="20"/>
                <w:lang w:val="fr-FR"/>
              </w:rPr>
              <w:t> ;</w:t>
            </w:r>
          </w:p>
          <w:p w14:paraId="011300E4" w14:textId="60F7CFDA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L’orientation des patients dans le circuit de prise en charge approprié à chaque situation</w:t>
            </w:r>
            <w:r w:rsidR="00FE0A7D">
              <w:rPr>
                <w:sz w:val="20"/>
                <w:lang w:val="fr-FR"/>
              </w:rPr>
              <w:t>.</w:t>
            </w:r>
            <w:bookmarkStart w:id="0" w:name="_GoBack"/>
            <w:bookmarkEnd w:id="0"/>
          </w:p>
          <w:p w14:paraId="5115E605" w14:textId="77777777" w:rsidR="00EB68A8" w:rsidRPr="00EB68A8" w:rsidRDefault="00EB68A8" w:rsidP="00EB68A8">
            <w:pPr>
              <w:jc w:val="both"/>
              <w:rPr>
                <w:sz w:val="20"/>
                <w:lang w:val="fr-FR"/>
              </w:rPr>
            </w:pPr>
          </w:p>
        </w:tc>
      </w:tr>
      <w:tr w:rsidR="00EB68A8" w:rsidRPr="002C14D3" w14:paraId="38FD9439" w14:textId="77777777" w:rsidTr="00543FDF">
        <w:trPr>
          <w:trHeight w:val="240"/>
        </w:trPr>
        <w:tc>
          <w:tcPr>
            <w:tcW w:w="10187" w:type="dxa"/>
            <w:shd w:val="clear" w:color="auto" w:fill="FF0000"/>
          </w:tcPr>
          <w:p w14:paraId="65A65451" w14:textId="28C4A13D" w:rsidR="00EB68A8" w:rsidRPr="00EB68A8" w:rsidRDefault="00EB68A8" w:rsidP="002C14D3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>VIGILANCE ROUGE : CANICULE EXTRÊME</w:t>
            </w:r>
          </w:p>
        </w:tc>
      </w:tr>
      <w:tr w:rsidR="00EB68A8" w:rsidRPr="00FE0A7D" w14:paraId="7D952560" w14:textId="77777777" w:rsidTr="00EB68A8">
        <w:trPr>
          <w:trHeight w:val="255"/>
        </w:trPr>
        <w:tc>
          <w:tcPr>
            <w:tcW w:w="10187" w:type="dxa"/>
          </w:tcPr>
          <w:p w14:paraId="732C1EA7" w14:textId="77777777" w:rsidR="00EB68A8" w:rsidRDefault="00EB68A8" w:rsidP="00775C13">
            <w:p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-   Poursuivre les actions des </w:t>
            </w:r>
            <w:r w:rsidR="00775C13">
              <w:rPr>
                <w:sz w:val="20"/>
                <w:lang w:val="fr-FR"/>
              </w:rPr>
              <w:t>vigilance verte, jaune et orange</w:t>
            </w:r>
          </w:p>
          <w:p w14:paraId="7EA0E599" w14:textId="77777777" w:rsidR="00437915" w:rsidRPr="00EB68A8" w:rsidRDefault="00437915" w:rsidP="00775C13">
            <w:pPr>
              <w:jc w:val="both"/>
              <w:rPr>
                <w:sz w:val="20"/>
                <w:lang w:val="fr-FR"/>
              </w:rPr>
            </w:pPr>
          </w:p>
        </w:tc>
      </w:tr>
      <w:tr w:rsidR="00EB68A8" w:rsidRPr="00FE0A7D" w14:paraId="54D26403" w14:textId="77777777" w:rsidTr="00543FDF">
        <w:trPr>
          <w:trHeight w:val="240"/>
        </w:trPr>
        <w:tc>
          <w:tcPr>
            <w:tcW w:w="10187" w:type="dxa"/>
            <w:shd w:val="clear" w:color="auto" w:fill="D9D9D9" w:themeFill="background1" w:themeFillShade="D9"/>
          </w:tcPr>
          <w:p w14:paraId="5DC7CB62" w14:textId="77777777" w:rsidR="00EB68A8" w:rsidRPr="00EB68A8" w:rsidRDefault="00EB68A8" w:rsidP="00EB68A8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>LEVEE DES NIVEAUX / FIN DE SAISON</w:t>
            </w:r>
          </w:p>
        </w:tc>
      </w:tr>
      <w:tr w:rsidR="00EB68A8" w:rsidRPr="006E1355" w14:paraId="05B7386E" w14:textId="77777777" w:rsidTr="00EB68A8">
        <w:trPr>
          <w:trHeight w:val="334"/>
        </w:trPr>
        <w:tc>
          <w:tcPr>
            <w:tcW w:w="10187" w:type="dxa"/>
          </w:tcPr>
          <w:p w14:paraId="2653B922" w14:textId="14F451F1" w:rsidR="00EB68A8" w:rsidRDefault="00EB68A8" w:rsidP="00EB68A8">
            <w:p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-   </w:t>
            </w:r>
            <w:r w:rsidR="006E1355">
              <w:rPr>
                <w:sz w:val="20"/>
                <w:lang w:val="fr-FR"/>
              </w:rPr>
              <w:t>RAS</w:t>
            </w:r>
          </w:p>
          <w:p w14:paraId="74F2125C" w14:textId="77777777" w:rsidR="00437915" w:rsidRPr="00EB68A8" w:rsidRDefault="00437915" w:rsidP="00EB68A8">
            <w:pPr>
              <w:jc w:val="both"/>
              <w:rPr>
                <w:sz w:val="20"/>
                <w:lang w:val="fr-FR"/>
              </w:rPr>
            </w:pPr>
          </w:p>
        </w:tc>
      </w:tr>
    </w:tbl>
    <w:p w14:paraId="60FC81BE" w14:textId="77777777" w:rsidR="00987D66" w:rsidRPr="00987D66" w:rsidRDefault="00987D66" w:rsidP="00987D66">
      <w:pPr>
        <w:jc w:val="both"/>
        <w:rPr>
          <w:lang w:val="fr-FR"/>
        </w:rPr>
      </w:pPr>
    </w:p>
    <w:p w14:paraId="520A2F30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E50D" w14:textId="77777777" w:rsidR="00877C9B" w:rsidRDefault="00877C9B" w:rsidP="0079276E">
      <w:r>
        <w:separator/>
      </w:r>
    </w:p>
  </w:endnote>
  <w:endnote w:type="continuationSeparator" w:id="0">
    <w:p w14:paraId="2EA4BAC1" w14:textId="77777777" w:rsidR="00877C9B" w:rsidRDefault="00877C9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FAF3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5C90E6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0197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7884C196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18039F7D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BC40" w14:textId="77777777" w:rsidR="00877C9B" w:rsidRDefault="00877C9B" w:rsidP="0079276E">
      <w:r>
        <w:separator/>
      </w:r>
    </w:p>
  </w:footnote>
  <w:footnote w:type="continuationSeparator" w:id="0">
    <w:p w14:paraId="7EB595E4" w14:textId="77777777" w:rsidR="00877C9B" w:rsidRDefault="00877C9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6E72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93E226E" wp14:editId="5FBBCB99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7E8D51" wp14:editId="0C00230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A310061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14E85179" w14:textId="77777777" w:rsidR="0079276E" w:rsidRDefault="0079276E">
    <w:pPr>
      <w:pStyle w:val="En-tte"/>
      <w:rPr>
        <w:lang w:val="fr-FR"/>
      </w:rPr>
    </w:pPr>
  </w:p>
  <w:p w14:paraId="2F8A4655" w14:textId="77777777" w:rsidR="002C08FC" w:rsidRDefault="002C08FC">
    <w:pPr>
      <w:pStyle w:val="En-tte"/>
      <w:rPr>
        <w:lang w:val="fr-FR"/>
      </w:rPr>
    </w:pPr>
  </w:p>
  <w:p w14:paraId="66B8E745" w14:textId="77777777" w:rsidR="002C08FC" w:rsidRDefault="002C08FC">
    <w:pPr>
      <w:pStyle w:val="En-tte"/>
      <w:rPr>
        <w:lang w:val="fr-FR"/>
      </w:rPr>
    </w:pPr>
  </w:p>
  <w:p w14:paraId="5E8D2B57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F62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17EA8"/>
    <w:multiLevelType w:val="hybridMultilevel"/>
    <w:tmpl w:val="8B48B70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386E"/>
    <w:multiLevelType w:val="hybridMultilevel"/>
    <w:tmpl w:val="5AC825A0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1110E2"/>
    <w:rsid w:val="00113633"/>
    <w:rsid w:val="00151A35"/>
    <w:rsid w:val="001C79E5"/>
    <w:rsid w:val="00202B2A"/>
    <w:rsid w:val="00217856"/>
    <w:rsid w:val="002179EB"/>
    <w:rsid w:val="00217A14"/>
    <w:rsid w:val="002312ED"/>
    <w:rsid w:val="00290741"/>
    <w:rsid w:val="00290CE8"/>
    <w:rsid w:val="00293194"/>
    <w:rsid w:val="002B5C81"/>
    <w:rsid w:val="002C08FC"/>
    <w:rsid w:val="002C14D3"/>
    <w:rsid w:val="002C53DF"/>
    <w:rsid w:val="002D2226"/>
    <w:rsid w:val="002D3C58"/>
    <w:rsid w:val="002E43F3"/>
    <w:rsid w:val="003240AC"/>
    <w:rsid w:val="00395900"/>
    <w:rsid w:val="003A239D"/>
    <w:rsid w:val="003B3F84"/>
    <w:rsid w:val="003B41AF"/>
    <w:rsid w:val="003D1DE1"/>
    <w:rsid w:val="0042101F"/>
    <w:rsid w:val="00437915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D6C24"/>
    <w:rsid w:val="004E7415"/>
    <w:rsid w:val="004F7696"/>
    <w:rsid w:val="0052765D"/>
    <w:rsid w:val="00533FB0"/>
    <w:rsid w:val="00543FDF"/>
    <w:rsid w:val="00557EE6"/>
    <w:rsid w:val="005972E3"/>
    <w:rsid w:val="005B40D5"/>
    <w:rsid w:val="005B6F0D"/>
    <w:rsid w:val="005C4846"/>
    <w:rsid w:val="005F2E98"/>
    <w:rsid w:val="006011F5"/>
    <w:rsid w:val="00601526"/>
    <w:rsid w:val="00625D93"/>
    <w:rsid w:val="00651077"/>
    <w:rsid w:val="00695F7D"/>
    <w:rsid w:val="006A15CF"/>
    <w:rsid w:val="006B57FA"/>
    <w:rsid w:val="006C0A6D"/>
    <w:rsid w:val="006D0F4C"/>
    <w:rsid w:val="006D502A"/>
    <w:rsid w:val="006E1355"/>
    <w:rsid w:val="006F46DE"/>
    <w:rsid w:val="00775C13"/>
    <w:rsid w:val="0079276E"/>
    <w:rsid w:val="007A14BF"/>
    <w:rsid w:val="007B30E4"/>
    <w:rsid w:val="007B6F11"/>
    <w:rsid w:val="007E5BE6"/>
    <w:rsid w:val="00800B11"/>
    <w:rsid w:val="00807CCD"/>
    <w:rsid w:val="0081060F"/>
    <w:rsid w:val="008149D4"/>
    <w:rsid w:val="00851458"/>
    <w:rsid w:val="00853A04"/>
    <w:rsid w:val="00877C9B"/>
    <w:rsid w:val="00893155"/>
    <w:rsid w:val="008963DA"/>
    <w:rsid w:val="008A73FE"/>
    <w:rsid w:val="00930B38"/>
    <w:rsid w:val="00936712"/>
    <w:rsid w:val="00936E45"/>
    <w:rsid w:val="00940853"/>
    <w:rsid w:val="009410DA"/>
    <w:rsid w:val="00941377"/>
    <w:rsid w:val="00942938"/>
    <w:rsid w:val="009515B0"/>
    <w:rsid w:val="009732A9"/>
    <w:rsid w:val="00975E29"/>
    <w:rsid w:val="00987D66"/>
    <w:rsid w:val="00992DBA"/>
    <w:rsid w:val="00993D37"/>
    <w:rsid w:val="009C0C96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B33ACB"/>
    <w:rsid w:val="00B46AF7"/>
    <w:rsid w:val="00B55B58"/>
    <w:rsid w:val="00B56EB0"/>
    <w:rsid w:val="00B66C5A"/>
    <w:rsid w:val="00B80B0A"/>
    <w:rsid w:val="00B82D55"/>
    <w:rsid w:val="00B86A2E"/>
    <w:rsid w:val="00BD5FD6"/>
    <w:rsid w:val="00C07C31"/>
    <w:rsid w:val="00C42380"/>
    <w:rsid w:val="00C66322"/>
    <w:rsid w:val="00C67312"/>
    <w:rsid w:val="00C7451D"/>
    <w:rsid w:val="00C861FB"/>
    <w:rsid w:val="00CD24B6"/>
    <w:rsid w:val="00CD5E65"/>
    <w:rsid w:val="00CE751B"/>
    <w:rsid w:val="00CF4577"/>
    <w:rsid w:val="00D10C52"/>
    <w:rsid w:val="00D6036B"/>
    <w:rsid w:val="00D90844"/>
    <w:rsid w:val="00D969E5"/>
    <w:rsid w:val="00DA2090"/>
    <w:rsid w:val="00DA3953"/>
    <w:rsid w:val="00DC23D3"/>
    <w:rsid w:val="00DC49B5"/>
    <w:rsid w:val="00DD50D6"/>
    <w:rsid w:val="00E05336"/>
    <w:rsid w:val="00E23B7D"/>
    <w:rsid w:val="00E43588"/>
    <w:rsid w:val="00E669F0"/>
    <w:rsid w:val="00E76048"/>
    <w:rsid w:val="00EB68A8"/>
    <w:rsid w:val="00EF02B5"/>
    <w:rsid w:val="00EF5CF0"/>
    <w:rsid w:val="00F22CF7"/>
    <w:rsid w:val="00F25DA3"/>
    <w:rsid w:val="00F261BB"/>
    <w:rsid w:val="00F64C56"/>
    <w:rsid w:val="00F7722A"/>
    <w:rsid w:val="00FA588E"/>
    <w:rsid w:val="00FC72EF"/>
    <w:rsid w:val="00FE0A7D"/>
    <w:rsid w:val="00FE5D6F"/>
    <w:rsid w:val="00FF0E5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1B0E5E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D12B-B1A4-4DDA-97A9-A01EED0B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0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2</cp:revision>
  <dcterms:created xsi:type="dcterms:W3CDTF">2022-05-09T10:03:00Z</dcterms:created>
  <dcterms:modified xsi:type="dcterms:W3CDTF">2022-05-09T10:03:00Z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